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9B516" w14:textId="073D8B88" w:rsidR="00856446" w:rsidRPr="00116168" w:rsidRDefault="00856446" w:rsidP="00856446">
      <w:pPr>
        <w:jc w:val="center"/>
        <w:rPr>
          <w:rFonts w:ascii="Times New Roman" w:hAnsi="Times New Roman" w:cs="Times New Roman"/>
          <w:b/>
          <w:bCs/>
          <w:kern w:val="0"/>
          <w14:ligatures w14:val="none"/>
        </w:rPr>
      </w:pPr>
      <w:r w:rsidRPr="00116168">
        <w:rPr>
          <w:rFonts w:ascii="Times New Roman" w:hAnsi="Times New Roman" w:cs="Times New Roman"/>
          <w:b/>
          <w:bCs/>
          <w:kern w:val="0"/>
          <w14:ligatures w14:val="none"/>
        </w:rPr>
        <w:t xml:space="preserve">The Impact of </w:t>
      </w:r>
      <w:r w:rsidR="006571C0">
        <w:rPr>
          <w:rFonts w:ascii="Times New Roman" w:hAnsi="Times New Roman" w:cs="Times New Roman"/>
          <w:b/>
          <w:bCs/>
          <w:kern w:val="0"/>
          <w14:ligatures w14:val="none"/>
        </w:rPr>
        <w:t>Collider</w:t>
      </w:r>
      <w:r w:rsidR="00924238" w:rsidRPr="00116168">
        <w:rPr>
          <w:rFonts w:ascii="Times New Roman" w:hAnsi="Times New Roman" w:cs="Times New Roman"/>
          <w:b/>
          <w:bCs/>
          <w:kern w:val="0"/>
          <w14:ligatures w14:val="none"/>
        </w:rPr>
        <w:t xml:space="preserve"> Bias </w:t>
      </w:r>
      <w:r w:rsidRPr="00116168">
        <w:rPr>
          <w:rFonts w:ascii="Times New Roman" w:hAnsi="Times New Roman" w:cs="Times New Roman"/>
          <w:b/>
          <w:bCs/>
          <w:kern w:val="0"/>
          <w14:ligatures w14:val="none"/>
        </w:rPr>
        <w:t xml:space="preserve">on </w:t>
      </w:r>
      <w:r w:rsidR="00DB1AB1">
        <w:rPr>
          <w:rFonts w:ascii="Times New Roman" w:hAnsi="Times New Roman" w:cs="Times New Roman"/>
          <w:b/>
          <w:bCs/>
          <w:kern w:val="0"/>
          <w14:ligatures w14:val="none"/>
        </w:rPr>
        <w:t>Genetic</w:t>
      </w:r>
      <w:r w:rsidRPr="00116168">
        <w:rPr>
          <w:rFonts w:ascii="Times New Roman" w:hAnsi="Times New Roman" w:cs="Times New Roman"/>
          <w:b/>
          <w:bCs/>
          <w:kern w:val="0"/>
          <w14:ligatures w14:val="none"/>
        </w:rPr>
        <w:t xml:space="preserve"> Prediction </w:t>
      </w:r>
      <w:r w:rsidR="00F9417C">
        <w:rPr>
          <w:rFonts w:ascii="Times New Roman" w:hAnsi="Times New Roman" w:cs="Times New Roman"/>
          <w:b/>
          <w:bCs/>
          <w:kern w:val="0"/>
          <w14:ligatures w14:val="none"/>
        </w:rPr>
        <w:t>in Psychotic Disorders</w:t>
      </w:r>
    </w:p>
    <w:p w14:paraId="216CECA9" w14:textId="6ABFC27E" w:rsidR="00562FF6" w:rsidRPr="00116168" w:rsidRDefault="00562FF6" w:rsidP="00856446">
      <w:pPr>
        <w:jc w:val="center"/>
        <w:rPr>
          <w:rFonts w:ascii="Times New Roman" w:hAnsi="Times New Roman" w:cs="Times New Roman"/>
          <w:b/>
          <w:bCs/>
          <w:kern w:val="0"/>
          <w14:ligatures w14:val="none"/>
        </w:rPr>
      </w:pPr>
    </w:p>
    <w:p w14:paraId="59955754" w14:textId="51441F82" w:rsidR="00562FF6" w:rsidRPr="00116168" w:rsidRDefault="00562FF6" w:rsidP="00856446">
      <w:pPr>
        <w:jc w:val="center"/>
        <w:rPr>
          <w:rFonts w:ascii="Times New Roman" w:hAnsi="Times New Roman" w:cs="Times New Roman"/>
          <w:b/>
          <w:bCs/>
          <w:kern w:val="0"/>
          <w14:ligatures w14:val="none"/>
        </w:rPr>
      </w:pPr>
    </w:p>
    <w:p w14:paraId="3D79B0F1" w14:textId="01767BFF" w:rsidR="00562FF6" w:rsidRDefault="00562FF6" w:rsidP="00856446">
      <w:pPr>
        <w:jc w:val="center"/>
        <w:rPr>
          <w:rFonts w:ascii="Times New Roman" w:hAnsi="Times New Roman" w:cs="Times New Roman"/>
          <w:bCs/>
          <w:kern w:val="0"/>
          <w14:ligatures w14:val="none"/>
        </w:rPr>
      </w:pPr>
      <w:r w:rsidRPr="00116168">
        <w:rPr>
          <w:rFonts w:ascii="Times New Roman" w:hAnsi="Times New Roman" w:cs="Times New Roman"/>
          <w:bCs/>
          <w:kern w:val="0"/>
          <w14:ligatures w14:val="none"/>
        </w:rPr>
        <w:t>Amna Asim</w:t>
      </w:r>
      <w:r w:rsidR="00C32F4F">
        <w:rPr>
          <w:rFonts w:ascii="Times New Roman" w:hAnsi="Times New Roman" w:cs="Times New Roman"/>
          <w:bCs/>
          <w:kern w:val="0"/>
          <w14:ligatures w14:val="none"/>
        </w:rPr>
        <w:t xml:space="preserve"> M.A.</w:t>
      </w:r>
      <w:r w:rsidR="00495445" w:rsidRPr="00495445">
        <w:rPr>
          <w:rFonts w:ascii="Times New Roman" w:hAnsi="Times New Roman" w:cs="Times New Roman"/>
          <w:bCs/>
          <w:kern w:val="0"/>
          <w:vertAlign w:val="superscript"/>
          <w14:ligatures w14:val="none"/>
        </w:rPr>
        <w:t>1</w:t>
      </w:r>
      <w:r w:rsidRPr="00116168">
        <w:rPr>
          <w:rFonts w:ascii="Times New Roman" w:hAnsi="Times New Roman" w:cs="Times New Roman"/>
          <w:bCs/>
          <w:kern w:val="0"/>
          <w14:ligatures w14:val="none"/>
        </w:rPr>
        <w:t>, Yuan Yang</w:t>
      </w:r>
      <w:r w:rsidR="00C32F4F">
        <w:rPr>
          <w:rFonts w:ascii="Times New Roman" w:hAnsi="Times New Roman" w:cs="Times New Roman"/>
          <w:bCs/>
          <w:kern w:val="0"/>
          <w14:ligatures w14:val="none"/>
        </w:rPr>
        <w:t xml:space="preserve"> M.A.</w:t>
      </w:r>
      <w:r w:rsidR="009D09F3">
        <w:rPr>
          <w:rFonts w:ascii="Times New Roman" w:hAnsi="Times New Roman" w:cs="Times New Roman"/>
          <w:bCs/>
          <w:kern w:val="0"/>
          <w:vertAlign w:val="superscript"/>
          <w14:ligatures w14:val="none"/>
        </w:rPr>
        <w:t>2</w:t>
      </w:r>
      <w:r w:rsidRPr="00116168">
        <w:rPr>
          <w:rFonts w:ascii="Times New Roman" w:hAnsi="Times New Roman" w:cs="Times New Roman"/>
          <w:bCs/>
          <w:kern w:val="0"/>
          <w14:ligatures w14:val="none"/>
        </w:rPr>
        <w:t xml:space="preserve">, </w:t>
      </w:r>
      <w:proofErr w:type="spellStart"/>
      <w:r w:rsidRPr="00116168">
        <w:rPr>
          <w:rFonts w:ascii="Times New Roman" w:hAnsi="Times New Roman" w:cs="Times New Roman"/>
          <w:bCs/>
          <w:kern w:val="0"/>
          <w14:ligatures w14:val="none"/>
        </w:rPr>
        <w:t>PsyCourse</w:t>
      </w:r>
      <w:proofErr w:type="spellEnd"/>
      <w:r w:rsidRPr="00116168">
        <w:rPr>
          <w:rFonts w:ascii="Times New Roman" w:hAnsi="Times New Roman" w:cs="Times New Roman"/>
          <w:bCs/>
          <w:kern w:val="0"/>
          <w14:ligatures w14:val="none"/>
        </w:rPr>
        <w:t xml:space="preserve"> </w:t>
      </w:r>
      <w:r w:rsidR="005C5600">
        <w:rPr>
          <w:rFonts w:ascii="Times New Roman" w:hAnsi="Times New Roman" w:cs="Times New Roman"/>
          <w:bCs/>
          <w:kern w:val="0"/>
          <w14:ligatures w14:val="none"/>
        </w:rPr>
        <w:t>Study</w:t>
      </w:r>
      <w:r w:rsidRPr="00116168">
        <w:rPr>
          <w:rFonts w:ascii="Times New Roman" w:hAnsi="Times New Roman" w:cs="Times New Roman"/>
          <w:bCs/>
          <w:kern w:val="0"/>
          <w14:ligatures w14:val="none"/>
        </w:rPr>
        <w:t>, Urs Heilbronner</w:t>
      </w:r>
      <w:r w:rsidR="00A85EDC">
        <w:rPr>
          <w:rFonts w:ascii="Times New Roman" w:hAnsi="Times New Roman" w:cs="Times New Roman"/>
          <w:bCs/>
          <w:kern w:val="0"/>
          <w14:ligatures w14:val="none"/>
        </w:rPr>
        <w:t xml:space="preserve"> Ph.D.</w:t>
      </w:r>
      <w:r w:rsidR="009D09F3">
        <w:rPr>
          <w:rFonts w:ascii="Times New Roman" w:hAnsi="Times New Roman" w:cs="Times New Roman"/>
          <w:bCs/>
          <w:kern w:val="0"/>
          <w:vertAlign w:val="superscript"/>
          <w14:ligatures w14:val="none"/>
        </w:rPr>
        <w:t>3</w:t>
      </w:r>
      <w:r w:rsidRPr="00116168">
        <w:rPr>
          <w:rFonts w:ascii="Times New Roman" w:hAnsi="Times New Roman" w:cs="Times New Roman"/>
          <w:bCs/>
          <w:kern w:val="0"/>
          <w14:ligatures w14:val="none"/>
        </w:rPr>
        <w:t>, Thomas Schulze</w:t>
      </w:r>
      <w:r w:rsidR="00A85EDC">
        <w:rPr>
          <w:rFonts w:ascii="Times New Roman" w:hAnsi="Times New Roman" w:cs="Times New Roman"/>
          <w:bCs/>
          <w:kern w:val="0"/>
          <w14:ligatures w14:val="none"/>
        </w:rPr>
        <w:t xml:space="preserve"> M.D.</w:t>
      </w:r>
      <w:r w:rsidR="009D09F3">
        <w:rPr>
          <w:rFonts w:ascii="Times New Roman" w:hAnsi="Times New Roman" w:cs="Times New Roman"/>
          <w:bCs/>
          <w:kern w:val="0"/>
          <w:vertAlign w:val="superscript"/>
          <w14:ligatures w14:val="none"/>
        </w:rPr>
        <w:t>3</w:t>
      </w:r>
      <w:r w:rsidR="00C401E4">
        <w:rPr>
          <w:rFonts w:ascii="Times New Roman" w:hAnsi="Times New Roman" w:cs="Times New Roman"/>
          <w:bCs/>
          <w:kern w:val="0"/>
          <w:vertAlign w:val="superscript"/>
          <w14:ligatures w14:val="none"/>
        </w:rPr>
        <w:t>,</w:t>
      </w:r>
      <w:r w:rsidR="009D09F3">
        <w:rPr>
          <w:rFonts w:ascii="Times New Roman" w:hAnsi="Times New Roman" w:cs="Times New Roman"/>
          <w:bCs/>
          <w:kern w:val="0"/>
          <w:vertAlign w:val="superscript"/>
          <w14:ligatures w14:val="none"/>
        </w:rPr>
        <w:t>4,</w:t>
      </w:r>
      <w:r w:rsidR="00C401E4">
        <w:rPr>
          <w:rFonts w:ascii="Times New Roman" w:hAnsi="Times New Roman" w:cs="Times New Roman"/>
          <w:bCs/>
          <w:kern w:val="0"/>
          <w:vertAlign w:val="superscript"/>
          <w14:ligatures w14:val="none"/>
        </w:rPr>
        <w:t>5</w:t>
      </w:r>
      <w:r w:rsidRPr="00116168">
        <w:rPr>
          <w:rFonts w:ascii="Times New Roman" w:hAnsi="Times New Roman" w:cs="Times New Roman"/>
          <w:bCs/>
          <w:kern w:val="0"/>
          <w14:ligatures w14:val="none"/>
        </w:rPr>
        <w:t xml:space="preserve">, </w:t>
      </w:r>
      <w:r w:rsidR="009D09F3">
        <w:rPr>
          <w:rFonts w:ascii="Times New Roman" w:hAnsi="Times New Roman" w:cs="Times New Roman"/>
          <w:bCs/>
          <w:kern w:val="0"/>
          <w14:ligatures w14:val="none"/>
        </w:rPr>
        <w:t>Todd Lencz</w:t>
      </w:r>
      <w:r w:rsidR="00A85EDC">
        <w:rPr>
          <w:rFonts w:ascii="Times New Roman" w:hAnsi="Times New Roman" w:cs="Times New Roman"/>
          <w:bCs/>
          <w:kern w:val="0"/>
          <w14:ligatures w14:val="none"/>
        </w:rPr>
        <w:t xml:space="preserve"> Ph.D.</w:t>
      </w:r>
      <w:r w:rsidR="009D09F3" w:rsidRPr="009D09F3">
        <w:rPr>
          <w:rFonts w:ascii="Times New Roman" w:hAnsi="Times New Roman" w:cs="Times New Roman"/>
          <w:bCs/>
          <w:kern w:val="0"/>
          <w:vertAlign w:val="superscript"/>
          <w14:ligatures w14:val="none"/>
        </w:rPr>
        <w:t>6,7,8</w:t>
      </w:r>
      <w:r w:rsidR="009D09F3">
        <w:rPr>
          <w:rFonts w:ascii="Times New Roman" w:hAnsi="Times New Roman" w:cs="Times New Roman"/>
          <w:bCs/>
          <w:kern w:val="0"/>
          <w14:ligatures w14:val="none"/>
        </w:rPr>
        <w:t>, Evangelos Vassos</w:t>
      </w:r>
      <w:r w:rsidR="00A85EDC">
        <w:rPr>
          <w:rFonts w:ascii="Times New Roman" w:hAnsi="Times New Roman" w:cs="Times New Roman"/>
          <w:bCs/>
          <w:kern w:val="0"/>
          <w14:ligatures w14:val="none"/>
        </w:rPr>
        <w:t xml:space="preserve"> M.D. Ph.D.</w:t>
      </w:r>
      <w:r w:rsidR="009D09F3" w:rsidRPr="009D09F3">
        <w:rPr>
          <w:rFonts w:ascii="Times New Roman" w:hAnsi="Times New Roman" w:cs="Times New Roman"/>
          <w:bCs/>
          <w:kern w:val="0"/>
          <w:vertAlign w:val="superscript"/>
          <w14:ligatures w14:val="none"/>
        </w:rPr>
        <w:t>9</w:t>
      </w:r>
      <w:r w:rsidR="009D09F3">
        <w:rPr>
          <w:rFonts w:ascii="Times New Roman" w:hAnsi="Times New Roman" w:cs="Times New Roman"/>
          <w:bCs/>
          <w:kern w:val="0"/>
          <w14:ligatures w14:val="none"/>
        </w:rPr>
        <w:t xml:space="preserve">, </w:t>
      </w:r>
      <w:r w:rsidRPr="00116168">
        <w:rPr>
          <w:rFonts w:ascii="Times New Roman" w:hAnsi="Times New Roman" w:cs="Times New Roman"/>
          <w:bCs/>
          <w:kern w:val="0"/>
          <w14:ligatures w14:val="none"/>
        </w:rPr>
        <w:t xml:space="preserve">Sean </w:t>
      </w:r>
      <w:r w:rsidR="00111AA1">
        <w:rPr>
          <w:rFonts w:ascii="Times New Roman" w:hAnsi="Times New Roman" w:cs="Times New Roman"/>
          <w:bCs/>
          <w:kern w:val="0"/>
          <w14:ligatures w14:val="none"/>
        </w:rPr>
        <w:t xml:space="preserve">A. P. </w:t>
      </w:r>
      <w:r w:rsidRPr="00116168">
        <w:rPr>
          <w:rFonts w:ascii="Times New Roman" w:hAnsi="Times New Roman" w:cs="Times New Roman"/>
          <w:bCs/>
          <w:kern w:val="0"/>
          <w14:ligatures w14:val="none"/>
        </w:rPr>
        <w:t>Clouston</w:t>
      </w:r>
      <w:r w:rsidR="00C32F4F" w:rsidRPr="00C32F4F">
        <w:rPr>
          <w:rFonts w:ascii="Times New Roman" w:hAnsi="Times New Roman" w:cs="Times New Roman"/>
          <w:bCs/>
          <w:kern w:val="0"/>
          <w14:ligatures w14:val="none"/>
        </w:rPr>
        <w:t xml:space="preserve"> </w:t>
      </w:r>
      <w:r w:rsidR="00C32F4F">
        <w:rPr>
          <w:rFonts w:ascii="Times New Roman" w:hAnsi="Times New Roman" w:cs="Times New Roman"/>
          <w:bCs/>
          <w:kern w:val="0"/>
          <w14:ligatures w14:val="none"/>
        </w:rPr>
        <w:t>Ph.D.</w:t>
      </w:r>
      <w:r w:rsidR="009D09F3">
        <w:rPr>
          <w:rFonts w:ascii="Times New Roman" w:hAnsi="Times New Roman" w:cs="Times New Roman"/>
          <w:bCs/>
          <w:kern w:val="0"/>
          <w:vertAlign w:val="superscript"/>
          <w14:ligatures w14:val="none"/>
        </w:rPr>
        <w:t>2</w:t>
      </w:r>
      <w:r w:rsidRPr="00116168">
        <w:rPr>
          <w:rFonts w:ascii="Times New Roman" w:hAnsi="Times New Roman" w:cs="Times New Roman"/>
          <w:bCs/>
          <w:kern w:val="0"/>
          <w14:ligatures w14:val="none"/>
        </w:rPr>
        <w:t>, Roman Kotov</w:t>
      </w:r>
      <w:r w:rsidR="00C32F4F" w:rsidRPr="00C32F4F">
        <w:rPr>
          <w:rFonts w:ascii="Times New Roman" w:hAnsi="Times New Roman" w:cs="Times New Roman"/>
          <w:bCs/>
          <w:kern w:val="0"/>
          <w14:ligatures w14:val="none"/>
        </w:rPr>
        <w:t xml:space="preserve"> </w:t>
      </w:r>
      <w:r w:rsidR="00C32F4F">
        <w:rPr>
          <w:rFonts w:ascii="Times New Roman" w:hAnsi="Times New Roman" w:cs="Times New Roman"/>
          <w:bCs/>
          <w:kern w:val="0"/>
          <w14:ligatures w14:val="none"/>
        </w:rPr>
        <w:t>Ph.D.</w:t>
      </w:r>
      <w:r w:rsidR="009D09F3">
        <w:rPr>
          <w:rFonts w:ascii="Times New Roman" w:hAnsi="Times New Roman" w:cs="Times New Roman"/>
          <w:bCs/>
          <w:kern w:val="0"/>
          <w:vertAlign w:val="superscript"/>
          <w14:ligatures w14:val="none"/>
        </w:rPr>
        <w:t>10</w:t>
      </w:r>
      <w:r w:rsidR="009D09F3" w:rsidRPr="00116168">
        <w:rPr>
          <w:rFonts w:ascii="Times New Roman" w:hAnsi="Times New Roman" w:cs="Times New Roman"/>
          <w:bCs/>
          <w:kern w:val="0"/>
          <w14:ligatures w14:val="none"/>
        </w:rPr>
        <w:t>, Katherine Jonas</w:t>
      </w:r>
      <w:r w:rsidR="00C32F4F">
        <w:rPr>
          <w:rFonts w:ascii="Times New Roman" w:hAnsi="Times New Roman" w:cs="Times New Roman"/>
          <w:bCs/>
          <w:kern w:val="0"/>
          <w14:ligatures w14:val="none"/>
        </w:rPr>
        <w:t xml:space="preserve"> Ph.D.</w:t>
      </w:r>
      <w:r w:rsidR="009D09F3">
        <w:rPr>
          <w:rFonts w:ascii="Times New Roman" w:hAnsi="Times New Roman" w:cs="Times New Roman"/>
          <w:bCs/>
          <w:kern w:val="0"/>
          <w:vertAlign w:val="superscript"/>
          <w14:ligatures w14:val="none"/>
        </w:rPr>
        <w:t>10</w:t>
      </w:r>
    </w:p>
    <w:p w14:paraId="4C89EB40" w14:textId="21837AAD" w:rsidR="00495445" w:rsidRDefault="00495445" w:rsidP="00495445">
      <w:pPr>
        <w:rPr>
          <w:rFonts w:ascii="Times New Roman" w:hAnsi="Times New Roman" w:cs="Times New Roman"/>
          <w:bCs/>
          <w:kern w:val="0"/>
          <w14:ligatures w14:val="none"/>
        </w:rPr>
      </w:pPr>
    </w:p>
    <w:p w14:paraId="3A6B4A08" w14:textId="77777777" w:rsidR="00495445" w:rsidRPr="00495445" w:rsidRDefault="00495445" w:rsidP="00495445">
      <w:pPr>
        <w:rPr>
          <w:rFonts w:ascii="Times New Roman" w:hAnsi="Times New Roman" w:cs="Times New Roman"/>
          <w:b/>
          <w:bCs/>
          <w:kern w:val="0"/>
          <w:lang w:val="en"/>
          <w14:ligatures w14:val="none"/>
        </w:rPr>
      </w:pPr>
      <w:r w:rsidRPr="00495445">
        <w:rPr>
          <w:rFonts w:ascii="Times New Roman" w:hAnsi="Times New Roman" w:cs="Times New Roman"/>
          <w:b/>
          <w:bCs/>
          <w:kern w:val="0"/>
          <w:lang w:val="en"/>
          <w14:ligatures w14:val="none"/>
        </w:rPr>
        <w:t>Affiliations:</w:t>
      </w:r>
    </w:p>
    <w:p w14:paraId="27FCAE42" w14:textId="5A20F29F" w:rsidR="00495445" w:rsidRDefault="00495445" w:rsidP="00495445">
      <w:pPr>
        <w:rPr>
          <w:rFonts w:ascii="Times New Roman" w:hAnsi="Times New Roman" w:cs="Times New Roman"/>
          <w:bCs/>
          <w:kern w:val="0"/>
          <w14:ligatures w14:val="none"/>
        </w:rPr>
      </w:pPr>
      <w:r w:rsidRPr="00495445">
        <w:rPr>
          <w:rFonts w:ascii="Times New Roman" w:hAnsi="Times New Roman" w:cs="Times New Roman"/>
          <w:bCs/>
          <w:kern w:val="0"/>
          <w:vertAlign w:val="superscript"/>
          <w14:ligatures w14:val="none"/>
        </w:rPr>
        <w:t>1</w:t>
      </w:r>
      <w:r>
        <w:rPr>
          <w:rFonts w:ascii="Times New Roman" w:hAnsi="Times New Roman" w:cs="Times New Roman"/>
          <w:bCs/>
          <w:kern w:val="0"/>
          <w14:ligatures w14:val="none"/>
        </w:rPr>
        <w:t xml:space="preserve"> Department of Psychology, </w:t>
      </w:r>
      <w:r w:rsidR="00B602F9">
        <w:rPr>
          <w:rFonts w:ascii="Times New Roman" w:hAnsi="Times New Roman" w:cs="Times New Roman"/>
          <w:bCs/>
          <w:kern w:val="0"/>
          <w14:ligatures w14:val="none"/>
        </w:rPr>
        <w:t xml:space="preserve">Stony Brook </w:t>
      </w:r>
      <w:r>
        <w:rPr>
          <w:rFonts w:ascii="Times New Roman" w:hAnsi="Times New Roman" w:cs="Times New Roman"/>
          <w:bCs/>
          <w:kern w:val="0"/>
          <w14:ligatures w14:val="none"/>
        </w:rPr>
        <w:t xml:space="preserve">University, </w:t>
      </w:r>
      <w:r w:rsidR="00B602F9">
        <w:rPr>
          <w:rFonts w:ascii="Times New Roman" w:hAnsi="Times New Roman" w:cs="Times New Roman"/>
          <w:bCs/>
          <w:kern w:val="0"/>
          <w14:ligatures w14:val="none"/>
        </w:rPr>
        <w:t>Stony Brook, NY</w:t>
      </w:r>
      <w:r w:rsidR="009D09F3">
        <w:rPr>
          <w:rFonts w:ascii="Times New Roman" w:hAnsi="Times New Roman" w:cs="Times New Roman"/>
          <w:bCs/>
          <w:kern w:val="0"/>
          <w14:ligatures w14:val="none"/>
        </w:rPr>
        <w:t>,</w:t>
      </w:r>
      <w:r>
        <w:rPr>
          <w:rFonts w:ascii="Times New Roman" w:hAnsi="Times New Roman" w:cs="Times New Roman"/>
          <w:bCs/>
          <w:kern w:val="0"/>
          <w14:ligatures w14:val="none"/>
        </w:rPr>
        <w:t xml:space="preserve"> USA</w:t>
      </w:r>
      <w:r w:rsidRPr="00495445">
        <w:rPr>
          <w:rFonts w:ascii="Times New Roman" w:hAnsi="Times New Roman" w:cs="Times New Roman"/>
          <w:bCs/>
          <w:kern w:val="0"/>
          <w14:ligatures w14:val="none"/>
        </w:rPr>
        <w:t xml:space="preserve"> </w:t>
      </w:r>
    </w:p>
    <w:p w14:paraId="472D5D77" w14:textId="1B47D08B" w:rsidR="00495445" w:rsidRDefault="009D09F3" w:rsidP="00495445">
      <w:pPr>
        <w:rPr>
          <w:rFonts w:ascii="Times New Roman" w:hAnsi="Times New Roman" w:cs="Times New Roman"/>
          <w:bCs/>
          <w:kern w:val="0"/>
          <w14:ligatures w14:val="none"/>
        </w:rPr>
      </w:pPr>
      <w:r>
        <w:rPr>
          <w:rFonts w:ascii="Times New Roman" w:hAnsi="Times New Roman" w:cs="Times New Roman"/>
          <w:bCs/>
          <w:kern w:val="0"/>
          <w:vertAlign w:val="superscript"/>
          <w14:ligatures w14:val="none"/>
        </w:rPr>
        <w:t>2</w:t>
      </w:r>
      <w:r w:rsidR="00495445">
        <w:rPr>
          <w:rFonts w:ascii="Times New Roman" w:hAnsi="Times New Roman" w:cs="Times New Roman"/>
          <w:bCs/>
          <w:kern w:val="0"/>
          <w:vertAlign w:val="superscript"/>
          <w14:ligatures w14:val="none"/>
        </w:rPr>
        <w:t xml:space="preserve"> </w:t>
      </w:r>
      <w:r w:rsidR="00495445">
        <w:rPr>
          <w:rFonts w:ascii="Times New Roman" w:hAnsi="Times New Roman" w:cs="Times New Roman"/>
          <w:bCs/>
          <w:kern w:val="0"/>
          <w14:ligatures w14:val="none"/>
        </w:rPr>
        <w:t xml:space="preserve">Department of </w:t>
      </w:r>
      <w:r w:rsidR="00495445" w:rsidRPr="00495445">
        <w:rPr>
          <w:rFonts w:ascii="Times New Roman" w:hAnsi="Times New Roman" w:cs="Times New Roman"/>
          <w:bCs/>
          <w:kern w:val="0"/>
          <w14:ligatures w14:val="none"/>
        </w:rPr>
        <w:t>Department of Family Population &amp; Preventive Medicine</w:t>
      </w:r>
      <w:r w:rsidR="00495445">
        <w:rPr>
          <w:rFonts w:ascii="Times New Roman" w:hAnsi="Times New Roman" w:cs="Times New Roman"/>
          <w:bCs/>
          <w:kern w:val="0"/>
          <w14:ligatures w14:val="none"/>
        </w:rPr>
        <w:t>, Stony Brook Medicine, Stony Brook, NY, USA</w:t>
      </w:r>
    </w:p>
    <w:p w14:paraId="2ADFA86E" w14:textId="7703F379" w:rsidR="00495445" w:rsidRDefault="009D09F3" w:rsidP="00495445">
      <w:pPr>
        <w:rPr>
          <w:rFonts w:ascii="Times New Roman" w:hAnsi="Times New Roman" w:cs="Times New Roman"/>
          <w:bCs/>
          <w:kern w:val="0"/>
          <w14:ligatures w14:val="none"/>
        </w:rPr>
      </w:pPr>
      <w:r>
        <w:rPr>
          <w:rFonts w:ascii="Times New Roman" w:hAnsi="Times New Roman" w:cs="Times New Roman"/>
          <w:bCs/>
          <w:kern w:val="0"/>
          <w:vertAlign w:val="superscript"/>
          <w14:ligatures w14:val="none"/>
        </w:rPr>
        <w:t>3</w:t>
      </w:r>
      <w:r w:rsidR="00495445">
        <w:rPr>
          <w:rFonts w:ascii="Times New Roman" w:hAnsi="Times New Roman" w:cs="Times New Roman"/>
          <w:bCs/>
          <w:kern w:val="0"/>
          <w:vertAlign w:val="superscript"/>
          <w14:ligatures w14:val="none"/>
        </w:rPr>
        <w:t xml:space="preserve"> </w:t>
      </w:r>
      <w:r w:rsidR="00190F4A" w:rsidRPr="00190F4A">
        <w:rPr>
          <w:rFonts w:ascii="Times New Roman" w:hAnsi="Times New Roman" w:cs="Times New Roman"/>
          <w:bCs/>
          <w:kern w:val="0"/>
          <w14:ligatures w14:val="none"/>
        </w:rPr>
        <w:t xml:space="preserve">Institute of Psychiatric </w:t>
      </w:r>
      <w:proofErr w:type="spellStart"/>
      <w:r w:rsidR="00190F4A" w:rsidRPr="00190F4A">
        <w:rPr>
          <w:rFonts w:ascii="Times New Roman" w:hAnsi="Times New Roman" w:cs="Times New Roman"/>
          <w:bCs/>
          <w:kern w:val="0"/>
          <w14:ligatures w14:val="none"/>
        </w:rPr>
        <w:t>Phenomics</w:t>
      </w:r>
      <w:proofErr w:type="spellEnd"/>
      <w:r w:rsidR="00190F4A" w:rsidRPr="00190F4A">
        <w:rPr>
          <w:rFonts w:ascii="Times New Roman" w:hAnsi="Times New Roman" w:cs="Times New Roman"/>
          <w:bCs/>
          <w:kern w:val="0"/>
          <w14:ligatures w14:val="none"/>
        </w:rPr>
        <w:t xml:space="preserve"> and Genomic (IPPG), LMU University Hospital, LMU Munich, Munich, Germany</w:t>
      </w:r>
    </w:p>
    <w:p w14:paraId="08FC1A8E" w14:textId="4CAFA4B7" w:rsidR="00495445" w:rsidRDefault="009D09F3" w:rsidP="00495445">
      <w:pPr>
        <w:rPr>
          <w:rFonts w:ascii="Times New Roman" w:hAnsi="Times New Roman" w:cs="Times New Roman"/>
          <w:bCs/>
          <w:kern w:val="0"/>
          <w14:ligatures w14:val="none"/>
        </w:rPr>
      </w:pPr>
      <w:r>
        <w:rPr>
          <w:rFonts w:ascii="Times New Roman" w:hAnsi="Times New Roman" w:cs="Times New Roman"/>
          <w:bCs/>
          <w:kern w:val="0"/>
          <w:vertAlign w:val="superscript"/>
          <w14:ligatures w14:val="none"/>
        </w:rPr>
        <w:t>4</w:t>
      </w:r>
      <w:r w:rsidR="00495445">
        <w:rPr>
          <w:rFonts w:ascii="Times New Roman" w:hAnsi="Times New Roman" w:cs="Times New Roman"/>
          <w:bCs/>
          <w:kern w:val="0"/>
          <w:vertAlign w:val="superscript"/>
          <w14:ligatures w14:val="none"/>
        </w:rPr>
        <w:t xml:space="preserve"> </w:t>
      </w:r>
      <w:r w:rsidR="00495445" w:rsidRPr="00495445">
        <w:rPr>
          <w:rFonts w:ascii="Times New Roman" w:hAnsi="Times New Roman" w:cs="Times New Roman"/>
          <w:bCs/>
          <w:kern w:val="0"/>
          <w14:ligatures w14:val="none"/>
        </w:rPr>
        <w:t>Department of Psychiatry and Behavioral Sciences, SUNY Upstate Medical University, Syracuse, NY, USA</w:t>
      </w:r>
    </w:p>
    <w:p w14:paraId="7C39C026" w14:textId="30B5B1FD" w:rsidR="00495445" w:rsidRDefault="009D09F3" w:rsidP="00495445">
      <w:pPr>
        <w:rPr>
          <w:rFonts w:ascii="Times New Roman" w:hAnsi="Times New Roman" w:cs="Times New Roman"/>
          <w:bCs/>
          <w:kern w:val="0"/>
          <w14:ligatures w14:val="none"/>
        </w:rPr>
      </w:pPr>
      <w:r>
        <w:rPr>
          <w:rFonts w:ascii="Times New Roman" w:hAnsi="Times New Roman" w:cs="Times New Roman"/>
          <w:bCs/>
          <w:kern w:val="0"/>
          <w:vertAlign w:val="superscript"/>
          <w14:ligatures w14:val="none"/>
        </w:rPr>
        <w:t>5</w:t>
      </w:r>
      <w:r w:rsidR="00495445">
        <w:rPr>
          <w:rFonts w:ascii="Times New Roman" w:hAnsi="Times New Roman" w:cs="Times New Roman"/>
          <w:bCs/>
          <w:kern w:val="0"/>
          <w:vertAlign w:val="superscript"/>
          <w14:ligatures w14:val="none"/>
        </w:rPr>
        <w:t xml:space="preserve"> </w:t>
      </w:r>
      <w:r w:rsidR="00495445" w:rsidRPr="00495445">
        <w:rPr>
          <w:rFonts w:ascii="Times New Roman" w:hAnsi="Times New Roman" w:cs="Times New Roman"/>
          <w:bCs/>
          <w:kern w:val="0"/>
          <w14:ligatures w14:val="none"/>
        </w:rPr>
        <w:t>Department of Psychiatry and Behavioral Sciences, Johns Hopkins University School of Medicine, Baltimore, MD, USA</w:t>
      </w:r>
    </w:p>
    <w:p w14:paraId="6A9F136F" w14:textId="0F1A0A7F" w:rsidR="009D09F3" w:rsidRDefault="009D09F3" w:rsidP="00495445">
      <w:pPr>
        <w:rPr>
          <w:rFonts w:ascii="Times New Roman" w:hAnsi="Times New Roman" w:cs="Times New Roman"/>
          <w:bCs/>
          <w:kern w:val="0"/>
          <w14:ligatures w14:val="none"/>
        </w:rPr>
      </w:pPr>
      <w:r w:rsidRPr="009D09F3">
        <w:rPr>
          <w:rFonts w:ascii="Times New Roman" w:hAnsi="Times New Roman" w:cs="Times New Roman"/>
          <w:bCs/>
          <w:kern w:val="0"/>
          <w:vertAlign w:val="superscript"/>
          <w14:ligatures w14:val="none"/>
        </w:rPr>
        <w:t>6</w:t>
      </w:r>
      <w:r>
        <w:rPr>
          <w:rFonts w:ascii="Times New Roman" w:hAnsi="Times New Roman" w:cs="Times New Roman"/>
          <w:bCs/>
          <w:kern w:val="0"/>
          <w14:ligatures w14:val="none"/>
        </w:rPr>
        <w:t xml:space="preserve"> </w:t>
      </w:r>
      <w:r w:rsidRPr="009D09F3">
        <w:rPr>
          <w:rFonts w:ascii="Times New Roman" w:hAnsi="Times New Roman" w:cs="Times New Roman"/>
          <w:bCs/>
          <w:kern w:val="0"/>
          <w14:ligatures w14:val="none"/>
        </w:rPr>
        <w:t>Institute of Behavioral Sciences, Feinstein Institutes for Medical Research, Manhasset, N.Y.</w:t>
      </w:r>
    </w:p>
    <w:p w14:paraId="31BF67F9" w14:textId="63417B5E" w:rsidR="009D09F3" w:rsidRDefault="009D09F3" w:rsidP="00495445">
      <w:pPr>
        <w:rPr>
          <w:rFonts w:ascii="Times New Roman" w:hAnsi="Times New Roman" w:cs="Times New Roman"/>
          <w:bCs/>
          <w:kern w:val="0"/>
          <w14:ligatures w14:val="none"/>
        </w:rPr>
      </w:pPr>
      <w:r w:rsidRPr="009D09F3">
        <w:rPr>
          <w:rFonts w:ascii="Times New Roman" w:hAnsi="Times New Roman" w:cs="Times New Roman"/>
          <w:bCs/>
          <w:kern w:val="0"/>
          <w:vertAlign w:val="superscript"/>
          <w14:ligatures w14:val="none"/>
        </w:rPr>
        <w:t>7</w:t>
      </w:r>
      <w:r w:rsidRPr="009D09F3">
        <w:rPr>
          <w:rFonts w:ascii="Times New Roman" w:hAnsi="Times New Roman" w:cs="Times New Roman"/>
          <w:bCs/>
          <w:kern w:val="0"/>
          <w14:ligatures w14:val="none"/>
        </w:rPr>
        <w:t xml:space="preserve"> Division of Psychiatry Research, Zucker Hillside Hospital, Glen Oaks, N.Y.</w:t>
      </w:r>
    </w:p>
    <w:p w14:paraId="315D9A34" w14:textId="25381C83" w:rsidR="009D09F3" w:rsidRDefault="009D09F3" w:rsidP="00495445">
      <w:pPr>
        <w:rPr>
          <w:rFonts w:ascii="Times New Roman" w:hAnsi="Times New Roman" w:cs="Times New Roman"/>
          <w:bCs/>
          <w:kern w:val="0"/>
          <w14:ligatures w14:val="none"/>
        </w:rPr>
      </w:pPr>
      <w:r>
        <w:rPr>
          <w:rFonts w:ascii="Times New Roman" w:hAnsi="Times New Roman" w:cs="Times New Roman"/>
          <w:bCs/>
          <w:kern w:val="0"/>
          <w:vertAlign w:val="superscript"/>
          <w14:ligatures w14:val="none"/>
        </w:rPr>
        <w:t>8</w:t>
      </w:r>
      <w:r>
        <w:rPr>
          <w:rFonts w:ascii="Times New Roman" w:hAnsi="Times New Roman" w:cs="Times New Roman"/>
          <w:bCs/>
          <w:kern w:val="0"/>
          <w14:ligatures w14:val="none"/>
        </w:rPr>
        <w:t xml:space="preserve"> </w:t>
      </w:r>
      <w:r w:rsidRPr="009D09F3">
        <w:rPr>
          <w:rFonts w:ascii="Times New Roman" w:hAnsi="Times New Roman" w:cs="Times New Roman"/>
          <w:bCs/>
          <w:kern w:val="0"/>
          <w14:ligatures w14:val="none"/>
        </w:rPr>
        <w:t>Department of Psychiatry, Zucker School of Medicine at Hofstra/Northwell, Hempstead, N.Y.</w:t>
      </w:r>
    </w:p>
    <w:p w14:paraId="399D8893" w14:textId="4E822B8B" w:rsidR="009D09F3" w:rsidRPr="00116168" w:rsidRDefault="009D09F3" w:rsidP="00495445">
      <w:pPr>
        <w:rPr>
          <w:rFonts w:ascii="Times New Roman" w:hAnsi="Times New Roman" w:cs="Times New Roman"/>
          <w:bCs/>
          <w:kern w:val="0"/>
          <w14:ligatures w14:val="none"/>
        </w:rPr>
      </w:pPr>
      <w:r w:rsidRPr="009D09F3">
        <w:rPr>
          <w:rFonts w:ascii="Times New Roman" w:hAnsi="Times New Roman" w:cs="Times New Roman"/>
          <w:bCs/>
          <w:kern w:val="0"/>
          <w:vertAlign w:val="superscript"/>
          <w14:ligatures w14:val="none"/>
        </w:rPr>
        <w:t>9</w:t>
      </w:r>
      <w:r>
        <w:rPr>
          <w:rFonts w:ascii="Times New Roman" w:hAnsi="Times New Roman" w:cs="Times New Roman"/>
          <w:bCs/>
          <w:kern w:val="0"/>
          <w14:ligatures w14:val="none"/>
        </w:rPr>
        <w:t xml:space="preserve"> Social Genetic &amp; Developmental Psychiatry Centre, King’s College London, UK</w:t>
      </w:r>
    </w:p>
    <w:p w14:paraId="0B1ED85F" w14:textId="760971ED" w:rsidR="009D09F3" w:rsidRDefault="009D09F3" w:rsidP="009D09F3">
      <w:pPr>
        <w:rPr>
          <w:rFonts w:ascii="Times New Roman" w:hAnsi="Times New Roman" w:cs="Times New Roman"/>
          <w:bCs/>
          <w:kern w:val="0"/>
          <w14:ligatures w14:val="none"/>
        </w:rPr>
      </w:pPr>
      <w:r>
        <w:rPr>
          <w:rFonts w:ascii="Times New Roman" w:hAnsi="Times New Roman" w:cs="Times New Roman"/>
          <w:bCs/>
          <w:kern w:val="0"/>
          <w:vertAlign w:val="superscript"/>
          <w14:ligatures w14:val="none"/>
        </w:rPr>
        <w:t xml:space="preserve">10 </w:t>
      </w:r>
      <w:r>
        <w:rPr>
          <w:rFonts w:ascii="Times New Roman" w:hAnsi="Times New Roman" w:cs="Times New Roman"/>
          <w:bCs/>
          <w:kern w:val="0"/>
          <w14:ligatures w14:val="none"/>
        </w:rPr>
        <w:t>Department of Psychiatry &amp; Behavioral Health, Stony Brook Medicine, Stony Brook, NY USA</w:t>
      </w:r>
    </w:p>
    <w:p w14:paraId="0A734B67" w14:textId="77777777" w:rsidR="00C32F4F" w:rsidRDefault="00C32F4F" w:rsidP="009D09F3">
      <w:pPr>
        <w:rPr>
          <w:rFonts w:ascii="Times New Roman" w:hAnsi="Times New Roman" w:cs="Times New Roman"/>
          <w:bCs/>
          <w:kern w:val="0"/>
          <w14:ligatures w14:val="none"/>
        </w:rPr>
      </w:pPr>
    </w:p>
    <w:p w14:paraId="67785575" w14:textId="77777777" w:rsidR="00C32F4F" w:rsidRDefault="00C32F4F" w:rsidP="009D09F3">
      <w:pPr>
        <w:rPr>
          <w:rFonts w:ascii="Times New Roman" w:hAnsi="Times New Roman" w:cs="Times New Roman"/>
          <w:bCs/>
          <w:kern w:val="0"/>
          <w14:ligatures w14:val="none"/>
        </w:rPr>
      </w:pPr>
    </w:p>
    <w:p w14:paraId="7C40BB35" w14:textId="77777777" w:rsidR="00C32F4F" w:rsidRDefault="00C32F4F" w:rsidP="009D09F3">
      <w:pPr>
        <w:rPr>
          <w:rFonts w:ascii="Times New Roman" w:hAnsi="Times New Roman" w:cs="Times New Roman"/>
          <w:bCs/>
          <w:kern w:val="0"/>
          <w14:ligatures w14:val="none"/>
        </w:rPr>
      </w:pPr>
    </w:p>
    <w:p w14:paraId="6B2B1CA1" w14:textId="77777777" w:rsidR="00C32F4F" w:rsidRDefault="00C32F4F" w:rsidP="009D09F3">
      <w:pPr>
        <w:rPr>
          <w:rFonts w:ascii="Times New Roman" w:hAnsi="Times New Roman" w:cs="Times New Roman"/>
          <w:bCs/>
          <w:kern w:val="0"/>
          <w14:ligatures w14:val="none"/>
        </w:rPr>
      </w:pPr>
    </w:p>
    <w:p w14:paraId="57141208" w14:textId="77777777" w:rsidR="00C32F4F" w:rsidRDefault="00C32F4F" w:rsidP="009D09F3">
      <w:pPr>
        <w:rPr>
          <w:rFonts w:ascii="Times New Roman" w:hAnsi="Times New Roman" w:cs="Times New Roman"/>
          <w:bCs/>
          <w:kern w:val="0"/>
          <w14:ligatures w14:val="none"/>
        </w:rPr>
      </w:pPr>
    </w:p>
    <w:p w14:paraId="254595F9" w14:textId="77777777" w:rsidR="00C32F4F" w:rsidRDefault="00C32F4F" w:rsidP="009D09F3">
      <w:pPr>
        <w:rPr>
          <w:rFonts w:ascii="Times New Roman" w:hAnsi="Times New Roman" w:cs="Times New Roman"/>
          <w:bCs/>
          <w:kern w:val="0"/>
          <w14:ligatures w14:val="none"/>
        </w:rPr>
      </w:pPr>
    </w:p>
    <w:p w14:paraId="374B2CAB" w14:textId="77777777" w:rsidR="00C32F4F" w:rsidRDefault="00C32F4F" w:rsidP="009D09F3">
      <w:pPr>
        <w:rPr>
          <w:rFonts w:ascii="Times New Roman" w:hAnsi="Times New Roman" w:cs="Times New Roman"/>
          <w:bCs/>
          <w:kern w:val="0"/>
          <w14:ligatures w14:val="none"/>
        </w:rPr>
      </w:pPr>
    </w:p>
    <w:p w14:paraId="6AA07BAD" w14:textId="77777777" w:rsidR="00C32F4F" w:rsidRDefault="00C32F4F" w:rsidP="009D09F3">
      <w:pPr>
        <w:rPr>
          <w:rFonts w:ascii="Times New Roman" w:hAnsi="Times New Roman" w:cs="Times New Roman"/>
          <w:bCs/>
          <w:kern w:val="0"/>
          <w14:ligatures w14:val="none"/>
        </w:rPr>
      </w:pPr>
    </w:p>
    <w:p w14:paraId="35368728" w14:textId="77777777" w:rsidR="00C32F4F" w:rsidRDefault="00C32F4F" w:rsidP="009D09F3">
      <w:pPr>
        <w:rPr>
          <w:rFonts w:ascii="Times New Roman" w:hAnsi="Times New Roman" w:cs="Times New Roman"/>
          <w:bCs/>
          <w:kern w:val="0"/>
          <w14:ligatures w14:val="none"/>
        </w:rPr>
      </w:pPr>
    </w:p>
    <w:p w14:paraId="7EE34C2A" w14:textId="77777777" w:rsidR="00C32F4F" w:rsidRDefault="00C32F4F" w:rsidP="009D09F3">
      <w:pPr>
        <w:rPr>
          <w:rFonts w:ascii="Times New Roman" w:hAnsi="Times New Roman" w:cs="Times New Roman"/>
          <w:bCs/>
          <w:kern w:val="0"/>
          <w14:ligatures w14:val="none"/>
        </w:rPr>
      </w:pPr>
    </w:p>
    <w:p w14:paraId="709EF994" w14:textId="77777777" w:rsidR="00C32F4F" w:rsidRDefault="00C32F4F" w:rsidP="009D09F3">
      <w:pPr>
        <w:rPr>
          <w:rFonts w:ascii="Times New Roman" w:hAnsi="Times New Roman" w:cs="Times New Roman"/>
          <w:bCs/>
          <w:kern w:val="0"/>
          <w14:ligatures w14:val="none"/>
        </w:rPr>
      </w:pPr>
    </w:p>
    <w:p w14:paraId="400064D8" w14:textId="77777777" w:rsidR="00C32F4F" w:rsidRDefault="00C32F4F" w:rsidP="009D09F3">
      <w:pPr>
        <w:rPr>
          <w:rFonts w:ascii="Times New Roman" w:hAnsi="Times New Roman" w:cs="Times New Roman"/>
          <w:bCs/>
          <w:kern w:val="0"/>
          <w14:ligatures w14:val="none"/>
        </w:rPr>
      </w:pPr>
    </w:p>
    <w:p w14:paraId="54D93CD0" w14:textId="77777777" w:rsidR="00C32F4F" w:rsidRDefault="00C32F4F" w:rsidP="009D09F3">
      <w:pPr>
        <w:rPr>
          <w:rFonts w:ascii="Times New Roman" w:hAnsi="Times New Roman" w:cs="Times New Roman"/>
          <w:bCs/>
          <w:kern w:val="0"/>
          <w14:ligatures w14:val="none"/>
        </w:rPr>
      </w:pPr>
    </w:p>
    <w:p w14:paraId="48607AD2" w14:textId="77777777" w:rsidR="00C32F4F" w:rsidRDefault="00C32F4F" w:rsidP="009D09F3">
      <w:pPr>
        <w:rPr>
          <w:rFonts w:ascii="Times New Roman" w:hAnsi="Times New Roman" w:cs="Times New Roman"/>
          <w:bCs/>
          <w:kern w:val="0"/>
          <w14:ligatures w14:val="none"/>
        </w:rPr>
      </w:pPr>
    </w:p>
    <w:p w14:paraId="220F78D4" w14:textId="77777777" w:rsidR="00C32F4F" w:rsidRDefault="00C32F4F" w:rsidP="009D09F3">
      <w:pPr>
        <w:rPr>
          <w:rFonts w:ascii="Times New Roman" w:hAnsi="Times New Roman" w:cs="Times New Roman"/>
          <w:bCs/>
          <w:kern w:val="0"/>
          <w14:ligatures w14:val="none"/>
        </w:rPr>
      </w:pPr>
    </w:p>
    <w:p w14:paraId="4592666B" w14:textId="77777777" w:rsidR="00C32F4F" w:rsidRDefault="00C32F4F" w:rsidP="009D09F3">
      <w:pPr>
        <w:rPr>
          <w:rFonts w:ascii="Times New Roman" w:hAnsi="Times New Roman" w:cs="Times New Roman"/>
          <w:bCs/>
          <w:kern w:val="0"/>
          <w14:ligatures w14:val="none"/>
        </w:rPr>
      </w:pPr>
    </w:p>
    <w:p w14:paraId="1015C967" w14:textId="77777777" w:rsidR="00C32F4F" w:rsidRDefault="00C32F4F" w:rsidP="009D09F3">
      <w:pPr>
        <w:rPr>
          <w:rFonts w:ascii="Times New Roman" w:hAnsi="Times New Roman" w:cs="Times New Roman"/>
          <w:bCs/>
          <w:kern w:val="0"/>
          <w14:ligatures w14:val="none"/>
        </w:rPr>
      </w:pPr>
    </w:p>
    <w:p w14:paraId="4D7ABECE" w14:textId="77777777" w:rsidR="00C32F4F" w:rsidRDefault="00C32F4F" w:rsidP="009D09F3">
      <w:pPr>
        <w:rPr>
          <w:rFonts w:ascii="Times New Roman" w:hAnsi="Times New Roman" w:cs="Times New Roman"/>
          <w:bCs/>
          <w:kern w:val="0"/>
          <w14:ligatures w14:val="none"/>
        </w:rPr>
      </w:pPr>
    </w:p>
    <w:p w14:paraId="2D56E083" w14:textId="77777777" w:rsidR="00C32F4F" w:rsidRDefault="00C32F4F" w:rsidP="009D09F3">
      <w:pPr>
        <w:rPr>
          <w:rFonts w:ascii="Times New Roman" w:hAnsi="Times New Roman" w:cs="Times New Roman"/>
          <w:bCs/>
          <w:kern w:val="0"/>
          <w14:ligatures w14:val="none"/>
        </w:rPr>
      </w:pPr>
    </w:p>
    <w:p w14:paraId="22CDB323" w14:textId="77777777" w:rsidR="00C32F4F" w:rsidRDefault="00C32F4F" w:rsidP="009D09F3">
      <w:pPr>
        <w:rPr>
          <w:rFonts w:ascii="Times New Roman" w:hAnsi="Times New Roman" w:cs="Times New Roman"/>
          <w:bCs/>
          <w:kern w:val="0"/>
          <w14:ligatures w14:val="none"/>
        </w:rPr>
      </w:pPr>
    </w:p>
    <w:p w14:paraId="5C15F177" w14:textId="77777777" w:rsidR="00C32F4F" w:rsidRDefault="00C32F4F" w:rsidP="009D09F3">
      <w:pPr>
        <w:rPr>
          <w:rFonts w:ascii="Times New Roman" w:hAnsi="Times New Roman" w:cs="Times New Roman"/>
          <w:bCs/>
          <w:kern w:val="0"/>
          <w14:ligatures w14:val="none"/>
        </w:rPr>
      </w:pPr>
    </w:p>
    <w:p w14:paraId="55D1681E" w14:textId="77777777" w:rsidR="00C32F4F" w:rsidRDefault="00C32F4F" w:rsidP="009D09F3">
      <w:pPr>
        <w:rPr>
          <w:rFonts w:ascii="Times New Roman" w:hAnsi="Times New Roman" w:cs="Times New Roman"/>
          <w:bCs/>
          <w:kern w:val="0"/>
          <w14:ligatures w14:val="none"/>
        </w:rPr>
      </w:pPr>
    </w:p>
    <w:p w14:paraId="1AAC96D0" w14:textId="77777777" w:rsidR="00C32F4F" w:rsidRDefault="00C32F4F" w:rsidP="009D09F3">
      <w:pPr>
        <w:rPr>
          <w:rFonts w:ascii="Times New Roman" w:hAnsi="Times New Roman" w:cs="Times New Roman"/>
          <w:bCs/>
          <w:kern w:val="0"/>
          <w14:ligatures w14:val="none"/>
        </w:rPr>
      </w:pPr>
    </w:p>
    <w:p w14:paraId="20C9BAAC" w14:textId="1164D3BA" w:rsidR="00856446" w:rsidRPr="005E148C" w:rsidRDefault="00C32F4F">
      <w:pPr>
        <w:rPr>
          <w:rFonts w:ascii="Times New Roman" w:hAnsi="Times New Roman" w:cs="Times New Roman"/>
          <w:bCs/>
          <w:kern w:val="0"/>
          <w14:ligatures w14:val="none"/>
        </w:rPr>
      </w:pPr>
      <w:r>
        <w:rPr>
          <w:rFonts w:ascii="Times New Roman" w:hAnsi="Times New Roman" w:cs="Times New Roman"/>
          <w:bCs/>
          <w:kern w:val="0"/>
          <w14:ligatures w14:val="none"/>
        </w:rPr>
        <w:t xml:space="preserve">Corresponding Author: </w:t>
      </w:r>
      <w:r w:rsidR="005C5600">
        <w:rPr>
          <w:rFonts w:ascii="Times New Roman" w:hAnsi="Times New Roman" w:cs="Times New Roman"/>
          <w:bCs/>
          <w:kern w:val="0"/>
          <w14:ligatures w14:val="none"/>
        </w:rPr>
        <w:t>Katherine Jonas</w:t>
      </w:r>
      <w:r>
        <w:rPr>
          <w:rFonts w:ascii="Times New Roman" w:hAnsi="Times New Roman" w:cs="Times New Roman"/>
          <w:bCs/>
          <w:kern w:val="0"/>
          <w14:ligatures w14:val="none"/>
        </w:rPr>
        <w:t xml:space="preserve">, Postal Address: </w:t>
      </w:r>
      <w:r w:rsidR="005C5600">
        <w:rPr>
          <w:rFonts w:ascii="Times New Roman" w:hAnsi="Times New Roman" w:cs="Times New Roman"/>
          <w:bCs/>
          <w:kern w:val="0"/>
          <w14:ligatures w14:val="none"/>
        </w:rPr>
        <w:t>HSC T10-060F, 101 Nicolls Road, Stony Brook, NY 11794</w:t>
      </w:r>
      <w:r>
        <w:rPr>
          <w:rFonts w:ascii="Times New Roman" w:hAnsi="Times New Roman" w:cs="Times New Roman"/>
          <w:bCs/>
          <w:kern w:val="0"/>
          <w14:ligatures w14:val="none"/>
        </w:rPr>
        <w:t xml:space="preserve">, Phone Number: +1 </w:t>
      </w:r>
      <w:r w:rsidR="005C5600">
        <w:rPr>
          <w:rFonts w:ascii="Times New Roman" w:hAnsi="Times New Roman" w:cs="Times New Roman"/>
          <w:bCs/>
          <w:kern w:val="0"/>
          <w14:ligatures w14:val="none"/>
        </w:rPr>
        <w:t>206-484-7010</w:t>
      </w:r>
      <w:r>
        <w:rPr>
          <w:rFonts w:ascii="Times New Roman" w:hAnsi="Times New Roman" w:cs="Times New Roman"/>
          <w:bCs/>
          <w:kern w:val="0"/>
          <w14:ligatures w14:val="none"/>
        </w:rPr>
        <w:t xml:space="preserve">, Email: </w:t>
      </w:r>
      <w:r w:rsidR="005C5600">
        <w:rPr>
          <w:rFonts w:ascii="Times New Roman" w:hAnsi="Times New Roman" w:cs="Times New Roman"/>
          <w:bCs/>
          <w:kern w:val="0"/>
          <w14:ligatures w14:val="none"/>
        </w:rPr>
        <w:t>katherine.jonas@stonybrookmedicine.edu</w:t>
      </w:r>
      <w:r>
        <w:rPr>
          <w:rFonts w:ascii="Times New Roman" w:hAnsi="Times New Roman" w:cs="Times New Roman"/>
          <w:bCs/>
          <w:kern w:val="0"/>
          <w14:ligatures w14:val="none"/>
        </w:rPr>
        <w:t>.</w:t>
      </w:r>
      <w:r w:rsidR="00856446" w:rsidRPr="00116168">
        <w:rPr>
          <w:rFonts w:ascii="Times New Roman" w:hAnsi="Times New Roman" w:cs="Times New Roman"/>
          <w:b/>
          <w:bCs/>
          <w:kern w:val="0"/>
          <w14:ligatures w14:val="none"/>
        </w:rPr>
        <w:br w:type="page"/>
      </w:r>
    </w:p>
    <w:p w14:paraId="615A3EF6" w14:textId="36A5F97B" w:rsidR="00B67280" w:rsidRDefault="00B67280" w:rsidP="00B67280">
      <w:pPr>
        <w:jc w:val="center"/>
        <w:rPr>
          <w:rFonts w:ascii="Times New Roman" w:hAnsi="Times New Roman" w:cs="Times New Roman"/>
          <w:b/>
          <w:kern w:val="0"/>
          <w14:ligatures w14:val="none"/>
        </w:rPr>
      </w:pPr>
      <w:r w:rsidRPr="00B67280">
        <w:rPr>
          <w:rFonts w:ascii="Times New Roman" w:hAnsi="Times New Roman" w:cs="Times New Roman"/>
          <w:b/>
          <w:kern w:val="0"/>
          <w14:ligatures w14:val="none"/>
        </w:rPr>
        <w:lastRenderedPageBreak/>
        <w:t>Abstract</w:t>
      </w:r>
    </w:p>
    <w:p w14:paraId="1860C432" w14:textId="535363D7" w:rsidR="00BF7753" w:rsidRDefault="00BF7753" w:rsidP="00BF7753">
      <w:pPr>
        <w:rPr>
          <w:rFonts w:ascii="Times New Roman" w:hAnsi="Times New Roman" w:cs="Times New Roman"/>
          <w:b/>
          <w:kern w:val="0"/>
          <w14:ligatures w14:val="none"/>
        </w:rPr>
      </w:pPr>
    </w:p>
    <w:p w14:paraId="7AFA4487" w14:textId="616CE3EA" w:rsidR="00B67280" w:rsidRPr="00BF7753" w:rsidRDefault="00DF09CB" w:rsidP="00AC136D">
      <w:pPr>
        <w:spacing w:line="480" w:lineRule="auto"/>
        <w:ind w:firstLine="720"/>
        <w:rPr>
          <w:rFonts w:ascii="Times New Roman" w:hAnsi="Times New Roman" w:cs="Times New Roman"/>
          <w:kern w:val="0"/>
          <w14:ligatures w14:val="none"/>
        </w:rPr>
      </w:pPr>
      <w:r>
        <w:rPr>
          <w:rFonts w:ascii="Times New Roman" w:hAnsi="Times New Roman" w:cs="Times New Roman"/>
          <w:kern w:val="0"/>
          <w14:ligatures w14:val="none"/>
        </w:rPr>
        <w:t xml:space="preserve">Polygenic risk scores (PRS) have potential utility as biomarkers of psychiatric disorders. However, </w:t>
      </w:r>
      <w:r w:rsidR="000561C6">
        <w:rPr>
          <w:rFonts w:ascii="Times New Roman" w:hAnsi="Times New Roman" w:cs="Times New Roman"/>
          <w:kern w:val="0"/>
          <w14:ligatures w14:val="none"/>
        </w:rPr>
        <w:t>the potential utility of some PRS</w:t>
      </w:r>
      <w:r w:rsidR="00403A5F">
        <w:rPr>
          <w:rFonts w:ascii="Times New Roman" w:hAnsi="Times New Roman" w:cs="Times New Roman"/>
          <w:kern w:val="0"/>
          <w14:ligatures w14:val="none"/>
        </w:rPr>
        <w:t xml:space="preserve"> </w:t>
      </w:r>
      <w:r w:rsidR="000561C6">
        <w:rPr>
          <w:rFonts w:ascii="Times New Roman" w:hAnsi="Times New Roman" w:cs="Times New Roman"/>
          <w:kern w:val="0"/>
          <w14:ligatures w14:val="none"/>
        </w:rPr>
        <w:t xml:space="preserve">has been much clearer than others. </w:t>
      </w:r>
      <w:r w:rsidR="00403A5F">
        <w:rPr>
          <w:rFonts w:ascii="Times New Roman" w:hAnsi="Times New Roman" w:cs="Times New Roman"/>
          <w:kern w:val="0"/>
          <w14:ligatures w14:val="none"/>
        </w:rPr>
        <w:t xml:space="preserve">The schizophrenia PRS has been consistently associated with diagnosis, symptom severity, and other correlates of schizophrenia. </w:t>
      </w:r>
      <w:r w:rsidR="004D1295">
        <w:rPr>
          <w:rFonts w:ascii="Times New Roman" w:hAnsi="Times New Roman" w:cs="Times New Roman"/>
          <w:kern w:val="0"/>
          <w14:ligatures w14:val="none"/>
        </w:rPr>
        <w:t>Yet d</w:t>
      </w:r>
      <w:r w:rsidR="000561C6">
        <w:rPr>
          <w:rFonts w:ascii="Times New Roman" w:hAnsi="Times New Roman" w:cs="Times New Roman"/>
          <w:kern w:val="0"/>
          <w14:ligatures w14:val="none"/>
        </w:rPr>
        <w:t>espite the close genetic correlation (</w:t>
      </w:r>
      <w:proofErr w:type="spellStart"/>
      <w:r w:rsidR="000561C6" w:rsidRPr="000561C6">
        <w:rPr>
          <w:rFonts w:ascii="Times New Roman" w:hAnsi="Times New Roman" w:cs="Times New Roman"/>
          <w:i/>
          <w:kern w:val="0"/>
          <w14:ligatures w14:val="none"/>
        </w:rPr>
        <w:t>r</w:t>
      </w:r>
      <w:r w:rsidR="000561C6" w:rsidRPr="000561C6">
        <w:rPr>
          <w:rFonts w:ascii="Times New Roman" w:hAnsi="Times New Roman" w:cs="Times New Roman"/>
          <w:i/>
          <w:kern w:val="0"/>
          <w:vertAlign w:val="subscript"/>
          <w14:ligatures w14:val="none"/>
        </w:rPr>
        <w:t>g</w:t>
      </w:r>
      <w:proofErr w:type="spellEnd"/>
      <w:r w:rsidR="000561C6">
        <w:rPr>
          <w:rFonts w:ascii="Times New Roman" w:hAnsi="Times New Roman" w:cs="Times New Roman"/>
          <w:kern w:val="0"/>
          <w14:ligatures w14:val="none"/>
        </w:rPr>
        <w:t xml:space="preserve">=0.69) between bipolar disorder and schizophrenia, the </w:t>
      </w:r>
      <w:r>
        <w:rPr>
          <w:rFonts w:ascii="Times New Roman" w:hAnsi="Times New Roman" w:cs="Times New Roman"/>
          <w:kern w:val="0"/>
          <w14:ligatures w14:val="none"/>
        </w:rPr>
        <w:t xml:space="preserve">bipolar (BP) PRS </w:t>
      </w:r>
      <w:r w:rsidR="000561C6">
        <w:rPr>
          <w:rFonts w:ascii="Times New Roman" w:hAnsi="Times New Roman" w:cs="Times New Roman"/>
          <w:kern w:val="0"/>
          <w14:ligatures w14:val="none"/>
        </w:rPr>
        <w:t xml:space="preserve">has been inconstantly associated with </w:t>
      </w:r>
      <w:r w:rsidR="00E51769">
        <w:rPr>
          <w:rFonts w:ascii="Times New Roman" w:hAnsi="Times New Roman" w:cs="Times New Roman"/>
          <w:kern w:val="0"/>
          <w14:ligatures w14:val="none"/>
        </w:rPr>
        <w:t>clinical course and outcomes</w:t>
      </w:r>
      <w:r w:rsidR="000561C6">
        <w:rPr>
          <w:rFonts w:ascii="Times New Roman" w:hAnsi="Times New Roman" w:cs="Times New Roman"/>
          <w:kern w:val="0"/>
          <w14:ligatures w14:val="none"/>
        </w:rPr>
        <w:t xml:space="preserve">. </w:t>
      </w:r>
      <w:r w:rsidR="00E51437">
        <w:rPr>
          <w:rFonts w:ascii="Times New Roman" w:hAnsi="Times New Roman" w:cs="Times New Roman"/>
          <w:kern w:val="0"/>
          <w14:ligatures w14:val="none"/>
        </w:rPr>
        <w:t xml:space="preserve">We hypothesize that common sample selection strategies </w:t>
      </w:r>
      <w:r w:rsidR="00014A1D">
        <w:rPr>
          <w:rFonts w:ascii="Times New Roman" w:hAnsi="Times New Roman" w:cs="Times New Roman"/>
          <w:kern w:val="0"/>
          <w14:ligatures w14:val="none"/>
        </w:rPr>
        <w:t>induce collider bias</w:t>
      </w:r>
      <w:r w:rsidR="004D1295">
        <w:rPr>
          <w:rFonts w:ascii="Times New Roman" w:hAnsi="Times New Roman" w:cs="Times New Roman"/>
          <w:kern w:val="0"/>
          <w14:ligatures w14:val="none"/>
        </w:rPr>
        <w:t xml:space="preserve"> between the SZ and BP PRS</w:t>
      </w:r>
      <w:r w:rsidR="00014A1D">
        <w:rPr>
          <w:rFonts w:ascii="Times New Roman" w:hAnsi="Times New Roman" w:cs="Times New Roman"/>
          <w:kern w:val="0"/>
          <w14:ligatures w14:val="none"/>
        </w:rPr>
        <w:t xml:space="preserve">, </w:t>
      </w:r>
      <w:r w:rsidR="00EE11EC">
        <w:rPr>
          <w:rFonts w:ascii="Times New Roman" w:hAnsi="Times New Roman" w:cs="Times New Roman"/>
          <w:kern w:val="0"/>
          <w14:ligatures w14:val="none"/>
        </w:rPr>
        <w:t xml:space="preserve">in turn moderating </w:t>
      </w:r>
      <w:r w:rsidR="00014A1D">
        <w:rPr>
          <w:rFonts w:ascii="Times New Roman" w:hAnsi="Times New Roman" w:cs="Times New Roman"/>
          <w:kern w:val="0"/>
          <w14:ligatures w14:val="none"/>
        </w:rPr>
        <w:t>the association between</w:t>
      </w:r>
      <w:r w:rsidR="004D1295">
        <w:rPr>
          <w:rFonts w:ascii="Times New Roman" w:hAnsi="Times New Roman" w:cs="Times New Roman"/>
          <w:kern w:val="0"/>
          <w14:ligatures w14:val="none"/>
        </w:rPr>
        <w:t xml:space="preserve"> the BP </w:t>
      </w:r>
      <w:r w:rsidR="00014A1D">
        <w:rPr>
          <w:rFonts w:ascii="Times New Roman" w:hAnsi="Times New Roman" w:cs="Times New Roman"/>
          <w:kern w:val="0"/>
          <w14:ligatures w14:val="none"/>
        </w:rPr>
        <w:t xml:space="preserve">PRS and clinical outcomes. </w:t>
      </w:r>
      <w:r w:rsidR="00407320">
        <w:rPr>
          <w:rFonts w:ascii="Times New Roman" w:hAnsi="Times New Roman" w:cs="Times New Roman"/>
          <w:kern w:val="0"/>
          <w14:ligatures w14:val="none"/>
        </w:rPr>
        <w:t>Collider bias is illustrated in</w:t>
      </w:r>
      <w:r w:rsidR="00014A1D">
        <w:rPr>
          <w:rFonts w:ascii="Times New Roman" w:hAnsi="Times New Roman" w:cs="Times New Roman"/>
          <w:kern w:val="0"/>
          <w14:ligatures w14:val="none"/>
        </w:rPr>
        <w:t xml:space="preserve"> three </w:t>
      </w:r>
      <w:r w:rsidR="00407320">
        <w:rPr>
          <w:rFonts w:ascii="Times New Roman" w:hAnsi="Times New Roman" w:cs="Times New Roman"/>
          <w:kern w:val="0"/>
          <w14:ligatures w14:val="none"/>
        </w:rPr>
        <w:t>effects</w:t>
      </w:r>
      <w:r w:rsidR="00014A1D">
        <w:rPr>
          <w:rFonts w:ascii="Times New Roman" w:hAnsi="Times New Roman" w:cs="Times New Roman"/>
          <w:kern w:val="0"/>
          <w14:ligatures w14:val="none"/>
        </w:rPr>
        <w:t>. First</w:t>
      </w:r>
      <w:r w:rsidR="00E51437">
        <w:rPr>
          <w:rFonts w:ascii="Times New Roman" w:hAnsi="Times New Roman" w:cs="Times New Roman"/>
          <w:kern w:val="0"/>
          <w14:ligatures w14:val="none"/>
        </w:rPr>
        <w:t>,</w:t>
      </w:r>
      <w:r w:rsidR="00014A1D">
        <w:rPr>
          <w:rFonts w:ascii="Times New Roman" w:hAnsi="Times New Roman" w:cs="Times New Roman"/>
          <w:kern w:val="0"/>
          <w14:ligatures w14:val="none"/>
        </w:rPr>
        <w:t xml:space="preserve"> it is </w:t>
      </w:r>
      <w:r w:rsidR="00A75274">
        <w:rPr>
          <w:rFonts w:ascii="Times New Roman" w:hAnsi="Times New Roman" w:cs="Times New Roman"/>
          <w:kern w:val="0"/>
          <w14:ligatures w14:val="none"/>
        </w:rPr>
        <w:t>shown</w:t>
      </w:r>
      <w:r w:rsidR="00014A1D">
        <w:rPr>
          <w:rFonts w:ascii="Times New Roman" w:hAnsi="Times New Roman" w:cs="Times New Roman"/>
          <w:kern w:val="0"/>
          <w14:ligatures w14:val="none"/>
        </w:rPr>
        <w:t xml:space="preserve"> that clinical characteristics used in sample ascertainment </w:t>
      </w:r>
      <w:r w:rsidR="001C369A">
        <w:rPr>
          <w:rFonts w:ascii="Times New Roman" w:hAnsi="Times New Roman" w:cs="Times New Roman"/>
          <w:kern w:val="0"/>
          <w14:ligatures w14:val="none"/>
        </w:rPr>
        <w:t xml:space="preserve">(i.e. case status, treatment history) </w:t>
      </w:r>
      <w:r w:rsidR="00014A1D">
        <w:rPr>
          <w:rFonts w:ascii="Times New Roman" w:hAnsi="Times New Roman" w:cs="Times New Roman"/>
          <w:kern w:val="0"/>
          <w14:ligatures w14:val="none"/>
        </w:rPr>
        <w:t xml:space="preserve">are </w:t>
      </w:r>
      <w:r w:rsidR="006F4647">
        <w:rPr>
          <w:rFonts w:ascii="Times New Roman" w:hAnsi="Times New Roman" w:cs="Times New Roman"/>
          <w:kern w:val="0"/>
          <w14:ligatures w14:val="none"/>
        </w:rPr>
        <w:t>a function of the</w:t>
      </w:r>
      <w:r w:rsidR="004D1295">
        <w:rPr>
          <w:rFonts w:ascii="Times New Roman" w:hAnsi="Times New Roman" w:cs="Times New Roman"/>
          <w:kern w:val="0"/>
          <w14:ligatures w14:val="none"/>
        </w:rPr>
        <w:t xml:space="preserve"> SZ and BP PRSs</w:t>
      </w:r>
      <w:r w:rsidR="00014A1D">
        <w:rPr>
          <w:rFonts w:ascii="Times New Roman" w:hAnsi="Times New Roman" w:cs="Times New Roman"/>
          <w:kern w:val="0"/>
          <w14:ligatures w14:val="none"/>
        </w:rPr>
        <w:t xml:space="preserve">. Second, </w:t>
      </w:r>
      <w:r w:rsidR="00407320">
        <w:rPr>
          <w:rFonts w:ascii="Times New Roman" w:hAnsi="Times New Roman" w:cs="Times New Roman"/>
          <w:kern w:val="0"/>
          <w14:ligatures w14:val="none"/>
        </w:rPr>
        <w:t xml:space="preserve">selecting on these clinical characteristics </w:t>
      </w:r>
      <w:r w:rsidR="00E51437">
        <w:rPr>
          <w:rFonts w:ascii="Times New Roman" w:hAnsi="Times New Roman" w:cs="Times New Roman"/>
          <w:kern w:val="0"/>
          <w14:ligatures w14:val="none"/>
        </w:rPr>
        <w:t>attenuat</w:t>
      </w:r>
      <w:r w:rsidR="00407320">
        <w:rPr>
          <w:rFonts w:ascii="Times New Roman" w:hAnsi="Times New Roman" w:cs="Times New Roman"/>
          <w:kern w:val="0"/>
          <w14:ligatures w14:val="none"/>
        </w:rPr>
        <w:t>es</w:t>
      </w:r>
      <w:r w:rsidR="00E51437">
        <w:rPr>
          <w:rFonts w:ascii="Times New Roman" w:hAnsi="Times New Roman" w:cs="Times New Roman"/>
          <w:kern w:val="0"/>
          <w14:ligatures w14:val="none"/>
        </w:rPr>
        <w:t xml:space="preserve"> the correlation between the BP and SZ PRSs</w:t>
      </w:r>
      <w:r w:rsidR="00014A1D">
        <w:rPr>
          <w:rFonts w:ascii="Times New Roman" w:hAnsi="Times New Roman" w:cs="Times New Roman"/>
          <w:kern w:val="0"/>
          <w14:ligatures w14:val="none"/>
        </w:rPr>
        <w:t xml:space="preserve">. Third, </w:t>
      </w:r>
      <w:r w:rsidR="00407320">
        <w:rPr>
          <w:rFonts w:ascii="Times New Roman" w:hAnsi="Times New Roman" w:cs="Times New Roman"/>
          <w:kern w:val="0"/>
          <w14:ligatures w14:val="none"/>
        </w:rPr>
        <w:t xml:space="preserve">selection on these clinical characteristics </w:t>
      </w:r>
      <w:r w:rsidR="00014A1D">
        <w:rPr>
          <w:rFonts w:ascii="Times New Roman" w:hAnsi="Times New Roman" w:cs="Times New Roman"/>
          <w:kern w:val="0"/>
          <w14:ligatures w14:val="none"/>
        </w:rPr>
        <w:t xml:space="preserve">in turn </w:t>
      </w:r>
      <w:r w:rsidR="00E51437">
        <w:rPr>
          <w:rFonts w:ascii="Times New Roman" w:hAnsi="Times New Roman" w:cs="Times New Roman"/>
          <w:kern w:val="0"/>
          <w14:ligatures w14:val="none"/>
        </w:rPr>
        <w:t>moderat</w:t>
      </w:r>
      <w:r w:rsidR="00014A1D">
        <w:rPr>
          <w:rFonts w:ascii="Times New Roman" w:hAnsi="Times New Roman" w:cs="Times New Roman"/>
          <w:kern w:val="0"/>
          <w14:ligatures w14:val="none"/>
        </w:rPr>
        <w:t>es</w:t>
      </w:r>
      <w:r w:rsidR="00E51437">
        <w:rPr>
          <w:rFonts w:ascii="Times New Roman" w:hAnsi="Times New Roman" w:cs="Times New Roman"/>
          <w:kern w:val="0"/>
          <w14:ligatures w14:val="none"/>
        </w:rPr>
        <w:t xml:space="preserve"> the association between the BP PRS and clinical outcomes.</w:t>
      </w:r>
      <w:r w:rsidR="00407320">
        <w:rPr>
          <w:rFonts w:ascii="Times New Roman" w:hAnsi="Times New Roman" w:cs="Times New Roman"/>
          <w:b/>
          <w:kern w:val="0"/>
          <w14:ligatures w14:val="none"/>
        </w:rPr>
        <w:t xml:space="preserve"> </w:t>
      </w:r>
      <w:r w:rsidR="00407320">
        <w:rPr>
          <w:rFonts w:ascii="Times New Roman" w:hAnsi="Times New Roman" w:cs="Times New Roman"/>
          <w:kern w:val="0"/>
          <w14:ligatures w14:val="none"/>
        </w:rPr>
        <w:t xml:space="preserve">Effects </w:t>
      </w:r>
      <w:r w:rsidR="00A75274">
        <w:rPr>
          <w:rFonts w:ascii="Times New Roman" w:hAnsi="Times New Roman" w:cs="Times New Roman"/>
          <w:kern w:val="0"/>
          <w14:ligatures w14:val="none"/>
        </w:rPr>
        <w:t>were</w:t>
      </w:r>
      <w:r w:rsidR="00407320">
        <w:rPr>
          <w:rFonts w:ascii="Times New Roman" w:hAnsi="Times New Roman" w:cs="Times New Roman"/>
          <w:kern w:val="0"/>
          <w14:ligatures w14:val="none"/>
        </w:rPr>
        <w:t xml:space="preserve"> </w:t>
      </w:r>
      <w:r w:rsidR="00AC136D">
        <w:rPr>
          <w:rFonts w:ascii="Times New Roman" w:hAnsi="Times New Roman" w:cs="Times New Roman"/>
          <w:kern w:val="0"/>
          <w14:ligatures w14:val="none"/>
        </w:rPr>
        <w:t xml:space="preserve">tested </w:t>
      </w:r>
      <w:r w:rsidR="00407320">
        <w:rPr>
          <w:rFonts w:ascii="Times New Roman" w:hAnsi="Times New Roman" w:cs="Times New Roman"/>
          <w:kern w:val="0"/>
          <w14:ligatures w14:val="none"/>
        </w:rPr>
        <w:t xml:space="preserve">in </w:t>
      </w:r>
      <w:r w:rsidR="006F4647">
        <w:rPr>
          <w:rFonts w:ascii="Times New Roman" w:hAnsi="Times New Roman" w:cs="Times New Roman"/>
          <w:kern w:val="0"/>
          <w14:ligatures w14:val="none"/>
        </w:rPr>
        <w:t>three</w:t>
      </w:r>
      <w:r w:rsidR="00407320">
        <w:rPr>
          <w:rFonts w:ascii="Times New Roman" w:hAnsi="Times New Roman" w:cs="Times New Roman"/>
          <w:kern w:val="0"/>
          <w14:ligatures w14:val="none"/>
        </w:rPr>
        <w:t xml:space="preserve"> samples</w:t>
      </w:r>
      <w:r w:rsidR="00AC136D">
        <w:rPr>
          <w:rFonts w:ascii="Times New Roman" w:hAnsi="Times New Roman" w:cs="Times New Roman"/>
          <w:kern w:val="0"/>
          <w14:ligatures w14:val="none"/>
        </w:rPr>
        <w:t xml:space="preserve">: </w:t>
      </w:r>
      <w:r w:rsidR="001A78B9">
        <w:rPr>
          <w:rFonts w:ascii="Times New Roman" w:hAnsi="Times New Roman" w:cs="Times New Roman"/>
          <w:kern w:val="0"/>
          <w14:ligatures w14:val="none"/>
        </w:rPr>
        <w:t>UK Biobank</w:t>
      </w:r>
      <w:r w:rsidR="00F9417C">
        <w:rPr>
          <w:rFonts w:ascii="Times New Roman" w:hAnsi="Times New Roman" w:cs="Times New Roman"/>
          <w:kern w:val="0"/>
          <w14:ligatures w14:val="none"/>
        </w:rPr>
        <w:t xml:space="preserve"> (N=</w:t>
      </w:r>
      <w:r w:rsidR="00F9417C" w:rsidRPr="00620736">
        <w:rPr>
          <w:rFonts w:ascii="Times New Roman" w:hAnsi="Times New Roman" w:cs="Times New Roman"/>
          <w:kern w:val="0"/>
          <w14:ligatures w14:val="none"/>
        </w:rPr>
        <w:t>337</w:t>
      </w:r>
      <w:r w:rsidR="00F9417C">
        <w:rPr>
          <w:rFonts w:ascii="Times New Roman" w:hAnsi="Times New Roman" w:cs="Times New Roman"/>
          <w:kern w:val="0"/>
          <w14:ligatures w14:val="none"/>
        </w:rPr>
        <w:t>,</w:t>
      </w:r>
      <w:r w:rsidR="00F9417C" w:rsidRPr="00620736">
        <w:rPr>
          <w:rFonts w:ascii="Times New Roman" w:hAnsi="Times New Roman" w:cs="Times New Roman"/>
          <w:kern w:val="0"/>
          <w14:ligatures w14:val="none"/>
        </w:rPr>
        <w:t>42</w:t>
      </w:r>
      <w:r w:rsidR="00B0068D">
        <w:rPr>
          <w:rFonts w:ascii="Times New Roman" w:hAnsi="Times New Roman" w:cs="Times New Roman"/>
          <w:kern w:val="0"/>
          <w14:ligatures w14:val="none"/>
        </w:rPr>
        <w:t>0</w:t>
      </w:r>
      <w:r w:rsidR="00F9417C">
        <w:rPr>
          <w:rFonts w:ascii="Times New Roman" w:hAnsi="Times New Roman" w:cs="Times New Roman"/>
          <w:kern w:val="0"/>
          <w14:ligatures w14:val="none"/>
        </w:rPr>
        <w:t>)</w:t>
      </w:r>
      <w:r w:rsidR="001A78B9">
        <w:rPr>
          <w:rFonts w:ascii="Times New Roman" w:hAnsi="Times New Roman" w:cs="Times New Roman"/>
          <w:kern w:val="0"/>
          <w14:ligatures w14:val="none"/>
        </w:rPr>
        <w:t xml:space="preserve">, </w:t>
      </w:r>
      <w:r w:rsidR="001C369A">
        <w:rPr>
          <w:rFonts w:ascii="Times New Roman" w:hAnsi="Times New Roman" w:cs="Times New Roman"/>
          <w:kern w:val="0"/>
          <w14:ligatures w14:val="none"/>
        </w:rPr>
        <w:t>a population-based sample</w:t>
      </w:r>
      <w:r w:rsidR="00AC136D">
        <w:rPr>
          <w:rFonts w:ascii="Times New Roman" w:hAnsi="Times New Roman" w:cs="Times New Roman"/>
          <w:kern w:val="0"/>
          <w14:ligatures w14:val="none"/>
        </w:rPr>
        <w:t xml:space="preserve">; </w:t>
      </w:r>
      <w:proofErr w:type="spellStart"/>
      <w:r w:rsidR="001A78B9">
        <w:rPr>
          <w:rFonts w:ascii="Times New Roman" w:hAnsi="Times New Roman" w:cs="Times New Roman"/>
          <w:kern w:val="0"/>
          <w14:ligatures w14:val="none"/>
        </w:rPr>
        <w:t>PsyCourse</w:t>
      </w:r>
      <w:proofErr w:type="spellEnd"/>
      <w:r w:rsidR="00F9417C">
        <w:rPr>
          <w:rFonts w:ascii="Times New Roman" w:hAnsi="Times New Roman" w:cs="Times New Roman"/>
          <w:kern w:val="0"/>
          <w14:ligatures w14:val="none"/>
        </w:rPr>
        <w:t xml:space="preserve"> (N=</w:t>
      </w:r>
      <w:r w:rsidR="00F9417C" w:rsidRPr="00116168">
        <w:rPr>
          <w:rFonts w:ascii="Times New Roman" w:hAnsi="Times New Roman" w:cs="Times New Roman"/>
          <w:kern w:val="0"/>
          <w14:ligatures w14:val="none"/>
        </w:rPr>
        <w:t>1</w:t>
      </w:r>
      <w:r w:rsidR="00F9417C">
        <w:rPr>
          <w:rFonts w:ascii="Times New Roman" w:hAnsi="Times New Roman" w:cs="Times New Roman"/>
          <w:kern w:val="0"/>
          <w14:ligatures w14:val="none"/>
        </w:rPr>
        <w:t>,</w:t>
      </w:r>
      <w:r w:rsidR="00F9417C" w:rsidRPr="00116168">
        <w:rPr>
          <w:rFonts w:ascii="Times New Roman" w:hAnsi="Times New Roman" w:cs="Times New Roman"/>
          <w:kern w:val="0"/>
          <w14:ligatures w14:val="none"/>
        </w:rPr>
        <w:t>594</w:t>
      </w:r>
      <w:r w:rsidR="00F9417C">
        <w:rPr>
          <w:rFonts w:ascii="Times New Roman" w:hAnsi="Times New Roman" w:cs="Times New Roman"/>
          <w:kern w:val="0"/>
          <w14:ligatures w14:val="none"/>
        </w:rPr>
        <w:t>)</w:t>
      </w:r>
      <w:r w:rsidR="001A78B9">
        <w:rPr>
          <w:rFonts w:ascii="Times New Roman" w:hAnsi="Times New Roman" w:cs="Times New Roman"/>
          <w:kern w:val="0"/>
          <w14:ligatures w14:val="none"/>
        </w:rPr>
        <w:t xml:space="preserve">, </w:t>
      </w:r>
      <w:r w:rsidR="001C369A">
        <w:rPr>
          <w:rFonts w:ascii="Times New Roman" w:hAnsi="Times New Roman" w:cs="Times New Roman"/>
          <w:kern w:val="0"/>
          <w14:ligatures w14:val="none"/>
        </w:rPr>
        <w:t>a case-control cohort of individuals with mood and psychotic disorders</w:t>
      </w:r>
      <w:r w:rsidR="00AC136D">
        <w:rPr>
          <w:rFonts w:ascii="Times New Roman" w:hAnsi="Times New Roman" w:cs="Times New Roman"/>
          <w:kern w:val="0"/>
          <w14:ligatures w14:val="none"/>
        </w:rPr>
        <w:t>; and the</w:t>
      </w:r>
      <w:r w:rsidR="001A78B9">
        <w:rPr>
          <w:rFonts w:ascii="Times New Roman" w:hAnsi="Times New Roman" w:cs="Times New Roman"/>
          <w:kern w:val="0"/>
          <w14:ligatures w14:val="none"/>
        </w:rPr>
        <w:t xml:space="preserve"> Suffolk County Mental Health Cohort</w:t>
      </w:r>
      <w:r w:rsidR="00F9417C">
        <w:rPr>
          <w:rFonts w:ascii="Times New Roman" w:hAnsi="Times New Roman" w:cs="Times New Roman"/>
          <w:kern w:val="0"/>
          <w14:ligatures w14:val="none"/>
        </w:rPr>
        <w:t xml:space="preserve"> (N=378)</w:t>
      </w:r>
      <w:r w:rsidR="001A78B9">
        <w:rPr>
          <w:rFonts w:ascii="Times New Roman" w:hAnsi="Times New Roman" w:cs="Times New Roman"/>
          <w:kern w:val="0"/>
          <w14:ligatures w14:val="none"/>
        </w:rPr>
        <w:t>, a first-admission psychosis cohort</w:t>
      </w:r>
      <w:r w:rsidR="00AC136D">
        <w:rPr>
          <w:rFonts w:ascii="Times New Roman" w:hAnsi="Times New Roman" w:cs="Times New Roman"/>
          <w:kern w:val="0"/>
          <w14:ligatures w14:val="none"/>
        </w:rPr>
        <w:t xml:space="preserve">. </w:t>
      </w:r>
      <w:r w:rsidR="00014A1D">
        <w:rPr>
          <w:rFonts w:ascii="Times New Roman" w:hAnsi="Times New Roman" w:cs="Times New Roman"/>
          <w:kern w:val="0"/>
          <w14:ligatures w14:val="none"/>
        </w:rPr>
        <w:t xml:space="preserve">In all three samples, </w:t>
      </w:r>
      <w:r w:rsidR="004D1295">
        <w:rPr>
          <w:rFonts w:ascii="Times New Roman" w:hAnsi="Times New Roman" w:cs="Times New Roman"/>
          <w:kern w:val="0"/>
          <w14:ligatures w14:val="none"/>
        </w:rPr>
        <w:t>SZ and BP PRSs were</w:t>
      </w:r>
      <w:r w:rsidR="001C369A">
        <w:rPr>
          <w:rFonts w:ascii="Times New Roman" w:hAnsi="Times New Roman" w:cs="Times New Roman"/>
          <w:kern w:val="0"/>
          <w14:ligatures w14:val="none"/>
        </w:rPr>
        <w:t xml:space="preserve"> significantly correlated with </w:t>
      </w:r>
      <w:r w:rsidR="006F4647">
        <w:rPr>
          <w:rFonts w:ascii="Times New Roman" w:hAnsi="Times New Roman" w:cs="Times New Roman"/>
          <w:kern w:val="0"/>
          <w14:ligatures w14:val="none"/>
        </w:rPr>
        <w:t>case status or treatment history</w:t>
      </w:r>
      <w:r w:rsidR="001C369A">
        <w:rPr>
          <w:rFonts w:ascii="Times New Roman" w:hAnsi="Times New Roman" w:cs="Times New Roman"/>
          <w:kern w:val="0"/>
          <w14:ligatures w14:val="none"/>
        </w:rPr>
        <w:t xml:space="preserve">. In addition, correlations between SZ and BP PRS were attenuated in samples </w:t>
      </w:r>
      <w:r w:rsidR="00AC136D">
        <w:rPr>
          <w:rFonts w:ascii="Times New Roman" w:hAnsi="Times New Roman" w:cs="Times New Roman"/>
          <w:kern w:val="0"/>
          <w14:ligatures w14:val="none"/>
        </w:rPr>
        <w:t xml:space="preserve">selected </w:t>
      </w:r>
      <w:r w:rsidR="00B0068D">
        <w:rPr>
          <w:rFonts w:ascii="Times New Roman" w:hAnsi="Times New Roman" w:cs="Times New Roman"/>
          <w:kern w:val="0"/>
          <w14:ligatures w14:val="none"/>
        </w:rPr>
        <w:t>by</w:t>
      </w:r>
      <w:r w:rsidR="00AC136D">
        <w:rPr>
          <w:rFonts w:ascii="Times New Roman" w:hAnsi="Times New Roman" w:cs="Times New Roman"/>
          <w:kern w:val="0"/>
          <w14:ligatures w14:val="none"/>
        </w:rPr>
        <w:t xml:space="preserve"> case status or treatment history</w:t>
      </w:r>
      <w:r w:rsidR="001C369A">
        <w:rPr>
          <w:rFonts w:ascii="Times New Roman" w:hAnsi="Times New Roman" w:cs="Times New Roman"/>
          <w:kern w:val="0"/>
          <w14:ligatures w14:val="none"/>
        </w:rPr>
        <w:t xml:space="preserve">. Finally, conditioning analyses on case status moderated, and in some cases reversed, associations between the BP PRS and clinical outcomes. </w:t>
      </w:r>
      <w:r w:rsidR="00B0068D">
        <w:rPr>
          <w:rFonts w:ascii="Times New Roman" w:hAnsi="Times New Roman" w:cs="Times New Roman"/>
          <w:kern w:val="0"/>
          <w14:ligatures w14:val="none"/>
        </w:rPr>
        <w:t>It is important to understand the impact of this and other forms of selection bias</w:t>
      </w:r>
      <w:r w:rsidR="000C6169">
        <w:rPr>
          <w:rFonts w:ascii="Times New Roman" w:hAnsi="Times New Roman" w:cs="Times New Roman"/>
          <w:kern w:val="0"/>
          <w14:ligatures w14:val="none"/>
        </w:rPr>
        <w:t xml:space="preserve"> in </w:t>
      </w:r>
      <w:r w:rsidR="00C42AE5">
        <w:rPr>
          <w:rFonts w:ascii="Times New Roman" w:hAnsi="Times New Roman" w:cs="Times New Roman"/>
          <w:kern w:val="0"/>
          <w14:ligatures w14:val="none"/>
        </w:rPr>
        <w:t xml:space="preserve">evaluating </w:t>
      </w:r>
      <w:r w:rsidR="000C6169">
        <w:rPr>
          <w:rFonts w:ascii="Times New Roman" w:hAnsi="Times New Roman" w:cs="Times New Roman"/>
          <w:kern w:val="0"/>
          <w14:ligatures w14:val="none"/>
        </w:rPr>
        <w:t xml:space="preserve">PRS as biomarkers of psychiatric disorders, particularly when the intended application is populations enriched for high genetic risk. </w:t>
      </w:r>
    </w:p>
    <w:p w14:paraId="068DBEBC" w14:textId="16BC0DF5" w:rsidR="00BF7753" w:rsidRDefault="00BF7753">
      <w:pPr>
        <w:rPr>
          <w:rFonts w:ascii="Times New Roman" w:hAnsi="Times New Roman" w:cs="Times New Roman"/>
          <w:b/>
          <w:kern w:val="0"/>
          <w14:ligatures w14:val="none"/>
        </w:rPr>
      </w:pPr>
      <w:r>
        <w:rPr>
          <w:rFonts w:ascii="Times New Roman" w:hAnsi="Times New Roman" w:cs="Times New Roman"/>
          <w:b/>
          <w:kern w:val="0"/>
          <w14:ligatures w14:val="none"/>
        </w:rPr>
        <w:br w:type="page"/>
      </w:r>
    </w:p>
    <w:p w14:paraId="477034CA" w14:textId="77777777" w:rsidR="00BF7753" w:rsidRDefault="00BF7753">
      <w:pPr>
        <w:rPr>
          <w:rFonts w:ascii="Times New Roman" w:hAnsi="Times New Roman" w:cs="Times New Roman"/>
          <w:b/>
          <w:kern w:val="0"/>
          <w14:ligatures w14:val="none"/>
        </w:rPr>
      </w:pPr>
    </w:p>
    <w:p w14:paraId="436CE073" w14:textId="69052C9F" w:rsidR="00924238" w:rsidRPr="00116168" w:rsidRDefault="00562FF6" w:rsidP="00BF7753">
      <w:pPr>
        <w:spacing w:after="160" w:line="480" w:lineRule="auto"/>
        <w:jc w:val="center"/>
        <w:rPr>
          <w:rFonts w:ascii="Times New Roman" w:hAnsi="Times New Roman" w:cs="Times New Roman"/>
          <w:b/>
          <w:kern w:val="0"/>
          <w14:ligatures w14:val="none"/>
        </w:rPr>
      </w:pPr>
      <w:r w:rsidRPr="00116168">
        <w:rPr>
          <w:rFonts w:ascii="Times New Roman" w:hAnsi="Times New Roman" w:cs="Times New Roman"/>
          <w:b/>
          <w:kern w:val="0"/>
          <w14:ligatures w14:val="none"/>
        </w:rPr>
        <w:t>Introduction</w:t>
      </w:r>
    </w:p>
    <w:p w14:paraId="7D72EE33" w14:textId="6BDF419E" w:rsidR="001667B6" w:rsidRPr="00116168" w:rsidRDefault="001667B6" w:rsidP="00924238">
      <w:pPr>
        <w:spacing w:after="160" w:line="480" w:lineRule="auto"/>
        <w:ind w:firstLine="720"/>
        <w:jc w:val="both"/>
        <w:rPr>
          <w:rFonts w:ascii="Times New Roman" w:hAnsi="Times New Roman" w:cs="Times New Roman"/>
          <w:kern w:val="0"/>
          <w14:ligatures w14:val="none"/>
        </w:rPr>
      </w:pPr>
      <w:r w:rsidRPr="00116168">
        <w:rPr>
          <w:rFonts w:ascii="Times New Roman" w:hAnsi="Times New Roman" w:cs="Times New Roman"/>
          <w:kern w:val="0"/>
          <w14:ligatures w14:val="none"/>
        </w:rPr>
        <w:t xml:space="preserve">Polygenic risk scores (PRS) </w:t>
      </w:r>
      <w:r w:rsidR="003F50B3">
        <w:rPr>
          <w:rFonts w:ascii="Times New Roman" w:hAnsi="Times New Roman" w:cs="Times New Roman"/>
          <w:kern w:val="0"/>
          <w14:ligatures w14:val="none"/>
        </w:rPr>
        <w:t>show promise as biomarkers</w:t>
      </w:r>
      <w:r w:rsidR="00472C80">
        <w:rPr>
          <w:rFonts w:ascii="Times New Roman" w:hAnsi="Times New Roman" w:cs="Times New Roman"/>
          <w:kern w:val="0"/>
          <w14:ligatures w14:val="none"/>
        </w:rPr>
        <w:t xml:space="preserve"> of illness onset and course</w:t>
      </w:r>
      <w:r w:rsidRPr="00116168">
        <w:rPr>
          <w:rFonts w:ascii="Times New Roman" w:hAnsi="Times New Roman" w:cs="Times New Roman"/>
          <w:kern w:val="0"/>
          <w14:ligatures w14:val="none"/>
        </w:rPr>
        <w:t xml:space="preserve">. PRS are the </w:t>
      </w:r>
      <w:r w:rsidR="00562FF6" w:rsidRPr="00116168">
        <w:rPr>
          <w:rFonts w:ascii="Times New Roman" w:hAnsi="Times New Roman" w:cs="Times New Roman"/>
          <w:kern w:val="0"/>
          <w14:ligatures w14:val="none"/>
        </w:rPr>
        <w:t xml:space="preserve">weighted </w:t>
      </w:r>
      <w:r w:rsidRPr="00116168">
        <w:rPr>
          <w:rFonts w:ascii="Times New Roman" w:hAnsi="Times New Roman" w:cs="Times New Roman"/>
          <w:kern w:val="0"/>
          <w14:ligatures w14:val="none"/>
        </w:rPr>
        <w:t xml:space="preserve">sum of single nucleotide polymorphisms (SNPs) carried by an individual, </w:t>
      </w:r>
      <w:r w:rsidR="00562FF6" w:rsidRPr="00116168">
        <w:rPr>
          <w:rFonts w:ascii="Times New Roman" w:hAnsi="Times New Roman" w:cs="Times New Roman"/>
          <w:kern w:val="0"/>
          <w14:ligatures w14:val="none"/>
        </w:rPr>
        <w:t xml:space="preserve">quantifying </w:t>
      </w:r>
      <w:r w:rsidRPr="00116168">
        <w:rPr>
          <w:rFonts w:ascii="Times New Roman" w:hAnsi="Times New Roman" w:cs="Times New Roman"/>
          <w:kern w:val="0"/>
          <w14:ligatures w14:val="none"/>
        </w:rPr>
        <w:t xml:space="preserve">an individual’s predisposition to a given phenotype explained by common genetic </w:t>
      </w:r>
      <w:r w:rsidR="001B0725" w:rsidRPr="00116168">
        <w:rPr>
          <w:rFonts w:ascii="Times New Roman" w:hAnsi="Times New Roman" w:cs="Times New Roman"/>
          <w:kern w:val="0"/>
          <w14:ligatures w14:val="none"/>
        </w:rPr>
        <w:t>variants</w:t>
      </w:r>
      <w:r w:rsidR="00085212">
        <w:rPr>
          <w:rFonts w:ascii="Times New Roman" w:hAnsi="Times New Roman" w:cs="Times New Roman"/>
          <w:kern w:val="0"/>
          <w14:ligatures w14:val="none"/>
        </w:rPr>
        <w:t xml:space="preserve"> </w:t>
      </w:r>
      <w:r w:rsidR="00085212">
        <w:rPr>
          <w:rFonts w:ascii="Times New Roman" w:hAnsi="Times New Roman" w:cs="Times New Roman"/>
          <w:kern w:val="0"/>
          <w14:ligatures w14:val="none"/>
        </w:rPr>
        <w:fldChar w:fldCharType="begin"/>
      </w:r>
      <w:r w:rsidR="00085212">
        <w:rPr>
          <w:rFonts w:ascii="Times New Roman" w:hAnsi="Times New Roman" w:cs="Times New Roman"/>
          <w:kern w:val="0"/>
          <w14:ligatures w14:val="none"/>
        </w:rPr>
        <w:instrText xml:space="preserve"> ADDIN ZOTERO_ITEM CSL_CITATION {"citationID":"Os1j5U8x","properties":{"formattedCitation":"(1\\uc0\\u8211{}3)","plainCitation":"(1–3)","noteIndex":0},"citationItems":[{"id":9547,"uris":["http://zotero.org/users/323292/items/SS3NGLQD"],"uri":["http://zotero.org/users/323292/items/SS3NGLQD"],"itemData":{"id":9547,"type":"article-journal","container-title":"JAMA psychiatry","issue":"1","note":"publisher: American Medical Association","page":"101–109","title":"From basic science to clinical application of polygenic risk scores: a primer","volume":"78","author":[{"family":"Wray","given":"Naomi R"},{"family":"Lin","given":"Tian"},{"family":"Austin","given":"Jehannine"},{"family":"McGrath","given":"John J"},{"family":"Hickie","given":"Ian B"},{"family":"Murray","given":"Graham K"},{"family":"Visscher","given":"Peter M"}],"issued":{"date-parts":[["2021"]]}}},{"id":9545,"uris":["http://zotero.org/users/323292/items/5CLU2SFD"],"uri":["http://zotero.org/users/323292/items/5CLU2SFD"],"itemData":{"id":9545,"type":"article-journal","container-title":"F1000Research","note":"publisher: Faculty of 1000 Ltd","title":"Polygenic risk scores in psychiatry: Will they be useful for clinicians?","volume":"8","author":[{"family":"Fullerton","given":"Janice M"},{"family":"Nurnberger","given":"John I"}],"issued":{"date-parts":[["2019"]]}}},{"id":9546,"uris":["http://zotero.org/users/323292/items/STZF7FW6"],"uri":["http://zotero.org/users/323292/items/STZF7FW6"],"itemData":{"id":9546,"type":"article-journal","container-title":"Genome medicine","issue":"1","note":"publisher: Springer","page":"44","title":"Polygenic risk scores: from research tools to clinical instruments","volume":"12","author":[{"family":"Lewis","given":"Cathryn M"},{"family":"Vassos","given":"Evangelos"}],"issued":{"date-parts":[["2020"]]}}}],"schema":"https://github.com/citation-style-language/schema/raw/master/csl-citation.json"} </w:instrText>
      </w:r>
      <w:r w:rsidR="00085212">
        <w:rPr>
          <w:rFonts w:ascii="Times New Roman" w:hAnsi="Times New Roman" w:cs="Times New Roman"/>
          <w:kern w:val="0"/>
          <w14:ligatures w14:val="none"/>
        </w:rPr>
        <w:fldChar w:fldCharType="separate"/>
      </w:r>
      <w:r w:rsidR="00085212" w:rsidRPr="00085212">
        <w:rPr>
          <w:rFonts w:ascii="Times New Roman" w:hAnsi="Times New Roman" w:cs="Times New Roman"/>
        </w:rPr>
        <w:t>(1–3)</w:t>
      </w:r>
      <w:r w:rsidR="00085212">
        <w:rPr>
          <w:rFonts w:ascii="Times New Roman" w:hAnsi="Times New Roman" w:cs="Times New Roman"/>
          <w:kern w:val="0"/>
          <w14:ligatures w14:val="none"/>
        </w:rPr>
        <w:fldChar w:fldCharType="end"/>
      </w:r>
      <w:r w:rsidRPr="00116168">
        <w:rPr>
          <w:rFonts w:ascii="Times New Roman" w:hAnsi="Times New Roman" w:cs="Times New Roman"/>
          <w:kern w:val="0"/>
          <w14:ligatures w14:val="none"/>
        </w:rPr>
        <w:t xml:space="preserve">. PRS </w:t>
      </w:r>
      <w:r w:rsidR="00562FF6" w:rsidRPr="00116168">
        <w:rPr>
          <w:rFonts w:ascii="Times New Roman" w:hAnsi="Times New Roman" w:cs="Times New Roman"/>
          <w:kern w:val="0"/>
          <w14:ligatures w14:val="none"/>
        </w:rPr>
        <w:t>have</w:t>
      </w:r>
      <w:r w:rsidRPr="00116168">
        <w:rPr>
          <w:rFonts w:ascii="Times New Roman" w:hAnsi="Times New Roman" w:cs="Times New Roman"/>
          <w:kern w:val="0"/>
          <w14:ligatures w14:val="none"/>
        </w:rPr>
        <w:t xml:space="preserve"> proved to be clinically useful biomarker</w:t>
      </w:r>
      <w:r w:rsidR="003841D6">
        <w:rPr>
          <w:rFonts w:ascii="Times New Roman" w:hAnsi="Times New Roman" w:cs="Times New Roman"/>
          <w:kern w:val="0"/>
          <w14:ligatures w14:val="none"/>
        </w:rPr>
        <w:t>s</w:t>
      </w:r>
      <w:r w:rsidR="00DE4B9D">
        <w:rPr>
          <w:rFonts w:ascii="Times New Roman" w:hAnsi="Times New Roman" w:cs="Times New Roman"/>
          <w:kern w:val="0"/>
          <w14:ligatures w14:val="none"/>
        </w:rPr>
        <w:t xml:space="preserve"> of multiple somatic illnesses including </w:t>
      </w:r>
      <w:r w:rsidRPr="00116168">
        <w:rPr>
          <w:rFonts w:ascii="Times New Roman" w:hAnsi="Times New Roman" w:cs="Times New Roman"/>
          <w:kern w:val="0"/>
          <w14:ligatures w14:val="none"/>
        </w:rPr>
        <w:t>inflammatory bowel disease, coronary artery disease, breast cancer, and type II diabetes</w:t>
      </w:r>
      <w:r w:rsidR="00085212">
        <w:rPr>
          <w:rFonts w:ascii="Times New Roman" w:hAnsi="Times New Roman" w:cs="Times New Roman"/>
          <w:kern w:val="0"/>
          <w14:ligatures w14:val="none"/>
        </w:rPr>
        <w:t xml:space="preserve"> </w:t>
      </w:r>
      <w:r w:rsidR="00085212">
        <w:rPr>
          <w:rFonts w:ascii="Times New Roman" w:hAnsi="Times New Roman" w:cs="Times New Roman"/>
          <w:kern w:val="0"/>
          <w14:ligatures w14:val="none"/>
        </w:rPr>
        <w:fldChar w:fldCharType="begin"/>
      </w:r>
      <w:r w:rsidR="00085212">
        <w:rPr>
          <w:rFonts w:ascii="Times New Roman" w:hAnsi="Times New Roman" w:cs="Times New Roman"/>
          <w:kern w:val="0"/>
          <w14:ligatures w14:val="none"/>
        </w:rPr>
        <w:instrText xml:space="preserve"> ADDIN ZOTERO_ITEM CSL_CITATION {"citationID":"rz5ewhz0","properties":{"formattedCitation":"(4\\uc0\\u8211{}6)","plainCitation":"(4–6)","noteIndex":0},"citationItems":[{"id":9548,"uris":["http://zotero.org/users/323292/items/CCH5F4EQ"],"uri":["http://zotero.org/users/323292/items/CCH5F4EQ"],"itemData":{"id":9548,"type":"article-journal","container-title":"Nature medicine","issue":"4","note":"publisher: Nature Publishing Group US New York","page":"549–557","title":"Polygenic and clinical risk scores and their impact on age at onset and prediction of cardiometabolic diseases and common cancers","volume":"26","author":[{"family":"Mars","given":"Nina"},{"family":"Koskela","given":"Jukka T"},{"family":"Ripatti","given":"Pietari"},{"family":"Kiiskinen","given":"Tuomo TJ"},{"family":"Havulinna","given":"Aki S"},{"family":"Lindbohm","given":"Joni V"},{"family":"Ahola-Olli","given":"Ari"},{"family":"Kurki","given":"Mitja"},{"family":"Karjalainen","given":"Juha"},{"family":"Palta","given":"Priit"},{"literal":"others"}],"issued":{"date-parts":[["2020"]]}}},{"id":7356,"uris":["http://zotero.org/users/323292/items/BG9VGKZV"],"uri":["http://zotero.org/users/323292/items/BG9VGKZV"],"itemData":{"id":7356,"type":"article-journal","abstract":"Prediction of disease risk is an essential part of preventative medicine, often guiding clinical management. Risk prediction typically includes risk factors such as age, sex, family history of disease and lifestyle (e.g. smoking status); however, in recent years, there has been increasing interest to include genomic information into risk models. Polygenic risk scores (PRS) aggregate the effects of many genetic variants across the human genome into a single score and have recently been shown to have predictive value for multiple common diseases. In this review, we summarize the potential use cases for seven common diseases (breast cancer, prostate cancer, coronary artery disease, obesity, type 1 diabetes, type 2 diabetes and Alzheimer's disease) where PRS has or could have clinical utility. PRS analysis for these diseases frequently revolved around (i) risk prediction performance of a PRS alone and in combination with other non-genetic risk factors, (ii) estimation of lifetime risk trajectories, (iii) the independent information of PRS and family history of disease or monogenic mutations and (iv) estimation of the value of adding a PRS to specific clinical risk prediction scenarios. We summarize open questions regarding PRS usability, ancestry bias and transferability, emphasizing the need for the next wave of studies to focus on the implementation and health-economic value of PRS testing. In conclusion, it is becoming clear that PRS have value in disease risk prediction and there are multiple areas where this may have clinical utility.","container-title":"Human Molecular Genetics","DOI":"10.1093/hmg/ddz187","ISSN":"1460-2083","issue":"R2","journalAbbreviation":"Hum Mol Genet","language":"eng","note":"PMID: 31363735","page":"R133-R142","source":"PubMed","title":"Towards clinical utility of polygenic risk scores","volume":"28","author":[{"family":"Lambert","given":"Samuel A."},{"family":"Abraham","given":"Gad"},{"family":"Inouye","given":"Michael"}],"issued":{"date-parts":[["2019",11,21]]}}},{"id":2347,"uris":["http://zotero.org/users/323292/items/XYRV5R5Z"],"uri":["http://zotero.org/users/323292/items/XYRV5R5Z"],"itemData":{"id":2347,"type":"article-journal","container-title":"Nature genetics","issue":"9","page":"1219","title":"Genome-wide polygenic scores for common diseases identify individuals with risk equivalent to monogenic mutations","volume":"50","author":[{"family":"Khera","given":"Amit V"},{"family":"Chaffin","given":"Mark"},{"family":"Aragam","given":"Krishna G"},{"family":"Haas","given":"Mary E"},{"family":"Roselli","given":"Carolina"},{"family":"Choi","given":"Seung Hoan"},{"family":"Natarajan","given":"Pradeep"},{"family":"Lander","given":"Eric S"},{"family":"Lubitz","given":"Steven A"},{"family":"Ellinor","given":"Patrick T"},{"literal":"others"}],"issued":{"date-parts":[["2018"]]}}}],"schema":"https://github.com/citation-style-language/schema/raw/master/csl-citation.json"} </w:instrText>
      </w:r>
      <w:r w:rsidR="00085212">
        <w:rPr>
          <w:rFonts w:ascii="Times New Roman" w:hAnsi="Times New Roman" w:cs="Times New Roman"/>
          <w:kern w:val="0"/>
          <w14:ligatures w14:val="none"/>
        </w:rPr>
        <w:fldChar w:fldCharType="separate"/>
      </w:r>
      <w:r w:rsidR="00085212" w:rsidRPr="00085212">
        <w:rPr>
          <w:rFonts w:ascii="Times New Roman" w:hAnsi="Times New Roman" w:cs="Times New Roman"/>
        </w:rPr>
        <w:t>(4–6)</w:t>
      </w:r>
      <w:r w:rsidR="00085212">
        <w:rPr>
          <w:rFonts w:ascii="Times New Roman" w:hAnsi="Times New Roman" w:cs="Times New Roman"/>
          <w:kern w:val="0"/>
          <w14:ligatures w14:val="none"/>
        </w:rPr>
        <w:fldChar w:fldCharType="end"/>
      </w:r>
      <w:r w:rsidR="00A84E2B" w:rsidRPr="00116168">
        <w:rPr>
          <w:rFonts w:ascii="Times New Roman" w:hAnsi="Times New Roman" w:cs="Times New Roman"/>
          <w:kern w:val="0"/>
          <w14:ligatures w14:val="none"/>
        </w:rPr>
        <w:t xml:space="preserve">. </w:t>
      </w:r>
      <w:r w:rsidRPr="00116168">
        <w:rPr>
          <w:rFonts w:ascii="Times New Roman" w:hAnsi="Times New Roman" w:cs="Times New Roman"/>
          <w:kern w:val="0"/>
          <w14:ligatures w14:val="none"/>
        </w:rPr>
        <w:t xml:space="preserve">Women of European </w:t>
      </w:r>
      <w:r w:rsidR="00B0068D">
        <w:rPr>
          <w:rFonts w:ascii="Times New Roman" w:hAnsi="Times New Roman" w:cs="Times New Roman"/>
          <w:kern w:val="0"/>
          <w14:ligatures w14:val="none"/>
        </w:rPr>
        <w:t>ancestry</w:t>
      </w:r>
      <w:r w:rsidRPr="00116168">
        <w:rPr>
          <w:rFonts w:ascii="Times New Roman" w:hAnsi="Times New Roman" w:cs="Times New Roman"/>
          <w:kern w:val="0"/>
          <w14:ligatures w14:val="none"/>
        </w:rPr>
        <w:t xml:space="preserve"> with PRS in the top percentile </w:t>
      </w:r>
      <w:r w:rsidR="001B0725" w:rsidRPr="00116168">
        <w:rPr>
          <w:rFonts w:ascii="Times New Roman" w:hAnsi="Times New Roman" w:cs="Times New Roman"/>
          <w:kern w:val="0"/>
          <w14:ligatures w14:val="none"/>
        </w:rPr>
        <w:t>have</w:t>
      </w:r>
      <w:r w:rsidRPr="00116168">
        <w:rPr>
          <w:rFonts w:ascii="Times New Roman" w:hAnsi="Times New Roman" w:cs="Times New Roman"/>
          <w:kern w:val="0"/>
          <w14:ligatures w14:val="none"/>
        </w:rPr>
        <w:t xml:space="preserve"> 3-fold increased risk of breast cancer compared to those </w:t>
      </w:r>
      <w:r w:rsidR="00497DDE">
        <w:rPr>
          <w:rFonts w:ascii="Times New Roman" w:hAnsi="Times New Roman" w:cs="Times New Roman"/>
          <w:kern w:val="0"/>
          <w14:ligatures w14:val="none"/>
        </w:rPr>
        <w:t>40-60</w:t>
      </w:r>
      <w:r w:rsidR="00497DDE" w:rsidRPr="00497DDE">
        <w:rPr>
          <w:rFonts w:ascii="Times New Roman" w:hAnsi="Times New Roman" w:cs="Times New Roman"/>
          <w:kern w:val="0"/>
          <w:vertAlign w:val="superscript"/>
          <w14:ligatures w14:val="none"/>
        </w:rPr>
        <w:t>th</w:t>
      </w:r>
      <w:r w:rsidR="00497DDE">
        <w:rPr>
          <w:rFonts w:ascii="Times New Roman" w:hAnsi="Times New Roman" w:cs="Times New Roman"/>
          <w:kern w:val="0"/>
          <w14:ligatures w14:val="none"/>
        </w:rPr>
        <w:t xml:space="preserve"> </w:t>
      </w:r>
      <w:r w:rsidR="00A84E2B">
        <w:rPr>
          <w:rFonts w:ascii="Times New Roman" w:hAnsi="Times New Roman" w:cs="Times New Roman"/>
          <w:kern w:val="0"/>
          <w14:ligatures w14:val="none"/>
        </w:rPr>
        <w:t>percentil</w:t>
      </w:r>
      <w:r w:rsidR="00A84E2B" w:rsidRPr="00116168">
        <w:rPr>
          <w:rFonts w:ascii="Times New Roman" w:hAnsi="Times New Roman" w:cs="Times New Roman"/>
          <w:kern w:val="0"/>
          <w14:ligatures w14:val="none"/>
        </w:rPr>
        <w:t xml:space="preserve">e </w:t>
      </w:r>
      <w:r w:rsidR="00085212">
        <w:rPr>
          <w:rFonts w:ascii="Times New Roman" w:hAnsi="Times New Roman" w:cs="Times New Roman"/>
          <w:kern w:val="0"/>
          <w14:ligatures w14:val="none"/>
        </w:rPr>
        <w:fldChar w:fldCharType="begin"/>
      </w:r>
      <w:r w:rsidR="00085212">
        <w:rPr>
          <w:rFonts w:ascii="Times New Roman" w:hAnsi="Times New Roman" w:cs="Times New Roman"/>
          <w:kern w:val="0"/>
          <w14:ligatures w14:val="none"/>
        </w:rPr>
        <w:instrText xml:space="preserve"> ADDIN ZOTERO_ITEM CSL_CITATION {"citationID":"byrCm5E4","properties":{"formattedCitation":"(7)","plainCitation":"(7)","noteIndex":0},"citationItems":[{"id":2730,"uris":["http://zotero.org/users/323292/items/TS5XUKZT"],"uri":["http://zotero.org/users/323292/items/TS5XUKZT"],"itemData":{"id":2730,"type":"article-journal","container-title":"The American Journal of Human Genetics","issue":"1","page":"21–34","title":"Polygenic risk scores for prediction of breast cancer and breast cancer subtypes","volume":"104","author":[{"family":"Mavaddat","given":"Nasim"},{"family":"Michailidou","given":"Kyriaki"},{"family":"Dennis","given":"Joe"},{"family":"Lush","given":"Michael"},{"family":"Fachal","given":"Laura"},{"family":"Lee","given":"Andrew"},{"family":"Tyrer","given":"Jonathan P"},{"family":"Chen","given":"Ting-Huei"},{"family":"Wang","given":"Qin"},{"family":"Bolla","given":"Manjeet K"},{"literal":"others"}],"issued":{"date-parts":[["2019"]]}}}],"schema":"https://github.com/citation-style-language/schema/raw/master/csl-citation.json"} </w:instrText>
      </w:r>
      <w:r w:rsidR="00085212">
        <w:rPr>
          <w:rFonts w:ascii="Times New Roman" w:hAnsi="Times New Roman" w:cs="Times New Roman"/>
          <w:kern w:val="0"/>
          <w14:ligatures w14:val="none"/>
        </w:rPr>
        <w:fldChar w:fldCharType="separate"/>
      </w:r>
      <w:r w:rsidR="00085212" w:rsidRPr="00085212">
        <w:rPr>
          <w:rFonts w:ascii="Times New Roman" w:hAnsi="Times New Roman" w:cs="Times New Roman"/>
        </w:rPr>
        <w:t>(7)</w:t>
      </w:r>
      <w:r w:rsidR="00085212">
        <w:rPr>
          <w:rFonts w:ascii="Times New Roman" w:hAnsi="Times New Roman" w:cs="Times New Roman"/>
          <w:kern w:val="0"/>
          <w14:ligatures w14:val="none"/>
        </w:rPr>
        <w:fldChar w:fldCharType="end"/>
      </w:r>
      <w:r w:rsidR="00A84E2B" w:rsidRPr="00116168">
        <w:rPr>
          <w:rFonts w:ascii="Times New Roman" w:hAnsi="Times New Roman" w:cs="Times New Roman"/>
          <w:kern w:val="0"/>
          <w14:ligatures w14:val="none"/>
        </w:rPr>
        <w:t xml:space="preserve">. </w:t>
      </w:r>
      <w:r w:rsidRPr="00116168">
        <w:rPr>
          <w:rFonts w:ascii="Times New Roman" w:hAnsi="Times New Roman" w:cs="Times New Roman"/>
          <w:kern w:val="0"/>
          <w14:ligatures w14:val="none"/>
        </w:rPr>
        <w:t xml:space="preserve">PRS </w:t>
      </w:r>
      <w:r w:rsidR="00562FF6" w:rsidRPr="00116168">
        <w:rPr>
          <w:rFonts w:ascii="Times New Roman" w:hAnsi="Times New Roman" w:cs="Times New Roman"/>
          <w:kern w:val="0"/>
          <w14:ligatures w14:val="none"/>
        </w:rPr>
        <w:t xml:space="preserve">for coronary artery disease </w:t>
      </w:r>
      <w:r w:rsidRPr="00116168">
        <w:rPr>
          <w:rFonts w:ascii="Times New Roman" w:hAnsi="Times New Roman" w:cs="Times New Roman"/>
          <w:kern w:val="0"/>
          <w14:ligatures w14:val="none"/>
        </w:rPr>
        <w:t xml:space="preserve">provide incremental utility </w:t>
      </w:r>
      <w:r w:rsidR="00B0068D">
        <w:rPr>
          <w:rFonts w:ascii="Times New Roman" w:hAnsi="Times New Roman" w:cs="Times New Roman"/>
          <w:kern w:val="0"/>
          <w14:ligatures w14:val="none"/>
        </w:rPr>
        <w:t xml:space="preserve">in predicting illness onset </w:t>
      </w:r>
      <w:r w:rsidRPr="00116168">
        <w:rPr>
          <w:rFonts w:ascii="Times New Roman" w:hAnsi="Times New Roman" w:cs="Times New Roman"/>
          <w:kern w:val="0"/>
          <w14:ligatures w14:val="none"/>
        </w:rPr>
        <w:t xml:space="preserve">relative to well-validated clinical </w:t>
      </w:r>
      <w:r w:rsidR="00A84E2B" w:rsidRPr="00116168">
        <w:rPr>
          <w:rFonts w:ascii="Times New Roman" w:hAnsi="Times New Roman" w:cs="Times New Roman"/>
          <w:kern w:val="0"/>
          <w14:ligatures w14:val="none"/>
        </w:rPr>
        <w:t>models</w:t>
      </w:r>
      <w:r w:rsidR="00085212">
        <w:rPr>
          <w:rFonts w:ascii="Times New Roman" w:hAnsi="Times New Roman" w:cs="Times New Roman"/>
          <w:kern w:val="0"/>
          <w14:ligatures w14:val="none"/>
        </w:rPr>
        <w:t xml:space="preserve"> </w:t>
      </w:r>
      <w:r w:rsidR="00085212">
        <w:rPr>
          <w:rFonts w:ascii="Times New Roman" w:hAnsi="Times New Roman" w:cs="Times New Roman"/>
          <w:kern w:val="0"/>
          <w14:ligatures w14:val="none"/>
        </w:rPr>
        <w:fldChar w:fldCharType="begin"/>
      </w:r>
      <w:r w:rsidR="00E93F1C">
        <w:rPr>
          <w:rFonts w:ascii="Times New Roman" w:hAnsi="Times New Roman" w:cs="Times New Roman"/>
          <w:kern w:val="0"/>
          <w14:ligatures w14:val="none"/>
        </w:rPr>
        <w:instrText xml:space="preserve"> ADDIN ZOTERO_ITEM CSL_CITATION {"citationID":"AhP6Hdvq","properties":{"formattedCitation":"(8,9)","plainCitation":"(8,9)","noteIndex":0},"citationItems":[{"id":9550,"uris":["http://zotero.org/users/323292/items/JMP2JHGT"],"uri":["http://zotero.org/users/323292/items/JMP2JHGT"],"itemData":{"id":9550,"type":"article-journal","container-title":"The American journal of cardiology","note":"publisher: Elsevier","page":"157–164","title":"Validation of an integrated risk tool, including polygenic risk score, for atherosclerotic cardiovascular disease in multiple ethnicities and ancestries","volume":"148","author":[{"family":"Weale","given":"Michael E"},{"family":"Riveros-Mckay","given":"Fernando"},{"family":"Selzam","given":"Saskia"},{"family":"Seth","given":"Priyanka"},{"family":"Moore","given":"Rachel"},{"family":"Tarran","given":"William A"},{"family":"Gradovich","given":"Eva"},{"family":"Giner-Delgado","given":"Carla"},{"family":"Palmer","given":"Duncan"},{"family":"Wells","given":"Daniel"},{"literal":"others"}],"issued":{"date-parts":[["2021"]]}}},{"id":9549,"uris":["http://zotero.org/users/323292/items/YEY47T3Y"],"uri":["http://zotero.org/users/323292/items/YEY47T3Y"],"itemData":{"id":9549,"type":"article-journal","container-title":"Circulation: Genomic and Precision Medicine","issue":"2","note":"publisher: Am Heart Assoc","page":"e003304","title":"Integrated polygenic tool substantially enhances coronary artery disease prediction","volume":"14","author":[{"family":"Riveros-Mckay","given":"Fernando"},{"family":"Weale","given":"Michael E"},{"family":"Moore","given":"Rachel"},{"family":"Selzam","given":"Saskia"},{"family":"Krapohl","given":"Eva"},{"family":"Sivley","given":"R Michael"},{"family":"Tarran","given":"William A"},{"family":"Sørensen","given":"Peter"},{"family":"Lachapelle","given":"Alexander S"},{"family":"Griffiths","given":"Jonathan A"},{"literal":"others"}],"issued":{"date-parts":[["2021"]]}}}],"schema":"https://github.com/citation-style-language/schema/raw/master/csl-citation.json"} </w:instrText>
      </w:r>
      <w:r w:rsidR="00085212">
        <w:rPr>
          <w:rFonts w:ascii="Times New Roman" w:hAnsi="Times New Roman" w:cs="Times New Roman"/>
          <w:kern w:val="0"/>
          <w14:ligatures w14:val="none"/>
        </w:rPr>
        <w:fldChar w:fldCharType="separate"/>
      </w:r>
      <w:r w:rsidR="00E93F1C" w:rsidRPr="00E93F1C">
        <w:rPr>
          <w:rFonts w:ascii="Times New Roman" w:hAnsi="Times New Roman" w:cs="Times New Roman"/>
        </w:rPr>
        <w:t>(8,9)</w:t>
      </w:r>
      <w:r w:rsidR="00085212">
        <w:rPr>
          <w:rFonts w:ascii="Times New Roman" w:hAnsi="Times New Roman" w:cs="Times New Roman"/>
          <w:kern w:val="0"/>
          <w14:ligatures w14:val="none"/>
        </w:rPr>
        <w:fldChar w:fldCharType="end"/>
      </w:r>
      <w:r w:rsidR="00A84E2B" w:rsidRPr="00116168">
        <w:rPr>
          <w:rFonts w:ascii="Times New Roman" w:hAnsi="Times New Roman" w:cs="Times New Roman"/>
          <w:kern w:val="0"/>
          <w14:ligatures w14:val="none"/>
        </w:rPr>
        <w:t xml:space="preserve">. </w:t>
      </w:r>
      <w:r w:rsidR="00DE4B9D">
        <w:rPr>
          <w:rFonts w:ascii="Times New Roman" w:hAnsi="Times New Roman" w:cs="Times New Roman"/>
          <w:kern w:val="0"/>
          <w14:ligatures w14:val="none"/>
        </w:rPr>
        <w:t>T</w:t>
      </w:r>
      <w:r w:rsidR="00DE4B9D" w:rsidRPr="00116168">
        <w:rPr>
          <w:rFonts w:ascii="Times New Roman" w:hAnsi="Times New Roman" w:cs="Times New Roman"/>
          <w:kern w:val="0"/>
          <w14:ligatures w14:val="none"/>
        </w:rPr>
        <w:t>here is hope th</w:t>
      </w:r>
      <w:r w:rsidR="00DE4B9D">
        <w:rPr>
          <w:rFonts w:ascii="Times New Roman" w:hAnsi="Times New Roman" w:cs="Times New Roman"/>
          <w:kern w:val="0"/>
          <w14:ligatures w14:val="none"/>
        </w:rPr>
        <w:t>at the utility of PRS for somatic medicine will extend to psychiatry</w:t>
      </w:r>
      <w:r w:rsidR="00472C80">
        <w:rPr>
          <w:rFonts w:ascii="Times New Roman" w:hAnsi="Times New Roman" w:cs="Times New Roman"/>
          <w:kern w:val="0"/>
          <w14:ligatures w14:val="none"/>
        </w:rPr>
        <w:t xml:space="preserve">, especially for </w:t>
      </w:r>
      <w:r w:rsidR="00804B25">
        <w:rPr>
          <w:rFonts w:ascii="Times New Roman" w:hAnsi="Times New Roman" w:cs="Times New Roman"/>
          <w:kern w:val="0"/>
          <w14:ligatures w14:val="none"/>
        </w:rPr>
        <w:t>psychotic disorders</w:t>
      </w:r>
      <w:r w:rsidR="00472C80">
        <w:rPr>
          <w:rFonts w:ascii="Times New Roman" w:hAnsi="Times New Roman" w:cs="Times New Roman"/>
          <w:kern w:val="0"/>
          <w14:ligatures w14:val="none"/>
        </w:rPr>
        <w:t xml:space="preserve"> </w:t>
      </w:r>
      <w:r w:rsidR="00E93F1C">
        <w:rPr>
          <w:rFonts w:ascii="Times New Roman" w:hAnsi="Times New Roman" w:cs="Times New Roman"/>
          <w:kern w:val="0"/>
          <w14:ligatures w14:val="none"/>
        </w:rPr>
        <w:fldChar w:fldCharType="begin"/>
      </w:r>
      <w:r w:rsidR="00E93F1C">
        <w:rPr>
          <w:rFonts w:ascii="Times New Roman" w:hAnsi="Times New Roman" w:cs="Times New Roman"/>
          <w:kern w:val="0"/>
          <w14:ligatures w14:val="none"/>
        </w:rPr>
        <w:instrText xml:space="preserve"> ADDIN ZOTERO_ITEM CSL_CITATION {"citationID":"7EIeop10","properties":{"formattedCitation":"(10)","plainCitation":"(10)","noteIndex":0},"citationItems":[{"id":9551,"uris":["http://zotero.org/users/323292/items/65ZSW8Q6"],"uri":["http://zotero.org/users/323292/items/65ZSW8Q6"],"itemData":{"id":9551,"type":"article-journal","container-title":"Current opinion in psychology","note":"publisher: Elsevier","page":"77–81","title":"Polygenic risk scoring and prediction of mental health outcomes","volume":"27","author":[{"family":"Anderson","given":"John S"},{"family":"Shade","given":"Jess"},{"family":"DiBlasi","given":"Emily"},{"family":"Shabalin","given":"Andrey A"},{"family":"Docherty","given":"Anna R"}],"issued":{"date-parts":[["2019"]]}}}],"schema":"https://github.com/citation-style-language/schema/raw/master/csl-citation.json"} </w:instrText>
      </w:r>
      <w:r w:rsidR="00E93F1C">
        <w:rPr>
          <w:rFonts w:ascii="Times New Roman" w:hAnsi="Times New Roman" w:cs="Times New Roman"/>
          <w:kern w:val="0"/>
          <w14:ligatures w14:val="none"/>
        </w:rPr>
        <w:fldChar w:fldCharType="separate"/>
      </w:r>
      <w:r w:rsidR="00E93F1C" w:rsidRPr="00E93F1C">
        <w:rPr>
          <w:rFonts w:ascii="Times New Roman" w:hAnsi="Times New Roman" w:cs="Times New Roman"/>
        </w:rPr>
        <w:t>(10)</w:t>
      </w:r>
      <w:r w:rsidR="00E93F1C">
        <w:rPr>
          <w:rFonts w:ascii="Times New Roman" w:hAnsi="Times New Roman" w:cs="Times New Roman"/>
          <w:kern w:val="0"/>
          <w14:ligatures w14:val="none"/>
        </w:rPr>
        <w:fldChar w:fldCharType="end"/>
      </w:r>
      <w:r w:rsidR="00472C80">
        <w:rPr>
          <w:rFonts w:ascii="Times New Roman" w:hAnsi="Times New Roman" w:cs="Times New Roman"/>
          <w:kern w:val="0"/>
          <w14:ligatures w14:val="none"/>
        </w:rPr>
        <w:t>,</w:t>
      </w:r>
      <w:r w:rsidR="00472C80" w:rsidRPr="00116168">
        <w:rPr>
          <w:rFonts w:ascii="Times New Roman" w:hAnsi="Times New Roman" w:cs="Times New Roman"/>
          <w:kern w:val="0"/>
          <w14:ligatures w14:val="none"/>
        </w:rPr>
        <w:t xml:space="preserve"> </w:t>
      </w:r>
      <w:r w:rsidR="00472C80">
        <w:rPr>
          <w:rFonts w:ascii="Times New Roman" w:hAnsi="Times New Roman" w:cs="Times New Roman"/>
          <w:kern w:val="0"/>
          <w14:ligatures w14:val="none"/>
        </w:rPr>
        <w:t xml:space="preserve">where genetic risk </w:t>
      </w:r>
      <w:r w:rsidR="006F4647">
        <w:rPr>
          <w:rFonts w:ascii="Times New Roman" w:hAnsi="Times New Roman" w:cs="Times New Roman"/>
          <w:kern w:val="0"/>
          <w14:ligatures w14:val="none"/>
        </w:rPr>
        <w:t>is a substantial proportion of total risk</w:t>
      </w:r>
      <w:r w:rsidR="00A84E2B">
        <w:rPr>
          <w:rFonts w:ascii="Times New Roman" w:hAnsi="Times New Roman" w:cs="Times New Roman"/>
          <w:kern w:val="0"/>
          <w14:ligatures w14:val="none"/>
        </w:rPr>
        <w:t>.</w:t>
      </w:r>
    </w:p>
    <w:p w14:paraId="18607007" w14:textId="04BBB79B" w:rsidR="00B0068D" w:rsidRPr="00116168" w:rsidRDefault="00071CF7" w:rsidP="00B0068D">
      <w:pPr>
        <w:spacing w:after="160" w:line="480" w:lineRule="auto"/>
        <w:ind w:firstLine="720"/>
        <w:jc w:val="both"/>
        <w:rPr>
          <w:rFonts w:ascii="Times New Roman" w:hAnsi="Times New Roman" w:cs="Times New Roman"/>
          <w:kern w:val="0"/>
          <w14:ligatures w14:val="none"/>
        </w:rPr>
      </w:pPr>
      <w:r>
        <w:rPr>
          <w:rFonts w:ascii="Times New Roman" w:hAnsi="Times New Roman" w:cs="Times New Roman"/>
          <w:kern w:val="0"/>
          <w14:ligatures w14:val="none"/>
        </w:rPr>
        <w:t>The SZ PRS is associated with case-control status</w:t>
      </w:r>
      <w:r w:rsidRPr="003841D6">
        <w:rPr>
          <w:rFonts w:ascii="Times New Roman" w:hAnsi="Times New Roman" w:cs="Times New Roman"/>
          <w:kern w:val="0"/>
          <w14:ligatures w14:val="none"/>
        </w:rPr>
        <w:t xml:space="preserve"> </w:t>
      </w:r>
      <w:r>
        <w:rPr>
          <w:rFonts w:ascii="Times New Roman" w:hAnsi="Times New Roman" w:cs="Times New Roman"/>
          <w:kern w:val="0"/>
          <w14:ligatures w14:val="none"/>
        </w:rPr>
        <w:t>and diagnostic changes</w:t>
      </w:r>
      <w:r w:rsidR="00E93F1C">
        <w:rPr>
          <w:rFonts w:ascii="Times New Roman" w:hAnsi="Times New Roman" w:cs="Times New Roman"/>
          <w:kern w:val="0"/>
          <w14:ligatures w14:val="none"/>
        </w:rPr>
        <w:t xml:space="preserve"> </w:t>
      </w:r>
      <w:r w:rsidR="00E93F1C">
        <w:rPr>
          <w:rFonts w:ascii="Times New Roman" w:hAnsi="Times New Roman" w:cs="Times New Roman"/>
          <w:kern w:val="0"/>
          <w14:ligatures w14:val="none"/>
        </w:rPr>
        <w:fldChar w:fldCharType="begin"/>
      </w:r>
      <w:r w:rsidR="00E93F1C">
        <w:rPr>
          <w:rFonts w:ascii="Times New Roman" w:hAnsi="Times New Roman" w:cs="Times New Roman"/>
          <w:kern w:val="0"/>
          <w14:ligatures w14:val="none"/>
        </w:rPr>
        <w:instrText xml:space="preserve"> ADDIN ZOTERO_ITEM CSL_CITATION {"citationID":"EmTIWndC","properties":{"formattedCitation":"(11,12)","plainCitation":"(11,12)","noteIndex":0},"citationItems":[{"id":8157,"uris":["http://zotero.org/users/323292/items/T7GPGI9Q"],"uri":["http://zotero.org/users/323292/items/T7GPGI9Q"],"itemData":{"id":8157,"type":"article-journal","container-title":"Translational psychiatry","issue":"1","note":"publisher: Nature Publishing Group","page":"1–8","title":"Schizophrenia polygenic risk score and 20-year course of illness in psychotic disorders","volume":"9","author":[{"family":"Jonas","given":"Katherine"},{"family":"Lencz","given":"Todd"},{"family":"Li","given":"Kaiqiao"},{"family":"Malhotra","given":"Anil K"},{"family":"Perlman","given":"Greg"},{"family":"Fochtmann","given":"Laura J"},{"family":"Bromet","given":"Evelyn J"},{"family":"Kotov","given":"Roman"}],"issued":{"date-parts":[["2019"]]}}},{"id":9552,"uris":["http://zotero.org/users/323292/items/7H9EAMEW"],"uri":["http://zotero.org/users/323292/items/7H9EAMEW"],"itemData":{"id":9552,"type":"article-journal","container-title":"Biological psychiatry","issue":"6","note":"publisher: Elsevier","page":"470–477","title":"An examination of polygenic score risk prediction in individuals with first-episode psychosis","volume":"81","author":[{"family":"Vassos","given":"Evangelos"},{"family":"Di Forti","given":"Marta"},{"family":"Coleman","given":"Jonathan"},{"family":"Iyegbe","given":"Conrad"},{"family":"Prata","given":"Diana"},{"family":"Euesden","given":"Jack"},{"family":"O’Reilly","given":"Paul"},{"family":"Curtis","given":"Charles"},{"family":"Kolliakou","given":"Anna"},{"family":"Patel","given":"Hamel"},{"literal":"others"}],"issued":{"date-parts":[["2017"]]}}}],"schema":"https://github.com/citation-style-language/schema/raw/master/csl-citation.json"} </w:instrText>
      </w:r>
      <w:r w:rsidR="00E93F1C">
        <w:rPr>
          <w:rFonts w:ascii="Times New Roman" w:hAnsi="Times New Roman" w:cs="Times New Roman"/>
          <w:kern w:val="0"/>
          <w14:ligatures w14:val="none"/>
        </w:rPr>
        <w:fldChar w:fldCharType="separate"/>
      </w:r>
      <w:r w:rsidR="00E93F1C" w:rsidRPr="00E93F1C">
        <w:rPr>
          <w:rFonts w:ascii="Times New Roman" w:hAnsi="Times New Roman" w:cs="Times New Roman"/>
        </w:rPr>
        <w:t>(11,12)</w:t>
      </w:r>
      <w:r w:rsidR="00E93F1C">
        <w:rPr>
          <w:rFonts w:ascii="Times New Roman" w:hAnsi="Times New Roman" w:cs="Times New Roman"/>
          <w:kern w:val="0"/>
          <w14:ligatures w14:val="none"/>
        </w:rPr>
        <w:fldChar w:fldCharType="end"/>
      </w:r>
      <w:r>
        <w:rPr>
          <w:rFonts w:ascii="Times New Roman" w:hAnsi="Times New Roman" w:cs="Times New Roman"/>
          <w:kern w:val="0"/>
          <w14:ligatures w14:val="none"/>
        </w:rPr>
        <w:t>, response to antipsychotic treatment</w:t>
      </w:r>
      <w:r w:rsidR="00E93F1C">
        <w:rPr>
          <w:rFonts w:ascii="Times New Roman" w:hAnsi="Times New Roman" w:cs="Times New Roman"/>
          <w:kern w:val="0"/>
          <w14:ligatures w14:val="none"/>
        </w:rPr>
        <w:t xml:space="preserve"> </w:t>
      </w:r>
      <w:r w:rsidR="00E93F1C">
        <w:rPr>
          <w:rFonts w:ascii="Times New Roman" w:hAnsi="Times New Roman" w:cs="Times New Roman"/>
          <w:kern w:val="0"/>
          <w14:ligatures w14:val="none"/>
        </w:rPr>
        <w:fldChar w:fldCharType="begin"/>
      </w:r>
      <w:r w:rsidR="00E93F1C">
        <w:rPr>
          <w:rFonts w:ascii="Times New Roman" w:hAnsi="Times New Roman" w:cs="Times New Roman"/>
          <w:kern w:val="0"/>
          <w14:ligatures w14:val="none"/>
        </w:rPr>
        <w:instrText xml:space="preserve"> ADDIN ZOTERO_ITEM CSL_CITATION {"citationID":"vXtvJ5J1","properties":{"formattedCitation":"(13)","plainCitation":"(13)","noteIndex":0},"citationItems":[{"id":2697,"uris":["http://zotero.org/users/323292/items/WBLRLZP3"],"uri":["http://zotero.org/users/323292/items/WBLRLZP3"],"itemData":{"id":2697,"type":"article-journal","abstract":"Objective:Pharmacogenomic studies of antipsychotics have typically examined effects of individual polymorphisms. By contrast, polygenic risk scores (PRSs) derived from genome-wide association studies (GWAS) can quantify the influence of thousands of common alleles of small effect in a single measure. The authors examined whether PRSs for schizophrenia were predictive of antipsychotic efficacy in four independent cohorts of patients with first-episode psychosis (total N=510).Method:All study subjects received initial treatment with antipsychotic medication for first-episode psychosis, and all were genotyped on standard single-nucleotide polymorphism (SNP) arrays imputed to the 1000 Genomes Project reference panel. PRS was computed based on the results of the large-scale schizophrenia GWAS reported by the Psychiatric Genomics Consortium. Symptoms were measured by using total symptom rating scales at baseline and at week 12 or at the last follow-up visit before dropout.Results:In the discovery cohort, higher PRS significantly predicted higher symptom scores at the 12-week follow-up (controlling for baseline symptoms, sex, age, and ethnicity). The PRS threshold set at a p value &lt;0.01 gave the strongest result in the discovery cohort and was used to replicate the findings in the other three cohorts. Higher PRS significantly predicted greater posttreatment symptoms in the combined replication analysis and was individually significant in two of the three replication cohorts. Across the four cohorts, PRS was significantly predictive of adjusted 12-week symptom scores (pooled partial r=0.18; 3.24% of variance explained). Patients with low PRS were more likely to be treatment responders than patients with high PRS (odds ratio=1.91 in the two Caucasian samples).Conclusions:Patients with higher PRS for schizophrenia tended to have less improvement with antipsychotic drug treatment. PRS burden may have potential utility as a prognostic biomarker.","container-title":"American Journal of Psychiatry","DOI":"10.1176/appi.ajp.2018.17121363","ISSN":"0002-953X","issue":"1","journalAbbreviation":"AJP","page":"21-28","source":"ajp-psychiatryonline-org.proxy.library.stonybrook.edu (Atypon)","title":"Schizophrenia polygenic risk score as a predictor of antipsychotic efficacy in first-episode psychosis","volume":"176","author":[{"family":"Zhang","given":"Jian-Ping"},{"family":"Robinson","given":"Delbert"},{"family":"Yu","given":"Jin"},{"family":"Gallego","given":"Juan"},{"family":"Fleischhacker","given":"W. Wolfgang"},{"family":"Kahn","given":"Rene S."},{"family":"Crespo-Facorro","given":"Benedicto"},{"family":"Vazquez-Bourgon","given":"Javier"},{"family":"Kane","given":"John M."},{"family":"Malhotra","given":"Anil K."},{"family":"Lencz","given":"Todd"}],"issued":{"date-parts":[["2018",11,5]]}}}],"schema":"https://github.com/citation-style-language/schema/raw/master/csl-citation.json"} </w:instrText>
      </w:r>
      <w:r w:rsidR="00E93F1C">
        <w:rPr>
          <w:rFonts w:ascii="Times New Roman" w:hAnsi="Times New Roman" w:cs="Times New Roman"/>
          <w:kern w:val="0"/>
          <w14:ligatures w14:val="none"/>
        </w:rPr>
        <w:fldChar w:fldCharType="separate"/>
      </w:r>
      <w:r w:rsidR="00E93F1C" w:rsidRPr="00E93F1C">
        <w:rPr>
          <w:rFonts w:ascii="Times New Roman" w:hAnsi="Times New Roman" w:cs="Times New Roman"/>
        </w:rPr>
        <w:t>(13)</w:t>
      </w:r>
      <w:r w:rsidR="00E93F1C">
        <w:rPr>
          <w:rFonts w:ascii="Times New Roman" w:hAnsi="Times New Roman" w:cs="Times New Roman"/>
          <w:kern w:val="0"/>
          <w14:ligatures w14:val="none"/>
        </w:rPr>
        <w:fldChar w:fldCharType="end"/>
      </w:r>
      <w:r>
        <w:rPr>
          <w:rFonts w:ascii="Times New Roman" w:hAnsi="Times New Roman" w:cs="Times New Roman"/>
          <w:kern w:val="0"/>
          <w14:ligatures w14:val="none"/>
        </w:rPr>
        <w:t xml:space="preserve">, and </w:t>
      </w:r>
      <w:r w:rsidR="00B0068D">
        <w:rPr>
          <w:rFonts w:ascii="Times New Roman" w:hAnsi="Times New Roman" w:cs="Times New Roman"/>
          <w:kern w:val="0"/>
          <w14:ligatures w14:val="none"/>
        </w:rPr>
        <w:t xml:space="preserve">symptom </w:t>
      </w:r>
      <w:r>
        <w:rPr>
          <w:rFonts w:ascii="Times New Roman" w:hAnsi="Times New Roman" w:cs="Times New Roman"/>
          <w:kern w:val="0"/>
          <w14:ligatures w14:val="none"/>
        </w:rPr>
        <w:t>course following first admission</w:t>
      </w:r>
      <w:r w:rsidR="00E93F1C">
        <w:rPr>
          <w:rFonts w:ascii="Times New Roman" w:hAnsi="Times New Roman" w:cs="Times New Roman"/>
          <w:kern w:val="0"/>
          <w14:ligatures w14:val="none"/>
        </w:rPr>
        <w:t xml:space="preserve"> </w:t>
      </w:r>
      <w:r w:rsidR="00E93F1C">
        <w:rPr>
          <w:rFonts w:ascii="Times New Roman" w:hAnsi="Times New Roman" w:cs="Times New Roman"/>
          <w:kern w:val="0"/>
          <w14:ligatures w14:val="none"/>
        </w:rPr>
        <w:fldChar w:fldCharType="begin"/>
      </w:r>
      <w:r w:rsidR="00E93F1C">
        <w:rPr>
          <w:rFonts w:ascii="Times New Roman" w:hAnsi="Times New Roman" w:cs="Times New Roman"/>
          <w:kern w:val="0"/>
          <w14:ligatures w14:val="none"/>
        </w:rPr>
        <w:instrText xml:space="preserve"> ADDIN ZOTERO_ITEM CSL_CITATION {"citationID":"gJVANnIR","properties":{"formattedCitation":"(11)","plainCitation":"(11)","noteIndex":0},"citationItems":[{"id":8157,"uris":["http://zotero.org/users/323292/items/T7GPGI9Q"],"uri":["http://zotero.org/users/323292/items/T7GPGI9Q"],"itemData":{"id":8157,"type":"article-journal","container-title":"Translational psychiatry","issue":"1","note":"publisher: Nature Publishing Group","page":"1–8","title":"Schizophrenia polygenic risk score and 20-year course of illness in psychotic disorders","volume":"9","author":[{"family":"Jonas","given":"Katherine"},{"family":"Lencz","given":"Todd"},{"family":"Li","given":"Kaiqiao"},{"family":"Malhotra","given":"Anil K"},{"family":"Perlman","given":"Greg"},{"family":"Fochtmann","given":"Laura J"},{"family":"Bromet","given":"Evelyn J"},{"family":"Kotov","given":"Roman"}],"issued":{"date-parts":[["2019"]]}}}],"schema":"https://github.com/citation-style-language/schema/raw/master/csl-citation.json"} </w:instrText>
      </w:r>
      <w:r w:rsidR="00E93F1C">
        <w:rPr>
          <w:rFonts w:ascii="Times New Roman" w:hAnsi="Times New Roman" w:cs="Times New Roman"/>
          <w:kern w:val="0"/>
          <w14:ligatures w14:val="none"/>
        </w:rPr>
        <w:fldChar w:fldCharType="separate"/>
      </w:r>
      <w:r w:rsidR="00E93F1C" w:rsidRPr="00E93F1C">
        <w:rPr>
          <w:rFonts w:ascii="Times New Roman" w:hAnsi="Times New Roman" w:cs="Times New Roman"/>
        </w:rPr>
        <w:t>(11)</w:t>
      </w:r>
      <w:r w:rsidR="00E93F1C">
        <w:rPr>
          <w:rFonts w:ascii="Times New Roman" w:hAnsi="Times New Roman" w:cs="Times New Roman"/>
          <w:kern w:val="0"/>
          <w14:ligatures w14:val="none"/>
        </w:rPr>
        <w:fldChar w:fldCharType="end"/>
      </w:r>
      <w:r>
        <w:rPr>
          <w:rFonts w:ascii="Times New Roman" w:hAnsi="Times New Roman" w:cs="Times New Roman"/>
          <w:kern w:val="0"/>
          <w14:ligatures w14:val="none"/>
        </w:rPr>
        <w:t xml:space="preserve">. Given the </w:t>
      </w:r>
      <w:r w:rsidR="00A75274">
        <w:rPr>
          <w:rFonts w:ascii="Times New Roman" w:hAnsi="Times New Roman" w:cs="Times New Roman"/>
          <w:kern w:val="0"/>
          <w14:ligatures w14:val="none"/>
        </w:rPr>
        <w:t>high</w:t>
      </w:r>
      <w:r>
        <w:rPr>
          <w:rFonts w:ascii="Times New Roman" w:hAnsi="Times New Roman" w:cs="Times New Roman"/>
          <w:kern w:val="0"/>
          <w14:ligatures w14:val="none"/>
        </w:rPr>
        <w:t xml:space="preserve"> genetic correlation between bipolar disorder and schizophrenia</w:t>
      </w:r>
      <w:r w:rsidR="00E93F1C">
        <w:rPr>
          <w:rFonts w:ascii="Times New Roman" w:hAnsi="Times New Roman" w:cs="Times New Roman"/>
          <w:kern w:val="0"/>
          <w14:ligatures w14:val="none"/>
        </w:rPr>
        <w:t xml:space="preserve"> </w:t>
      </w:r>
      <w:r w:rsidR="00E93F1C">
        <w:rPr>
          <w:rFonts w:ascii="Times New Roman" w:hAnsi="Times New Roman" w:cs="Times New Roman"/>
          <w:kern w:val="0"/>
          <w14:ligatures w14:val="none"/>
        </w:rPr>
        <w:fldChar w:fldCharType="begin"/>
      </w:r>
      <w:r w:rsidR="001F1F91">
        <w:rPr>
          <w:rFonts w:ascii="Times New Roman" w:hAnsi="Times New Roman" w:cs="Times New Roman"/>
          <w:kern w:val="0"/>
          <w14:ligatures w14:val="none"/>
        </w:rPr>
        <w:instrText xml:space="preserve"> ADDIN ZOTERO_ITEM CSL_CITATION {"citationID":"nVMuOJCw","properties":{"formattedCitation":"(rg=0.69 14)","plainCitation":"(rg=0.69 14)","dontUpdate":true,"noteIndex":0},"citationItems":[{"id":6464,"uris":["http://zotero.org/users/323292/items/P7JAXBWE"],"uri":["http://zotero.org/users/323292/items/P7JAXBWE"],"itemData":{"id":6464,"type":"article-journal","abstract":"Bipolar disorder is a heritable mental illness with complex etiology. We performed a genome-wide association study of 41,917 bipolar disorder cases and 371,549 controls of European ancestry, which identified 64 associated genomic loci. Bipolar disorder risk alleles were enriched in genes in synaptic signaling pathways and brain-expressed genes, particularly those with high specificity of expression in neurons of the prefrontal cortex and hippocampus. Significant signal enrichment was found in genes encoding targets of antipsychotics, calcium channel blockers, antiepileptics and anesthetics. Integrating expression quantitative trait locus data implicated 15 genes robustly linked to bipolar disorder via gene expression, encoding druggable targets such as HTR6, MCHR1, DCLK3 and FURIN. Analyses of bipolar disorder subtypes indicated high but imperfect genetic correlation between bipolar disorder type I and II and identified additional associated loci. Together, these results advance our understanding of the biological etiology of bipolar disorder, identify novel therapeutic leads and prioritize genes for functional follow-up studies.","container-title":"Nature Genetics","DOI":"10.1038/s41588-021-00857-4","ISSN":"1546-1718","issue":"6","journalAbbreviation":"Nat Genet","language":"en","note":"number: 6\npublisher: Nature Publishing Group","page":"817-829","source":"www-nature-com.proxy.library.stonybrook.edu","title":"Genome-wide association study of more than 40,000 bipolar disorder cases provides new insights into the underlying biology","volume":"53","author":[{"family":"Mullins","given":"Niamh"},{"family":"Forstner","given":"Andreas J."},{"family":"O’Connell","given":"Kevin S."},{"family":"Coombes","given":"Brandon"},{"family":"Coleman","given":"Jonathan R. I."},{"family":"Qiao","given":"Zhen"},{"family":"Als","given":"Thomas D."},{"family":"Bigdeli","given":"Tim B."},{"family":"Børte","given":"Sigrid"},{"family":"Bryois","given":"Julien"},{"family":"Charney","given":"Alexander W."},{"family":"Drange","given":"Ole Kristian"},{"family":"Gandal","given":"Michael J."},{"family":"Hagenaars","given":"Saskia P."},{"family":"Ikeda","given":"Masashi"},{"family":"Kamitaki","given":"Nolan"},{"family":"Kim","given":"Minsoo"},{"family":"Krebs","given":"Kristi"},{"family":"Panagiotaropoulou","given":"Georgia"},{"family":"Schilder","given":"Brian M."},{"family":"Sloofman","given":"Laura G."},{"family":"Steinberg","given":"Stacy"},{"family":"Trubetskoy","given":"Vassily"},{"family":"Winsvold","given":"Bendik S."},{"family":"Won","given":"Hong-Hee"},{"family":"Abramova","given":"Liliya"},{"family":"Adorjan","given":"Kristina"},{"family":"Agerbo","given":"Esben"},{"family":"Al Eissa","given":"Mariam"},{"family":"Albani","given":"Diego"},{"family":"Alliey-Rodriguez","given":"Ney"},{"family":"Anjorin","given":"Adebayo"},{"family":"Antilla","given":"Verneri"},{"family":"Antoniou","given":"Anastasia"},{"family":"Awasthi","given":"Swapnil"},{"family":"Baek","given":"Ji Hyun"},{"family":"Bækvad-Hansen","given":"Marie"},{"family":"Bass","given":"Nicholas"},{"family":"Bauer","given":"Michael"},{"family":"Beins","given":"Eva C."},{"family":"Bergen","given":"Sarah E."},{"family":"Birner","given":"Armin"},{"family":"Bøcker Pedersen","given":"Carsten"},{"family":"Bøen","given":"Erlend"},{"family":"Boks","given":"Marco P."},{"family":"Bosch","given":"Rosa"},{"family":"Brum","given":"Murielle"},{"family":"Brumpton","given":"Ben M."},{"family":"Brunkhorst-Kanaan","given":"Nathalie"},{"family":"Budde","given":"Monika"},{"family":"Bybjerg-Grauholm","given":"Jonas"},{"family":"Byerley","given":"William"},{"family":"Cairns","given":"Murray"},{"family":"Casas","given":"Miquel"},{"family":"Cervantes","given":"Pablo"},{"family":"Clarke","given":"Toni-Kim"},{"family":"Cruceanu","given":"Cristiana"},{"family":"Cuellar-Barboza","given":"Alfredo"},{"family":"Cunningham","given":"Julie"},{"family":"Curtis","given":"David"},{"family":"Czerski","given":"Piotr M."},{"family":"Dale","given":"Anders M."},{"family":"Dalkner","given":"Nina"},{"family":"David","given":"Friederike S."},{"family":"Degenhardt","given":"Franziska"},{"family":"Djurovic","given":"Srdjan"},{"family":"Dobbyn","given":"Amanda L."},{"family":"Douzenis","given":"Athanassios"},{"family":"Elvsåshagen","given":"Torbjørn"},{"family":"Escott-Price","given":"Valentina"},{"family":"Ferrier","given":"I. Nicol"},{"family":"Fiorentino","given":"Alessia"},{"family":"Foroud","given":"Tatiana M."},{"family":"Forty","given":"Liz"},{"family":"Frank","given":"Josef"},{"family":"Frei","given":"Oleksandr"},{"family":"Freimer","given":"Nelson B."},{"family":"Frisén","given":"Louise"},{"family":"Gade","given":"Katrin"},{"family":"Garnham","given":"Julie"},{"family":"Gelernter","given":"Joel"},{"family":"Giørtz Pedersen","given":"Marianne"},{"family":"Gizer","given":"Ian R."},{"family":"Gordon","given":"Scott D."},{"family":"Gordon-Smith","given":"Katherine"},{"family":"Greenwood","given":"Tiffany A."},{"family":"Grove","given":"Jakob"},{"family":"Guzman-Parra","given":"José"},{"family":"Ha","given":"Kyooseob"},{"family":"Haraldsson","given":"Magnus"},{"family":"Hautzinger","given":"Martin"},{"family":"Heilbronner","given":"Urs"},{"family":"Hellgren","given":"Dennis"},{"family":"Herms","given":"Stefan"},{"family":"Hoffmann","given":"Per"},{"family":"Holmans","given":"Peter A."},{"family":"Huckins","given":"Laura"},{"family":"Jamain","given":"Stéphane"},{"family":"Johnson","given":"Jessica S."},{"family":"Kalman","given":"Janos L."},{"family":"Kamatani","given":"Yoichiro"},{"family":"Kennedy","given":"James L."},{"family":"Kittel-Schneider","given":"Sarah"},{"family":"Knowles","given":"James A."},{"family":"Kogevinas","given":"Manolis"},{"family":"Koromina","given":"Maria"},{"family":"Kranz","given":"Thorsten M."},{"family":"Kranzler","given":"Henry R."},{"family":"Kubo","given":"Michiaki"},{"family":"Kupka","given":"Ralph"},{"family":"Kushner","given":"Steven A."},{"family":"Lavebratt","given":"Catharina"},{"family":"Lawrence","given":"Jacob"},{"family":"Leber","given":"Markus"},{"family":"Lee","given":"Heon-Jeong"},{"family":"Lee","given":"Phil H."},{"family":"Levy","given":"Shawn E."},{"family":"Lewis","given":"Catrin"},{"family":"Liao","given":"Calwing"},{"family":"Lucae","given":"Susanne"},{"family":"Lundberg","given":"Martin"},{"family":"MacIntyre","given":"Donald J."},{"family":"Magnusson","given":"Sigurdur H."},{"family":"Maier","given":"Wolfgang"},{"family":"Maihofer","given":"Adam"},{"family":"Malaspina","given":"Dolores"},{"family":"Maratou","given":"Eirini"},{"family":"Martinsson","given":"Lina"},{"family":"Mattheisen","given":"Manuel"},{"family":"McCarroll","given":"Steven A."},{"family":"McGregor","given":"Nathaniel W."},{"family":"McGuffin","given":"Peter"},{"family":"McKay","given":"James D."},{"family":"Medeiros","given":"Helena"},{"family":"Medland","given":"Sarah E."},{"family":"Millischer","given":"Vincent"},{"family":"Montgomery","given":"Grant W."},{"family":"Moran","given":"Jennifer L."},{"family":"Morris","given":"Derek W."},{"family":"Mühleisen","given":"Thomas W."},{"family":"O’Brien","given":"Niamh"},{"family":"O’Donovan","given":"Claire"},{"family":"Olde Loohuis","given":"Loes M."},{"family":"Oruc","given":"Lilijana"},{"family":"Papiol","given":"Sergi"},{"family":"Pardiñas","given":"Antonio F."},{"family":"Perry","given":"Amy"},{"family":"Pfennig","given":"Andrea"},{"family":"Porichi","given":"Evgenia"},{"family":"Potash","given":"James B."},{"family":"Quested","given":"Digby"},{"family":"Raj","given":"Towfique"},{"family":"Rapaport","given":"Mark H."},{"family":"DePaulo","given":"J. Raymond"},{"family":"Regeer","given":"Eline J."},{"family":"Rice","given":"John P."},{"family":"Rivas","given":"Fabio"},{"family":"Rivera","given":"Margarita"},{"family":"Roth","given":"Julian"},{"family":"Roussos","given":"Panos"},{"family":"Ruderfer","given":"Douglas M."},{"family":"Sánchez-Mora","given":"Cristina"},{"family":"Schulte","given":"Eva C."},{"family":"Senner","given":"Fanny"},{"family":"Sharp","given":"Sally"},{"family":"Shilling","given":"Paul D."},{"family":"Sigurdsson","given":"Engilbert"},{"family":"Sirignano","given":"Lea"},{"family":"Slaney","given":"Claire"},{"family":"Smeland","given":"Olav B."},{"family":"Smith","given":"Daniel J."},{"family":"Sobell","given":"Janet L."},{"family":"Søholm Hansen","given":"Christine"},{"family":"Soler Artigas","given":"Maria"},{"family":"Spijker","given":"Anne T."},{"family":"Stein","given":"Dan J."},{"family":"Strauss","given":"John S."},{"family":"Świątkowska","given":"Beata"},{"family":"Terao","given":"Chikashi"},{"family":"Thorgeirsson","given":"Thorgeir E."},{"family":"Toma","given":"Claudio"},{"family":"Tooney","given":"Paul"},{"family":"Tsermpini","given":"Evangelia-Eirini"},{"family":"Vawter","given":"Marquis P."},{"family":"Vedder","given":"Helmut"},{"family":"Walters","given":"James T. R."},{"family":"Witt","given":"Stephanie H."},{"family":"Xi","given":"Simon"},{"family":"Xu","given":"Wei"},{"family":"Yang","given":"Jessica Mei Kay"},{"family":"Young","given":"Allan H."},{"family":"Young","given":"Hannah"},{"family":"Zandi","given":"Peter P."},{"family":"Zhou","given":"Hang"},{"family":"Zillich","given":"Lea"},{"family":"Adolfsson","given":"Rolf"},{"family":"Agartz","given":"Ingrid"},{"family":"Alda","given":"Martin"},{"family":"Alfredsson","given":"Lars"},{"family":"Babadjanova","given":"Gulja"},{"family":"Backlund","given":"Lena"},{"family":"Baune","given":"Bernhard T."},{"family":"Bellivier","given":"Frank"},{"family":"Bengesser","given":"Susanne"},{"family":"Berrettini","given":"Wade H."},{"family":"Blackwood","given":"Douglas H. R."},{"family":"Boehnke","given":"Michael"},{"family":"Børglum","given":"Anders D."},{"family":"Breen","given":"Gerome"},{"family":"Carr","given":"Vaughan J."},{"family":"Catts","given":"Stanley"},{"family":"Corvin","given":"Aiden"},{"family":"Craddock","given":"Nicholas"},{"family":"Dannlowski","given":"Udo"},{"family":"Dikeos","given":"Dimitris"},{"family":"Esko","given":"Tõnu"},{"family":"Etain","given":"Bruno"},{"family":"Ferentinos","given":"Panagiotis"},{"family":"Frye","given":"Mark"},{"family":"Fullerton","given":"Janice M."},{"family":"Gawlik","given":"Micha"},{"family":"Gershon","given":"Elliot S."},{"family":"Goes","given":"Fernando S."},{"family":"Green","given":"Melissa J."},{"family":"Grigoroiu-Serbanescu","given":"Maria"},{"family":"Hauser","given":"Joanna"},{"family":"Henskens","given":"Frans"},{"family":"Hillert","given":"Jan"},{"family":"Hong","given":"Kyung Sue"},{"family":"Hougaard","given":"David M."},{"family":"Hultman","given":"Christina M."},{"family":"Hveem","given":"Kristian"},{"family":"Iwata","given":"Nakao"},{"family":"Jablensky","given":"Assen V."},{"family":"Jones","given":"Ian"},{"family":"Jones","given":"Lisa A."},{"family":"Kahn","given":"René S."},{"family":"Kelsoe","given":"John R."},{"family":"Kirov","given":"George"},{"family":"Landén","given":"Mikael"},{"family":"Leboyer","given":"Marion"},{"family":"Lewis","given":"Cathryn M."},{"family":"Li","given":"Qingqin S."},{"family":"Lissowska","given":"Jolanta"},{"family":"Lochner","given":"Christine"},{"family":"Loughland","given":"Carmel"},{"family":"Martin","given":"Nicholas G."},{"family":"Mathews","given":"Carol A."},{"family":"Mayoral","given":"Fermin"},{"family":"McElroy","given":"Susan L."},{"family":"McIntosh","given":"Andrew M."},{"family":"McMahon","given":"Francis J."},{"family":"Melle","given":"Ingrid"},{"family":"Michie","given":"Patricia"},{"family":"Milani","given":"Lili"},{"family":"Mitchell","given":"Philip B."},{"family":"Morken","given":"Gunnar"},{"family":"Mors","given":"Ole"},{"family":"Mortensen","given":"Preben Bo"},{"family":"Mowry","given":"Bryan"},{"family":"Müller-Myhsok","given":"Bertram"},{"family":"Myers","given":"Richard M."},{"family":"Neale","given":"Benjamin M."},{"family":"Nievergelt","given":"Caroline M."},{"family":"Nordentoft","given":"Merete"},{"family":"Nöthen","given":"Markus M."},{"family":"O’Donovan","given":"Michael C."},{"family":"Oedegaard","given":"Ketil J."},{"family":"Olsson","given":"Tomas"},{"family":"Owen","given":"Michael J."},{"family":"Paciga","given":"Sara A."},{"family":"Pantelis","given":"Chris"},{"family":"Pato","given":"Carlos"},{"family":"Pato","given":"Michele T."},{"family":"Patrinos","given":"George P."},{"family":"Perlis","given":"Roy H."},{"family":"Posthuma","given":"Danielle"},{"family":"Ramos-Quiroga","given":"Josep Antoni"},{"family":"Reif","given":"Andreas"},{"family":"Reininghaus","given":"Eva Z."},{"family":"Ribasés","given":"Marta"},{"family":"Rietschel","given":"Marcella"},{"family":"Ripke","given":"Stephan"},{"family":"Rouleau","given":"Guy A."},{"family":"Saito","given":"Takeo"},{"family":"Schall","given":"Ulrich"},{"family":"Schalling","given":"Martin"},{"family":"Schofield","given":"Peter R."},{"family":"Schulze","given":"Thomas G."},{"family":"Scott","given":"Laura J."},{"family":"Scott","given":"Rodney J."},{"family":"Serretti","given":"Alessandro"},{"family":"Shannon Weickert","given":"Cynthia"},{"family":"Smoller","given":"Jordan W."},{"family":"Stefansson","given":"Hreinn"},{"family":"Stefansson","given":"Kari"},{"family":"Stordal","given":"Eystein"},{"family":"Streit","given":"Fabian"},{"family":"Sullivan","given":"Patrick F."},{"family":"Turecki","given":"Gustavo"},{"family":"Vaaler","given":"Arne E."},{"family":"Vieta","given":"Eduard"},{"family":"Vincent","given":"John B."},{"family":"Waldman","given":"Irwin D."},{"family":"Weickert","given":"Thomas W."},{"family":"Werge","given":"Thomas"},{"family":"Wray","given":"Naomi R."},{"family":"Zwart","given":"John-Anker"},{"family":"Biernacka","given":"Joanna M."},{"family":"Nurnberger","given":"John I."},{"family":"Cichon","given":"Sven"},{"family":"Edenberg","given":"Howard J."},{"family":"Stahl","given":"Eli A."},{"family":"McQuillin","given":"Andrew"},{"family":"Florio","given":"Arianna Di"},{"family":"Ophoff","given":"Roel A."},{"family":"Andreassen","given":"Ole A."}],"issued":{"date-parts":[["2021",6]]}},"prefix":"rg=0.69"}],"schema":"https://github.com/citation-style-language/schema/raw/master/csl-citation.json"} </w:instrText>
      </w:r>
      <w:r w:rsidR="00E93F1C">
        <w:rPr>
          <w:rFonts w:ascii="Times New Roman" w:hAnsi="Times New Roman" w:cs="Times New Roman"/>
          <w:kern w:val="0"/>
          <w14:ligatures w14:val="none"/>
        </w:rPr>
        <w:fldChar w:fldCharType="separate"/>
      </w:r>
      <w:r w:rsidR="00E93F1C" w:rsidRPr="00E93F1C">
        <w:rPr>
          <w:rFonts w:ascii="Times New Roman" w:hAnsi="Times New Roman" w:cs="Times New Roman"/>
        </w:rPr>
        <w:t>(r</w:t>
      </w:r>
      <w:r w:rsidR="00E93F1C" w:rsidRPr="00E93F1C">
        <w:rPr>
          <w:rFonts w:ascii="Times New Roman" w:hAnsi="Times New Roman" w:cs="Times New Roman"/>
          <w:vertAlign w:val="subscript"/>
        </w:rPr>
        <w:t>g</w:t>
      </w:r>
      <w:r w:rsidR="00E93F1C" w:rsidRPr="00E93F1C">
        <w:rPr>
          <w:rFonts w:ascii="Times New Roman" w:hAnsi="Times New Roman" w:cs="Times New Roman"/>
        </w:rPr>
        <w:t>=0.69</w:t>
      </w:r>
      <w:r w:rsidR="00E93F1C">
        <w:rPr>
          <w:rFonts w:ascii="Times New Roman" w:hAnsi="Times New Roman" w:cs="Times New Roman"/>
        </w:rPr>
        <w:t>;</w:t>
      </w:r>
      <w:r w:rsidR="00E93F1C" w:rsidRPr="00E93F1C">
        <w:rPr>
          <w:rFonts w:ascii="Times New Roman" w:hAnsi="Times New Roman" w:cs="Times New Roman"/>
        </w:rPr>
        <w:t xml:space="preserve"> 14)</w:t>
      </w:r>
      <w:r w:rsidR="00E93F1C">
        <w:rPr>
          <w:rFonts w:ascii="Times New Roman" w:hAnsi="Times New Roman" w:cs="Times New Roman"/>
          <w:kern w:val="0"/>
          <w14:ligatures w14:val="none"/>
        </w:rPr>
        <w:fldChar w:fldCharType="end"/>
      </w:r>
      <w:r>
        <w:rPr>
          <w:rFonts w:ascii="Times New Roman" w:hAnsi="Times New Roman" w:cs="Times New Roman"/>
          <w:kern w:val="0"/>
          <w14:ligatures w14:val="none"/>
        </w:rPr>
        <w:t xml:space="preserve">, one would expect the BP PRS </w:t>
      </w:r>
      <w:r w:rsidR="001F1F91">
        <w:rPr>
          <w:rFonts w:ascii="Times New Roman" w:hAnsi="Times New Roman" w:cs="Times New Roman"/>
          <w:kern w:val="0"/>
          <w14:ligatures w14:val="none"/>
        </w:rPr>
        <w:t>would also predict these outcomes</w:t>
      </w:r>
      <w:r>
        <w:rPr>
          <w:rFonts w:ascii="Times New Roman" w:hAnsi="Times New Roman" w:cs="Times New Roman"/>
          <w:kern w:val="0"/>
          <w14:ligatures w14:val="none"/>
        </w:rPr>
        <w:t xml:space="preserve">. </w:t>
      </w:r>
      <w:r w:rsidR="00804B25">
        <w:rPr>
          <w:rFonts w:ascii="Times New Roman" w:hAnsi="Times New Roman" w:cs="Times New Roman"/>
          <w:kern w:val="0"/>
          <w14:ligatures w14:val="none"/>
        </w:rPr>
        <w:t xml:space="preserve">However, while the schizophrenia </w:t>
      </w:r>
      <w:r w:rsidR="003841D6">
        <w:rPr>
          <w:rFonts w:ascii="Times New Roman" w:hAnsi="Times New Roman" w:cs="Times New Roman"/>
          <w:kern w:val="0"/>
          <w14:ligatures w14:val="none"/>
        </w:rPr>
        <w:t xml:space="preserve">(SZ) PRS </w:t>
      </w:r>
      <w:r w:rsidR="00804B25">
        <w:rPr>
          <w:rFonts w:ascii="Times New Roman" w:hAnsi="Times New Roman" w:cs="Times New Roman"/>
          <w:kern w:val="0"/>
          <w14:ligatures w14:val="none"/>
        </w:rPr>
        <w:t>is reliably associated with psychosis phenotypes and endophenotypes, the performance of the bipolar (BP) PRS varies considerably</w:t>
      </w:r>
      <w:r>
        <w:rPr>
          <w:rFonts w:ascii="Times New Roman" w:hAnsi="Times New Roman" w:cs="Times New Roman"/>
          <w:kern w:val="0"/>
          <w14:ligatures w14:val="none"/>
        </w:rPr>
        <w:t xml:space="preserve"> </w:t>
      </w:r>
      <w:r w:rsidR="006F4647">
        <w:rPr>
          <w:rFonts w:ascii="Times New Roman" w:hAnsi="Times New Roman" w:cs="Times New Roman"/>
          <w:kern w:val="0"/>
          <w14:ligatures w14:val="none"/>
        </w:rPr>
        <w:t>across samples</w:t>
      </w:r>
      <w:r w:rsidR="00A75274">
        <w:rPr>
          <w:rFonts w:ascii="Times New Roman" w:hAnsi="Times New Roman" w:cs="Times New Roman"/>
          <w:kern w:val="0"/>
          <w14:ligatures w14:val="none"/>
        </w:rPr>
        <w:t xml:space="preserve"> </w:t>
      </w:r>
      <w:r w:rsidR="00A75274" w:rsidRPr="00116168">
        <w:rPr>
          <w:rFonts w:ascii="Times New Roman" w:hAnsi="Times New Roman" w:cs="Times New Roman"/>
          <w:kern w:val="0"/>
          <w14:ligatures w14:val="none"/>
        </w:rPr>
        <w:t>(</w:t>
      </w:r>
      <w:r w:rsidR="00A75274">
        <w:rPr>
          <w:rFonts w:ascii="Times New Roman" w:hAnsi="Times New Roman" w:cs="Times New Roman"/>
          <w:kern w:val="0"/>
          <w14:ligatures w14:val="none"/>
        </w:rPr>
        <w:t xml:space="preserve">see Table 1 for a </w:t>
      </w:r>
      <w:r w:rsidR="00B0068D">
        <w:rPr>
          <w:rFonts w:ascii="Times New Roman" w:hAnsi="Times New Roman" w:cs="Times New Roman"/>
          <w:kern w:val="0"/>
          <w14:ligatures w14:val="none"/>
        </w:rPr>
        <w:t xml:space="preserve">literature </w:t>
      </w:r>
      <w:r w:rsidR="00A75274">
        <w:rPr>
          <w:rFonts w:ascii="Times New Roman" w:hAnsi="Times New Roman" w:cs="Times New Roman"/>
          <w:kern w:val="0"/>
          <w14:ligatures w14:val="none"/>
        </w:rPr>
        <w:t>review</w:t>
      </w:r>
      <w:r w:rsidR="00A75274" w:rsidRPr="00116168">
        <w:rPr>
          <w:rFonts w:ascii="Times New Roman" w:hAnsi="Times New Roman" w:cs="Times New Roman"/>
          <w:kern w:val="0"/>
          <w14:ligatures w14:val="none"/>
        </w:rPr>
        <w:t>)</w:t>
      </w:r>
      <w:r w:rsidR="00804B25">
        <w:rPr>
          <w:rFonts w:ascii="Times New Roman" w:hAnsi="Times New Roman" w:cs="Times New Roman"/>
          <w:kern w:val="0"/>
          <w14:ligatures w14:val="none"/>
        </w:rPr>
        <w:t xml:space="preserve">. </w:t>
      </w:r>
      <w:r>
        <w:rPr>
          <w:rFonts w:ascii="Times New Roman" w:hAnsi="Times New Roman" w:cs="Times New Roman"/>
          <w:kern w:val="0"/>
          <w14:ligatures w14:val="none"/>
        </w:rPr>
        <w:t>I</w:t>
      </w:r>
      <w:r w:rsidRPr="00116168">
        <w:rPr>
          <w:rFonts w:ascii="Times New Roman" w:hAnsi="Times New Roman" w:cs="Times New Roman"/>
          <w:kern w:val="0"/>
          <w14:ligatures w14:val="none"/>
        </w:rPr>
        <w:t>n population and case-control studies</w:t>
      </w:r>
      <w:r>
        <w:rPr>
          <w:rFonts w:ascii="Times New Roman" w:hAnsi="Times New Roman" w:cs="Times New Roman"/>
          <w:kern w:val="0"/>
          <w14:ligatures w14:val="none"/>
        </w:rPr>
        <w:t>, the bipolar disorder polygenic risk score (BP PRS) has been consistently associated with diagnostic status and its correlates</w:t>
      </w:r>
      <w:r w:rsidRPr="00116168">
        <w:rPr>
          <w:rFonts w:ascii="Times New Roman" w:hAnsi="Times New Roman" w:cs="Times New Roman"/>
          <w:kern w:val="0"/>
          <w14:ligatures w14:val="none"/>
        </w:rPr>
        <w:t xml:space="preserve">. The BP PRS discriminates between </w:t>
      </w:r>
      <w:r w:rsidR="001F1F91">
        <w:rPr>
          <w:rFonts w:ascii="Times New Roman" w:hAnsi="Times New Roman" w:cs="Times New Roman"/>
          <w:kern w:val="0"/>
          <w14:ligatures w14:val="none"/>
        </w:rPr>
        <w:t xml:space="preserve">cases and </w:t>
      </w:r>
      <w:r w:rsidRPr="00116168">
        <w:rPr>
          <w:rFonts w:ascii="Times New Roman" w:hAnsi="Times New Roman" w:cs="Times New Roman"/>
          <w:kern w:val="0"/>
          <w14:ligatures w14:val="none"/>
        </w:rPr>
        <w:t>controls</w:t>
      </w:r>
      <w:r w:rsidR="001F1F91">
        <w:rPr>
          <w:rFonts w:ascii="Times New Roman" w:hAnsi="Times New Roman" w:cs="Times New Roman"/>
          <w:kern w:val="0"/>
          <w14:ligatures w14:val="none"/>
        </w:rPr>
        <w:t xml:space="preserve"> </w:t>
      </w:r>
      <w:r w:rsidR="001F1F91">
        <w:rPr>
          <w:rFonts w:ascii="Times New Roman" w:hAnsi="Times New Roman" w:cs="Times New Roman"/>
          <w:kern w:val="0"/>
          <w14:ligatures w14:val="none"/>
        </w:rPr>
        <w:fldChar w:fldCharType="begin"/>
      </w:r>
      <w:r w:rsidR="00932582">
        <w:rPr>
          <w:rFonts w:ascii="Times New Roman" w:hAnsi="Times New Roman" w:cs="Times New Roman"/>
          <w:kern w:val="0"/>
          <w14:ligatures w14:val="none"/>
        </w:rPr>
        <w:instrText xml:space="preserve"> ADDIN ZOTERO_ITEM CSL_CITATION {"citationID":"cmpUKAom","properties":{"formattedCitation":"(15\\uc0\\u8211{}17)","plainCitation":"(15–17)","noteIndex":0},"citationItems":[{"id":8382,"uris":["http://zotero.org/users/323292/items/DIN34JQ2"],"uri":["http://zotero.org/users/323292/items/DIN34JQ2"],"itemData":{"id":8382,"type":"article-journal","container-title":"Translational Psychiatry","issue":"1","note":"publisher: Nature Publishing Group","page":"1–11","title":"Polygenic risk scores across the extended psychosis spectrum","volume":"11","author":[{"family":"Smigielski","given":"Lukasz"},{"family":"Papiol","given":"Sergi"},{"family":"Theodoridou","given":"Anastasia"},{"family":"Heekeren","given":"Karsten"},{"family":"Gerstenberg","given":"Miriam"},{"family":"Wotruba","given":"Diana"},{"family":"Buechler","given":"Roman"},{"family":"Hoffmann","given":"Per"},{"family":"Herms","given":"Stefan"},{"family":"Adorjan","given":"Kristina"},{"literal":"others"}],"issued":{"date-parts":[["2021"]]}}},{"id":"9VuHwqfp/XdjQjQ1F","uris":["http://zotero.org/users/323292/items/TYPE7CFU"],"uri":["http://zotero.org/users/323292/items/TYPE7CFU"],"itemData":{"id":6928,"type":"article-journal","abstract":"Abstract. Cognitive impairment is a common feature of the major psychotic disorders, with deficits often present in at risk individuals and unaffected first-d","container-title":"Schizophrenia Bulletin","DOI":"10.1093/schbul/sbw001","ISSN":"0586-7614","issue":"4","language":"en","note":"number: 4","page":"984–991","title":"Polygenic Risk of Schizophrenia and Cognition in a Population-Based Survey of Older Adults","volume":"42","author":[{"family":"Liebers","given":"David T."},{"family":"Pirooznia","given":"Mehdi"},{"family":"Seiffudin","given":"Fayaz"},{"family":"Musliner","given":"Katherine L."},{"family":"Zandi","given":"Peter P."},{"family":"Goes","given":"Fernando S."}],"issued":{"date-parts":[["2016",7]]}}},{"id":9534,"uris":["http://zotero.org/users/323292/items/PQ4APHUA"],"uri":["http://zotero.org/users/323292/items/PQ4APHUA"],"itemData":{"id":9534,"type":"article-journal","abstract":"Leveraging real-world clinical biobanks to investigate the associations between genetic and environmental risk factors for mental illness may help direct clinical screening efforts and evaluate the portability of polygenic scores across environmental contexts.To examine the associations between sexual trauma, polygenic liability to mental health outcomes, and clinical diagnoses of schizophrenia, bipolar disorder, and major depressive disorder in a clinical biobank setting.This genetic association study was conducted using clinical and genotyping data from 96 002 participants across hospital-linked biobanks located at Vanderbilt University Medical Center (VUMC), Nashville, Tennessee (including 58 262 individuals with high genetic similarity to the 1000 Genomes Project [1KG] Northern European from Utah reference population [1KG-EU-clustered] and 11 047 with high genetic similarity to the 1KG African-ancestry reference population of Yoruba in Ibadan, Nigeria [1KG-YRI-clustered]), and Mass General Brigham (MGB), Boston, Massachusetts (26 693 individuals with high genetic similarity to the combined European-ancestry superpopulation [1KG-EU-clustered]). Clinical data analyzed included diagnostic billing codes and clinical notes spanning from 1976 to 2023. Data analysis was performed from 2022 to 2024.Clinically documented sexual trauma disclosures and polygenic scores for schizophrenia, bipolar disorder, and major depressive disorder.Diagnoses of schizophrenia, bipolar disorder, and major depressive disorder, determined by aggregating related diagnostic billing codes, were the dependent variables in logistic regression models including sexual trauma disclosure status, polygenic scores, and their interactions as the independent variables.Across the VUMC and MGB biobanks, 96 002 individuals were included in analyses (VUMC 1KG-EU-clustered: 33 011 [56.7%] female; median [range] age, 56.8 [10.0 to &amp;gt;89] years; MGB 1KG-EU-clustered: 14 647 [54.9%] female; median [range] age, 58.0 [10.0 to &amp;gt;89] years; VUMC 1KG-YRI-clustered: 6961 [63.0%] female; median [range] age, 44.6 [10.1 to &amp;gt;89] years). Sexual trauma history was associated with all mental health conditions across institutions (ORs ranged from 8.83 [95% CI, 5.50-14.18] for schizophrenia in the VUMC 1KG-YRI-clustered cohort to 17.65 [95% CI, 12.77-24.40] for schizophrenia in the VUMC 1KG-EU-clustered cohort). Sexual trauma history and polygenic scores jointly explained 3.8% to 8.8% of mental health phenotypic variance. Schizophrenia and bipolar disorder polygenic scores had greater associations with mental health outcomes in individuals with no documented disclosures of sexual trauma (schizophrenia interaction: OR, 0.70 [95% CI, 0.56-0.88]; bipolar disorder interaction: OR, 0.83 [95% CI, 0.74-0.94]).Sexual trauma and mental health polygenic scores, while correlated with one another, were independent and joint risk factors for severe mental illness in a large, diverse hospital biobank population. Furthermore, associations of schizophrenia and bipolar disorder polygenic scores with respective diagnoses were greater in those without disclosures, suggesting that genetic predisposition to mental illness as measured by polygenic scores may be less impactful in the presence of this severe environmental risk factor.","container-title":"JAMA Psychiatry","DOI":"10.1001/jamapsychiatry.2024.3426","ISSN":"2168-622X","issue":"1","journalAbbreviation":"JAMA Psychiatry","page":"75-84","source":"Silverchair","title":"Sexual Trauma, Polygenic Scores, and Mental Health Diagnoses and Outcomes","volume":"82","author":[{"family":"Lake","given":"Allison M."},{"family":"Zhou","given":"Yu"},{"family":"Wang","given":"Bo"},{"family":"Actkins","given":"Ky’Era V."},{"family":"Zhang","given":"Yingzhe"},{"family":"Shelley","given":"John P."},{"family":"Rajamani","given":"Anindita"},{"family":"Steigman","given":"Michael"},{"family":"Kennedy","given":"Chris J."},{"family":"Smoller","given":"Jordan W."},{"family":"Choi","given":"Karmel W."},{"family":"Khankari","given":"Nikhil K."},{"family":"Davis","given":"Lea K."}],"issued":{"date-parts":[["2025",1,1]]}}}],"schema":"https://github.com/citation-style-language/schema/raw/master/csl-citation.json"} </w:instrText>
      </w:r>
      <w:r w:rsidR="001F1F91">
        <w:rPr>
          <w:rFonts w:ascii="Times New Roman" w:hAnsi="Times New Roman" w:cs="Times New Roman"/>
          <w:kern w:val="0"/>
          <w14:ligatures w14:val="none"/>
        </w:rPr>
        <w:fldChar w:fldCharType="separate"/>
      </w:r>
      <w:r w:rsidR="001F1F91" w:rsidRPr="001F1F91">
        <w:rPr>
          <w:rFonts w:ascii="Times New Roman" w:hAnsi="Times New Roman" w:cs="Times New Roman"/>
        </w:rPr>
        <w:t>(15–17)</w:t>
      </w:r>
      <w:r w:rsidR="001F1F91">
        <w:rPr>
          <w:rFonts w:ascii="Times New Roman" w:hAnsi="Times New Roman" w:cs="Times New Roman"/>
          <w:kern w:val="0"/>
          <w14:ligatures w14:val="none"/>
        </w:rPr>
        <w:fldChar w:fldCharType="end"/>
      </w:r>
      <w:r w:rsidRPr="00116168">
        <w:rPr>
          <w:rFonts w:ascii="Times New Roman" w:hAnsi="Times New Roman" w:cs="Times New Roman"/>
          <w:kern w:val="0"/>
          <w14:ligatures w14:val="none"/>
        </w:rPr>
        <w:t xml:space="preserve">. Multiple </w:t>
      </w:r>
      <w:r w:rsidR="00C942BE" w:rsidRPr="00116168">
        <w:rPr>
          <w:rFonts w:ascii="Times New Roman" w:hAnsi="Times New Roman" w:cs="Times New Roman"/>
          <w:kern w:val="0"/>
          <w14:ligatures w14:val="none"/>
        </w:rPr>
        <w:t>population</w:t>
      </w:r>
      <w:r w:rsidR="00C942BE">
        <w:rPr>
          <w:rFonts w:ascii="Times New Roman" w:hAnsi="Times New Roman" w:cs="Times New Roman"/>
          <w:kern w:val="0"/>
          <w14:ligatures w14:val="none"/>
        </w:rPr>
        <w:t xml:space="preserve">-based </w:t>
      </w:r>
      <w:r w:rsidRPr="00116168">
        <w:rPr>
          <w:rFonts w:ascii="Times New Roman" w:hAnsi="Times New Roman" w:cs="Times New Roman"/>
          <w:kern w:val="0"/>
          <w14:ligatures w14:val="none"/>
        </w:rPr>
        <w:t>studies identify an association between the BP PRS and intelligence</w:t>
      </w:r>
      <w:r w:rsidR="00455079">
        <w:rPr>
          <w:rFonts w:ascii="Times New Roman" w:hAnsi="Times New Roman" w:cs="Times New Roman"/>
          <w:kern w:val="0"/>
          <w14:ligatures w14:val="none"/>
        </w:rPr>
        <w:t xml:space="preserve"> </w:t>
      </w:r>
      <w:r w:rsidR="00455079">
        <w:rPr>
          <w:rFonts w:ascii="Times New Roman" w:hAnsi="Times New Roman" w:cs="Times New Roman"/>
          <w:kern w:val="0"/>
          <w14:ligatures w14:val="none"/>
        </w:rPr>
        <w:fldChar w:fldCharType="begin"/>
      </w:r>
      <w:r w:rsidR="00455079">
        <w:rPr>
          <w:rFonts w:ascii="Times New Roman" w:hAnsi="Times New Roman" w:cs="Times New Roman"/>
          <w:kern w:val="0"/>
          <w14:ligatures w14:val="none"/>
        </w:rPr>
        <w:instrText xml:space="preserve"> ADDIN ZOTERO_ITEM CSL_CITATION {"citationID":"rZTDp63k","properties":{"formattedCitation":"(18\\uc0\\u8211{}22)","plainCitation":"(18–22)","noteIndex":0},"citationItems":[{"id":9579,"uris":["http://zotero.org/users/323292/items/ETQBIL6W"],"uri":["http://zotero.org/users/323292/items/ETQBIL6W"],"itemData":{"id":9579,"type":"article-journal","abstract":"Although there are pronounced sex differences for psychiatric disorders, relatively little has been published on the heterogeneity of sex-specific genetic effects for these traits until very recently for adults. Much less is known about children because most psychiatric disorders will not manifest until later in life and existing studies for children on psychiatric traits such as cognitive functions are underpowered. We used results from publicly available genome-wide association studies for six psychiatric disorders and individual-level data from the Adolescent Brain Cognitive Development (ABCD) study and the UK Biobank (UKB) study to evaluate the associations between the predicted polygenic risk scores (PRS) of these six disorders and observed cognitive functions, behavioral and brain imaging traits. We further investigated the mediation effects of the brain structure and function, which showed heterogeneity between males and females on the correlation between genetic risk of schizophrenia and fluid intelligence. There was significant heterogeneity in genetic associations between the cognitive traits and psychiatric disorders between sexes. Specifically, the PRSs of schizophrenia of boys showed stronger correlation with eight of the ten cognitive functions in the ABCD data set; whereas the PRSs of autism of females showed a stronger correlation with fluid intelligence in the UKB data set. Besides cognitive traits, we also found significant sexual heterogeneity in genetic associations between psychiatric disorders and behavior and brain imaging. These results demonstrate the underlying early etiology of psychiatric disease and reveal a shared and unique genetic basis between the disorders and cognition traits involved in brain functions between the sexes.","container-title":"Translational Psychiatry","DOI":"10.1038/s41398-022-02041-6","ISSN":"2158-3188","issue":"1","journalAbbreviation":"Transl Psychiatry","language":"en","note":"publisher: Nature Publishing Group","page":"1-8","source":"www.nature.com","title":"Sex-specific genetic association between psychiatric disorders and cognition, behavior and brain imaging in children and adults","volume":"12","author":[{"family":"Gui","given":"Yuanyuan"},{"family":"Zhou","given":"Xiaocheng"},{"family":"Wang","given":"Zixin"},{"family":"Zhang","given":"Yiliang"},{"family":"Wang","given":"Zhaobin"},{"family":"Zhou","given":"Geyu"},{"family":"Zhao","given":"Yize"},{"family":"Liu","given":"Manhua"},{"family":"Lu","given":"Hui"},{"family":"Zhao","given":"Hongyu"}],"issued":{"date-parts":[["2022",8,26]]}}},{"id":9572,"uris":["http://zotero.org/users/323292/items/7X5GX53T"],"uri":["http://zotero.org/users/323292/items/7X5GX53T"],"itemData":{"id":9572,"type":"article-journal","abstract":"Background\nAlthough accurate differentiation between bipolar disorder (BD) and unipolar major depressive disorder (MDD) has important prognostic and therapeutic implications, the distinction is often challenging based on clinical grounds alone. In this study, we tested whether psychiatric polygenic risk scores (PRSs) improve clinically based classification models of BD v. MDD diagnosis.\n\nMethods\nOur sample included 843 BD and 930 MDD subjects similarly genotyped and phenotyped using the same standardized interview. We performed multivariate modeling and receiver operating characteristic analysis, testing the incremental effect of PRSs on a baseline model with clinical symptoms and features known to associate with BD compared with MDD status.\n\nResults\nWe found a strong association between a BD diagnosis and PRSs drawn from BD (R2 = 3.5%, p = 4.94 × 10−12) and schizophrenia (R2 = 3.2%, p = 5.71 × 10−11) genome-wide association meta-analyses. Individuals with top decile BD PRS had a significantly increased risk for BD v. MDD compared with those in the lowest decile (odds ratio 3.39, confidence interval 2.19–5.25). PRSs discriminated BD v. MDD to a degree comparable with many individual symptoms and clinical features previously shown to associate with BD. When compared with the full composite model with all symptoms and clinical features PRSs provided modestly improved discriminatory ability (ΔC = 0.011, p = 6.48 × 10−4).\n\nConclusions\nOur study demonstrates that psychiatric PRSs provide modest independent discrimination between BD and MDD cases, suggesting that PRSs could ultimately have utility in subjects at the extremes of the distribution and/or subjects for whom clinical symptoms are poorly measured or yet to manifest.","container-title":"Psychological Medicine","DOI":"10.1017/S003329172000015X","ISSN":"0033-2917, 1469-8978","issue":"9","language":"en","page":"1451-1458","source":"Cambridge University Press","title":"Discriminating bipolar depression from major depressive disorder with polygenic risk scores","volume":"51","author":[{"family":"Liebers","given":"David T."},{"family":"Pirooznia","given":"Mehdi"},{"family":"Ganna","given":"Andrea"},{"family":"Study (BiGS)","given":"Bipolar Genome"},{"family":"Goes","given":"Fernando S."}],"issued":{"date-parts":[["2021",7]]}}},{"id":9581,"uris":["http://zotero.org/users/323292/items/V7SHURZW"],"uri":["http://zotero.org/users/323292/items/V7SHURZW"],"itemData":{"id":9581,"type":"article-journal","container-title":"Journal of Child Psychology and Psychiatry","issue":"12","note":"publisher: Wiley Online Library","page":"1631–1643","title":"Unique prediction of developmental psychopathology from genetic and familial risk","volume":"63","author":[{"family":"Loughnan","given":"Robert J"},{"family":"Palmer","given":"Clare E"},{"family":"Makowski","given":"Carolina"},{"family":"Thompson","given":"Wesley K"},{"family":"Barch","given":"Deanna M"},{"family":"Jernigan","given":"Terry L"},{"family":"Dale","given":"Anders M"},{"family":"Fan","given":"Chun Chieh"}],"issued":{"date-parts":[["2022"]]}}},{"id":7887,"uris":["http://zotero.org/users/323292/items/VFSCIAIP"],"uri":["http://zotero.org/users/323292/items/VFSCIAIP"],"itemData":{"id":7887,"type":"article-journal","abstract":"Introduction\nIdentifying phenotypic manifestations of genetic risk for bipolar disorder (BD) in childhood could increase our understanding of aetiological mechanisms.\nAims\nTo examine whether BD genetic risk is associated with childhood (age 8 years) cognitive function.\nMethods\nUsing data from the Avon Longitudinal Study of Parents and Children, we examined associations between polygenic risk scores for BD (BD-PRS) derived using Psychiatric Genomics Consortium summ</w:instrText>
      </w:r>
      <w:r w:rsidR="00455079">
        <w:rPr>
          <w:rFonts w:ascii="Times New Roman" w:hAnsi="Times New Roman" w:cs="Times New Roman" w:hint="eastAsia"/>
          <w:kern w:val="0"/>
          <w14:ligatures w14:val="none"/>
        </w:rPr>
        <w:instrText xml:space="preserve">ary data at p-thresholds (PT) </w:instrText>
      </w:r>
      <w:r w:rsidR="00455079">
        <w:rPr>
          <w:rFonts w:ascii="Times New Roman" w:hAnsi="Times New Roman" w:cs="Times New Roman" w:hint="eastAsia"/>
          <w:kern w:val="0"/>
          <w14:ligatures w14:val="none"/>
        </w:rPr>
        <w:instrText>≤</w:instrText>
      </w:r>
      <w:r w:rsidR="00455079">
        <w:rPr>
          <w:rFonts w:ascii="Times New Roman" w:hAnsi="Times New Roman" w:cs="Times New Roman" w:hint="eastAsia"/>
          <w:kern w:val="0"/>
          <w14:ligatures w14:val="none"/>
        </w:rPr>
        <w:instrText xml:space="preserve">0.01 (primary) and </w:instrText>
      </w:r>
      <w:r w:rsidR="00455079">
        <w:rPr>
          <w:rFonts w:ascii="Times New Roman" w:hAnsi="Times New Roman" w:cs="Times New Roman" w:hint="eastAsia"/>
          <w:kern w:val="0"/>
          <w14:ligatures w14:val="none"/>
        </w:rPr>
        <w:instrText>≤</w:instrText>
      </w:r>
      <w:r w:rsidR="00455079">
        <w:rPr>
          <w:rFonts w:ascii="Times New Roman" w:hAnsi="Times New Roman" w:cs="Times New Roman" w:hint="eastAsia"/>
          <w:kern w:val="0"/>
          <w14:ligatures w14:val="none"/>
        </w:rPr>
        <w:instrText>0.5 (secondary) and several cognitive domains (sample sizes 5,613 to 5,936). We also examined whether associations were due to SNPs that have shared risk effects on schizophrenia (SZ).\nResults\nAt PT</w:instrText>
      </w:r>
      <w:r w:rsidR="00455079">
        <w:rPr>
          <w:rFonts w:ascii="Times New Roman" w:hAnsi="Times New Roman" w:cs="Times New Roman" w:hint="eastAsia"/>
          <w:kern w:val="0"/>
          <w14:ligatures w14:val="none"/>
        </w:rPr>
        <w:instrText>≤</w:instrText>
      </w:r>
      <w:r w:rsidR="00455079">
        <w:rPr>
          <w:rFonts w:ascii="Times New Roman" w:hAnsi="Times New Roman" w:cs="Times New Roman" w:hint="eastAsia"/>
          <w:kern w:val="0"/>
          <w14:ligatures w14:val="none"/>
        </w:rPr>
        <w:instrText>0.0</w:instrText>
      </w:r>
      <w:r w:rsidR="00455079">
        <w:rPr>
          <w:rFonts w:ascii="Times New Roman" w:hAnsi="Times New Roman" w:cs="Times New Roman"/>
          <w:kern w:val="0"/>
          <w14:ligatures w14:val="none"/>
        </w:rPr>
        <w:instrText>1, the BD-PRS was associated with poorer executive functioning (ß= -0.03, 95%CI -0.06, -0.01; p = 0.013), and, more weakly with poorer processing speed (ß = -0.02, 95%CI -0.05, 0.02; p = 0.075). Evidence of association with both poorer processing speed (p = 0.016) and performance IQ (p = 0.018) was stronger at PT</w:instrText>
      </w:r>
      <w:r w:rsidR="00455079">
        <w:rPr>
          <w:rFonts w:ascii="Times New Roman" w:hAnsi="Times New Roman" w:cs="Times New Roman" w:hint="eastAsia"/>
          <w:kern w:val="0"/>
          <w14:ligatures w14:val="none"/>
        </w:rPr>
        <w:instrText>≤</w:instrText>
      </w:r>
      <w:r w:rsidR="00455079">
        <w:rPr>
          <w:rFonts w:ascii="Times New Roman" w:hAnsi="Times New Roman" w:cs="Times New Roman"/>
          <w:kern w:val="0"/>
          <w14:ligatures w14:val="none"/>
        </w:rPr>
        <w:instrText>0.5. Associations with performance IQ and processing speed were primarily driven by genetic effects that are shared with SZ risk, but there was some evidence of bipolar-specific genetic effects on childhood executive functioning.\nLimitations\nThe BD-PRS still explains only a small proportion of the variance for BD which will have reduced power to detect associations.\nConclusions\nGenetic risk for BD manifests as impaired cognition in childhood, and this is driven by risk SNPs that are also shared with SZ genetic risk. Further elucidation of which cognitive domains are most affected by genetic risk for BD could help understanding of aetiology and improve prediction of BD.","container-title":"Journal of Affective Disorders","DOI":"10.1016/j.jad.2019.08.040","ISSN":"0165-0327","journalAbbreviation":"Journal of Affective Disorders","language":"en","page":"112-120","source":"ScienceDirect","title":"Investigating associations between genetic risk for bipolar disorder and cognitive functioning in childhood","volume":"259","author":[{"family":"Mistry","given":"Sumit"},{"family":"Escott-Price","given":"Valentina"},{"family":"Florio","given":"Arianna D."},{"family":"Smith","given":"Daniel J."},{"family":"Zammit","given":"Stanley"}],"issued":{"date-parts":[["2019",12,1]]}}},{"id":9537,"uris":["http://zotero.org/users/323292/items/N988ACBV"],"uri":["http://zotero.org/users/323292/items/N988ACBV"],"itemData":{"id":9537,"type":"article-journal","abstract":"To elucidate the specific and shared genetic background of schizophrenia (SCZ) and bipolar disorder (BPD), this study explored the association of polygenic liabilities for SCZ and BPD with educational attainment and cognitive aging. Among 106,806 unrelated community participants from the Taiwan Biobank, we calculated the polygenic risk score (PRS) for SCZ (PRSSCZ) and BPD (PRSBPD), shared PRS between SCZ and BPD (PRSSCZ+BPD), and SCZ-specific PRS (PRSSCZvsBPD). Based on the sign-concordance of the susceptibility variants with SCZ/BPD, PRSSCZ was split into PRSSCZ_concordant/PRSSCZ_discordant, and PRSBPD was split into PRSBPD_concordant/PRSBPD_discordant. Ordinal logistic regression models were used to estimate the association with educational attainment. Linear regression models were used to estimate the associations with cognitive aging (n = 27,005), measured by the Mini-Mental State Examination (MMSE), and with MMSE change (n = 6194 with mean follow-up duration of 3.9 y) in individuals aged</w:instrText>
      </w:r>
      <w:r w:rsidR="00455079">
        <w:rPr>
          <w:rFonts w:ascii="Times New Roman" w:hAnsi="Times New Roman" w:cs="Times New Roman" w:hint="eastAsia"/>
          <w:kern w:val="0"/>
          <w14:ligatures w14:val="none"/>
        </w:rPr>
        <w:instrText>≥</w:instrText>
      </w:r>
      <w:r w:rsidR="00455079">
        <w:rPr>
          <w:rFonts w:ascii="Times New Roman" w:hAnsi="Times New Roman" w:cs="Times New Roman"/>
          <w:kern w:val="0"/>
          <w14:ligatures w14:val="none"/>
        </w:rPr>
        <w:instrText xml:space="preserve"> 60 years. PRSSCZ, PRSBPD, and PRSSCZ+BPD were positively associated with educational attainment, whereas PRSSCZvsBPD was negatively associated with educational attainment. PRSSCZ was negatively associated with MMSE, while PRSBPD was positively associated with MMSE. The concordant and discordant parts of polygenic liabilities have contrasting association, PRSSCZ_concordant and PRSBPD_concordant mainly determined these effects mentioned above. PRSSCZvsBPD predicted decreases in the MMSE scores. Using a large collection of community samples, this study provided evidence for the contrasting effects of polygenic architecture in SCZ and BPD on educational attainment and cognitive aging and suggested that SCZ and BPD were not genetically homogeneous.","container-title":"Translational Psychiatry","DOI":"10.1038/s41398-024-03182-6","ISSN":"2158-3188","issue":"1","journalAbbreviation":"Transl Psychiatry","language":"en","note":"publisher: Nature Publishing Group","page":"1-8","source":"www-nature-com.proxy.library.stonybrook.edu","title":"Association of polygenic liabilities for schizophrenia and bipolar disorder with educational attainment and cognitive aging","volume":"14","author":[{"family":"Wu","given":"Chi-Shin"},{"family":"Hsu","given":"Chia-Lin"},{"family":"Lin","given":"Mei-Chen"},{"family":"Su","given":"Mei-Hsin"},{"family":"Lin","given":"Yen-Feng"},{"family":"Chen","given":"Chia-Yen"},{"family":"Hsiao","given":"Po-Chang"},{"family":"Pan","given":"Yi-Jiun"},{"family":"Chen","given":"Pei-Chun"},{"family":"Huang","given":"Yen-Tsung"},{"family":"Wang","given":"Shi-Heng"}],"issued":{"date-parts":[["2024",11,16]]}}}],"schema":"https://github.com/citation-style-language/schema/raw/master/csl-citation.json"} </w:instrText>
      </w:r>
      <w:r w:rsidR="00455079">
        <w:rPr>
          <w:rFonts w:ascii="Times New Roman" w:hAnsi="Times New Roman" w:cs="Times New Roman"/>
          <w:kern w:val="0"/>
          <w14:ligatures w14:val="none"/>
        </w:rPr>
        <w:fldChar w:fldCharType="separate"/>
      </w:r>
      <w:r w:rsidR="00455079" w:rsidRPr="00455079">
        <w:rPr>
          <w:rFonts w:ascii="Times New Roman" w:hAnsi="Times New Roman" w:cs="Times New Roman"/>
        </w:rPr>
        <w:t>(18–22)</w:t>
      </w:r>
      <w:r w:rsidR="00455079">
        <w:rPr>
          <w:rFonts w:ascii="Times New Roman" w:hAnsi="Times New Roman" w:cs="Times New Roman"/>
          <w:kern w:val="0"/>
          <w14:ligatures w14:val="none"/>
        </w:rPr>
        <w:fldChar w:fldCharType="end"/>
      </w:r>
      <w:r w:rsidRPr="00116168">
        <w:rPr>
          <w:rFonts w:ascii="Times New Roman" w:hAnsi="Times New Roman" w:cs="Times New Roman"/>
          <w:kern w:val="0"/>
          <w14:ligatures w14:val="none"/>
        </w:rPr>
        <w:t xml:space="preserve">. </w:t>
      </w:r>
      <w:r>
        <w:rPr>
          <w:rFonts w:ascii="Times New Roman" w:hAnsi="Times New Roman" w:cs="Times New Roman"/>
          <w:kern w:val="0"/>
          <w14:ligatures w14:val="none"/>
        </w:rPr>
        <w:t>Overall, of 2</w:t>
      </w:r>
      <w:r w:rsidR="00455079">
        <w:rPr>
          <w:rFonts w:ascii="Times New Roman" w:hAnsi="Times New Roman" w:cs="Times New Roman"/>
          <w:kern w:val="0"/>
          <w14:ligatures w14:val="none"/>
        </w:rPr>
        <w:t>2</w:t>
      </w:r>
      <w:r>
        <w:rPr>
          <w:rFonts w:ascii="Times New Roman" w:hAnsi="Times New Roman" w:cs="Times New Roman"/>
          <w:kern w:val="0"/>
          <w14:ligatures w14:val="none"/>
        </w:rPr>
        <w:t xml:space="preserve"> population-based or case control studies in Table 1, 16 (</w:t>
      </w:r>
      <w:r w:rsidR="00732049">
        <w:rPr>
          <w:rFonts w:ascii="Times New Roman" w:hAnsi="Times New Roman" w:cs="Times New Roman"/>
          <w:kern w:val="0"/>
          <w14:ligatures w14:val="none"/>
        </w:rPr>
        <w:t>73</w:t>
      </w:r>
      <w:r>
        <w:rPr>
          <w:rFonts w:ascii="Times New Roman" w:hAnsi="Times New Roman" w:cs="Times New Roman"/>
          <w:kern w:val="0"/>
          <w14:ligatures w14:val="none"/>
        </w:rPr>
        <w:t>%) reported significant results in the anticipated direction. H</w:t>
      </w:r>
      <w:r w:rsidR="00BC2E05" w:rsidRPr="00116168">
        <w:rPr>
          <w:rFonts w:ascii="Times New Roman" w:hAnsi="Times New Roman" w:cs="Times New Roman"/>
          <w:kern w:val="0"/>
          <w14:ligatures w14:val="none"/>
        </w:rPr>
        <w:t>owever,</w:t>
      </w:r>
      <w:r w:rsidR="00B0068D">
        <w:rPr>
          <w:rFonts w:ascii="Times New Roman" w:hAnsi="Times New Roman" w:cs="Times New Roman"/>
          <w:kern w:val="0"/>
          <w14:ligatures w14:val="none"/>
        </w:rPr>
        <w:t xml:space="preserve"> a majority of studies</w:t>
      </w:r>
      <w:r w:rsidR="00BC2E05" w:rsidRPr="00116168">
        <w:rPr>
          <w:rFonts w:ascii="Times New Roman" w:hAnsi="Times New Roman" w:cs="Times New Roman"/>
          <w:kern w:val="0"/>
          <w14:ligatures w14:val="none"/>
        </w:rPr>
        <w:t xml:space="preserve"> </w:t>
      </w:r>
      <w:r w:rsidR="00C942BE">
        <w:rPr>
          <w:rFonts w:ascii="Times New Roman" w:hAnsi="Times New Roman" w:cs="Times New Roman"/>
          <w:kern w:val="0"/>
          <w14:ligatures w14:val="none"/>
        </w:rPr>
        <w:t xml:space="preserve">in clinical samples </w:t>
      </w:r>
    </w:p>
    <w:tbl>
      <w:tblPr>
        <w:tblpPr w:leftFromText="180" w:rightFromText="180" w:vertAnchor="text" w:horzAnchor="margin" w:tblpXSpec="center" w:tblpY="50"/>
        <w:tblW w:w="10440" w:type="dxa"/>
        <w:tblLayout w:type="fixed"/>
        <w:tblLook w:val="04A0" w:firstRow="1" w:lastRow="0" w:firstColumn="1" w:lastColumn="0" w:noHBand="0" w:noVBand="1"/>
      </w:tblPr>
      <w:tblGrid>
        <w:gridCol w:w="1710"/>
        <w:gridCol w:w="1080"/>
        <w:gridCol w:w="1170"/>
        <w:gridCol w:w="2610"/>
        <w:gridCol w:w="630"/>
        <w:gridCol w:w="2430"/>
        <w:gridCol w:w="810"/>
      </w:tblGrid>
      <w:tr w:rsidR="006C5836" w:rsidRPr="00E31239" w14:paraId="56161B1A" w14:textId="77777777" w:rsidTr="00512E3A">
        <w:trPr>
          <w:trHeight w:val="19"/>
        </w:trPr>
        <w:tc>
          <w:tcPr>
            <w:tcW w:w="10440" w:type="dxa"/>
            <w:gridSpan w:val="7"/>
            <w:tcBorders>
              <w:top w:val="single" w:sz="4" w:space="0" w:color="auto"/>
              <w:left w:val="nil"/>
              <w:bottom w:val="single" w:sz="4" w:space="0" w:color="auto"/>
              <w:right w:val="nil"/>
            </w:tcBorders>
            <w:shd w:val="clear" w:color="auto" w:fill="auto"/>
          </w:tcPr>
          <w:p w14:paraId="702EFFBE" w14:textId="77777777" w:rsidR="006C5836" w:rsidRPr="00552F24" w:rsidRDefault="006C5836" w:rsidP="00512E3A">
            <w:pPr>
              <w:rPr>
                <w:rFonts w:ascii="Times New Roman" w:eastAsia="Times New Roman" w:hAnsi="Times New Roman" w:cs="Times New Roman"/>
                <w:b/>
                <w:bCs/>
                <w:color w:val="000000"/>
                <w:kern w:val="0"/>
                <w:sz w:val="16"/>
                <w:szCs w:val="22"/>
                <w14:ligatures w14:val="none"/>
              </w:rPr>
            </w:pPr>
            <w:r w:rsidRPr="00552F24">
              <w:rPr>
                <w:rFonts w:ascii="Times New Roman" w:eastAsiaTheme="minorEastAsia" w:hAnsi="Times New Roman" w:cs="Times New Roman"/>
                <w:b/>
                <w:bCs/>
                <w:kern w:val="24"/>
                <w:sz w:val="16"/>
                <w:szCs w:val="22"/>
                <w14:ligatures w14:val="none"/>
              </w:rPr>
              <w:lastRenderedPageBreak/>
              <w:t xml:space="preserve">Table 1. </w:t>
            </w:r>
            <w:r w:rsidRPr="00552F24">
              <w:rPr>
                <w:rFonts w:ascii="Times New Roman" w:eastAsiaTheme="minorEastAsia" w:hAnsi="Times New Roman" w:cs="Times New Roman"/>
                <w:bCs/>
                <w:i/>
                <w:kern w:val="24"/>
                <w:sz w:val="16"/>
                <w:szCs w:val="22"/>
                <w14:ligatures w14:val="none"/>
              </w:rPr>
              <w:t>Studies of BP and SZ PRSs association with correlates of bipolar disorder</w:t>
            </w:r>
          </w:p>
        </w:tc>
      </w:tr>
      <w:tr w:rsidR="006C5836" w:rsidRPr="00E31239" w14:paraId="291FB52D" w14:textId="77777777" w:rsidTr="00512E3A">
        <w:trPr>
          <w:trHeight w:val="19"/>
        </w:trPr>
        <w:tc>
          <w:tcPr>
            <w:tcW w:w="1710" w:type="dxa"/>
            <w:tcBorders>
              <w:top w:val="single" w:sz="4" w:space="0" w:color="auto"/>
              <w:left w:val="nil"/>
              <w:bottom w:val="single" w:sz="4" w:space="0" w:color="auto"/>
              <w:right w:val="nil"/>
            </w:tcBorders>
            <w:shd w:val="clear" w:color="auto" w:fill="auto"/>
            <w:hideMark/>
          </w:tcPr>
          <w:p w14:paraId="291A90AF"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sidRPr="00E31239">
              <w:rPr>
                <w:rFonts w:ascii="Times New Roman" w:eastAsiaTheme="minorEastAsia" w:hAnsi="Times New Roman" w:cs="Times New Roman"/>
                <w:b/>
                <w:bCs/>
                <w:kern w:val="24"/>
                <w:sz w:val="16"/>
                <w:szCs w:val="22"/>
                <w14:ligatures w14:val="none"/>
              </w:rPr>
              <w:t>Study</w:t>
            </w:r>
          </w:p>
        </w:tc>
        <w:tc>
          <w:tcPr>
            <w:tcW w:w="1080" w:type="dxa"/>
            <w:tcBorders>
              <w:top w:val="single" w:sz="4" w:space="0" w:color="auto"/>
              <w:left w:val="nil"/>
              <w:bottom w:val="single" w:sz="4" w:space="0" w:color="auto"/>
              <w:right w:val="nil"/>
            </w:tcBorders>
          </w:tcPr>
          <w:p w14:paraId="7B2D540D"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sidRPr="00E31239">
              <w:rPr>
                <w:rFonts w:ascii="Times New Roman" w:eastAsia="Times New Roman" w:hAnsi="Times New Roman" w:cs="Times New Roman"/>
                <w:b/>
                <w:bCs/>
                <w:color w:val="000000"/>
                <w:kern w:val="0"/>
                <w:sz w:val="16"/>
                <w:szCs w:val="22"/>
                <w14:ligatures w14:val="none"/>
              </w:rPr>
              <w:t>Reference #</w:t>
            </w:r>
          </w:p>
        </w:tc>
        <w:tc>
          <w:tcPr>
            <w:tcW w:w="1170" w:type="dxa"/>
            <w:tcBorders>
              <w:top w:val="single" w:sz="4" w:space="0" w:color="auto"/>
              <w:left w:val="nil"/>
              <w:bottom w:val="single" w:sz="4" w:space="0" w:color="auto"/>
              <w:right w:val="nil"/>
            </w:tcBorders>
          </w:tcPr>
          <w:p w14:paraId="14FE65B2"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sidRPr="00E31239">
              <w:rPr>
                <w:rFonts w:ascii="Times New Roman" w:eastAsia="Times New Roman" w:hAnsi="Times New Roman" w:cs="Times New Roman"/>
                <w:b/>
                <w:bCs/>
                <w:color w:val="000000"/>
                <w:kern w:val="0"/>
                <w:sz w:val="16"/>
                <w:szCs w:val="22"/>
                <w14:ligatures w14:val="none"/>
              </w:rPr>
              <w:t>N</w:t>
            </w:r>
          </w:p>
        </w:tc>
        <w:tc>
          <w:tcPr>
            <w:tcW w:w="2610" w:type="dxa"/>
            <w:tcBorders>
              <w:top w:val="single" w:sz="4" w:space="0" w:color="auto"/>
              <w:left w:val="nil"/>
              <w:bottom w:val="single" w:sz="4" w:space="0" w:color="auto"/>
              <w:right w:val="nil"/>
            </w:tcBorders>
            <w:shd w:val="clear" w:color="auto" w:fill="auto"/>
            <w:noWrap/>
          </w:tcPr>
          <w:p w14:paraId="7E901196" w14:textId="77777777" w:rsidR="006C5836" w:rsidRPr="00E31239" w:rsidRDefault="006C5836" w:rsidP="00512E3A">
            <w:pPr>
              <w:jc w:val="center"/>
              <w:rPr>
                <w:rFonts w:ascii="Times New Roman" w:eastAsia="Times New Roman" w:hAnsi="Times New Roman" w:cs="Times New Roman"/>
                <w:b/>
                <w:bCs/>
                <w:strike/>
                <w:color w:val="000000"/>
                <w:kern w:val="0"/>
                <w:sz w:val="16"/>
                <w:szCs w:val="22"/>
                <w14:ligatures w14:val="none"/>
              </w:rPr>
            </w:pPr>
            <w:r w:rsidRPr="00E31239">
              <w:rPr>
                <w:rFonts w:ascii="Times New Roman" w:eastAsia="Times New Roman" w:hAnsi="Times New Roman" w:cs="Times New Roman"/>
                <w:b/>
                <w:bCs/>
                <w:color w:val="000000"/>
                <w:kern w:val="0"/>
                <w:sz w:val="16"/>
                <w:szCs w:val="22"/>
                <w14:ligatures w14:val="none"/>
              </w:rPr>
              <w:t>BP PRS Association</w:t>
            </w:r>
          </w:p>
        </w:tc>
        <w:tc>
          <w:tcPr>
            <w:tcW w:w="630" w:type="dxa"/>
            <w:tcBorders>
              <w:top w:val="single" w:sz="4" w:space="0" w:color="auto"/>
              <w:left w:val="nil"/>
              <w:bottom w:val="single" w:sz="4" w:space="0" w:color="auto"/>
              <w:right w:val="nil"/>
            </w:tcBorders>
          </w:tcPr>
          <w:p w14:paraId="77FFA2F9"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sidRPr="00E31239">
              <w:rPr>
                <w:rFonts w:ascii="Times New Roman" w:eastAsia="Times New Roman" w:hAnsi="Times New Roman" w:cs="Times New Roman"/>
                <w:b/>
                <w:bCs/>
                <w:color w:val="000000"/>
                <w:kern w:val="0"/>
                <w:sz w:val="16"/>
                <w:szCs w:val="22"/>
                <w14:ligatures w14:val="none"/>
              </w:rPr>
              <w:t>Sig</w:t>
            </w:r>
          </w:p>
        </w:tc>
        <w:tc>
          <w:tcPr>
            <w:tcW w:w="2430" w:type="dxa"/>
            <w:tcBorders>
              <w:top w:val="single" w:sz="4" w:space="0" w:color="auto"/>
              <w:left w:val="nil"/>
              <w:bottom w:val="single" w:sz="4" w:space="0" w:color="auto"/>
              <w:right w:val="nil"/>
            </w:tcBorders>
          </w:tcPr>
          <w:p w14:paraId="251C117C"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sidRPr="00E31239">
              <w:rPr>
                <w:rFonts w:ascii="Times New Roman" w:eastAsia="Times New Roman" w:hAnsi="Times New Roman" w:cs="Times New Roman"/>
                <w:b/>
                <w:bCs/>
                <w:color w:val="000000"/>
                <w:kern w:val="0"/>
                <w:sz w:val="16"/>
                <w:szCs w:val="22"/>
                <w14:ligatures w14:val="none"/>
              </w:rPr>
              <w:t>SZ PRS Association</w:t>
            </w:r>
          </w:p>
        </w:tc>
        <w:tc>
          <w:tcPr>
            <w:tcW w:w="810" w:type="dxa"/>
            <w:tcBorders>
              <w:top w:val="single" w:sz="4" w:space="0" w:color="auto"/>
              <w:left w:val="nil"/>
              <w:bottom w:val="single" w:sz="4" w:space="0" w:color="auto"/>
              <w:right w:val="nil"/>
            </w:tcBorders>
          </w:tcPr>
          <w:p w14:paraId="40D79298"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sidRPr="00E31239">
              <w:rPr>
                <w:rFonts w:ascii="Times New Roman" w:eastAsia="Times New Roman" w:hAnsi="Times New Roman" w:cs="Times New Roman"/>
                <w:b/>
                <w:bCs/>
                <w:color w:val="000000"/>
                <w:kern w:val="0"/>
                <w:sz w:val="16"/>
                <w:szCs w:val="22"/>
                <w14:ligatures w14:val="none"/>
              </w:rPr>
              <w:t>Sig</w:t>
            </w:r>
          </w:p>
        </w:tc>
      </w:tr>
      <w:tr w:rsidR="006C5836" w:rsidRPr="00E31239" w14:paraId="257E2F91" w14:textId="77777777" w:rsidTr="00512E3A">
        <w:trPr>
          <w:trHeight w:val="19"/>
        </w:trPr>
        <w:tc>
          <w:tcPr>
            <w:tcW w:w="1710" w:type="dxa"/>
            <w:tcBorders>
              <w:top w:val="single" w:sz="4" w:space="0" w:color="auto"/>
              <w:left w:val="nil"/>
              <w:right w:val="nil"/>
            </w:tcBorders>
            <w:shd w:val="clear" w:color="auto" w:fill="auto"/>
          </w:tcPr>
          <w:p w14:paraId="40763EAA" w14:textId="77777777" w:rsidR="006C5836" w:rsidRPr="00E31239" w:rsidRDefault="006C5836" w:rsidP="00512E3A">
            <w:pPr>
              <w:rPr>
                <w:rFonts w:ascii="Times New Roman" w:eastAsiaTheme="minorEastAsia" w:hAnsi="Times New Roman" w:cs="Times New Roman"/>
                <w:b/>
                <w:bCs/>
                <w:kern w:val="24"/>
                <w:sz w:val="16"/>
                <w:szCs w:val="22"/>
                <w14:ligatures w14:val="none"/>
              </w:rPr>
            </w:pPr>
            <w:r w:rsidRPr="00E31239">
              <w:rPr>
                <w:rFonts w:ascii="Times New Roman" w:eastAsiaTheme="minorEastAsia" w:hAnsi="Times New Roman" w:cs="Times New Roman"/>
                <w:b/>
                <w:bCs/>
                <w:kern w:val="24"/>
                <w:sz w:val="16"/>
                <w:szCs w:val="22"/>
                <w14:ligatures w14:val="none"/>
              </w:rPr>
              <w:t>Case only</w:t>
            </w:r>
          </w:p>
        </w:tc>
        <w:tc>
          <w:tcPr>
            <w:tcW w:w="1080" w:type="dxa"/>
            <w:tcBorders>
              <w:top w:val="single" w:sz="4" w:space="0" w:color="auto"/>
              <w:left w:val="nil"/>
              <w:right w:val="nil"/>
            </w:tcBorders>
          </w:tcPr>
          <w:p w14:paraId="134EC5E5"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p>
        </w:tc>
        <w:tc>
          <w:tcPr>
            <w:tcW w:w="1170" w:type="dxa"/>
            <w:tcBorders>
              <w:top w:val="single" w:sz="4" w:space="0" w:color="auto"/>
              <w:left w:val="nil"/>
              <w:right w:val="nil"/>
            </w:tcBorders>
          </w:tcPr>
          <w:p w14:paraId="500A9644"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p>
        </w:tc>
        <w:tc>
          <w:tcPr>
            <w:tcW w:w="2610" w:type="dxa"/>
            <w:tcBorders>
              <w:top w:val="single" w:sz="4" w:space="0" w:color="auto"/>
              <w:left w:val="nil"/>
              <w:right w:val="nil"/>
            </w:tcBorders>
            <w:shd w:val="clear" w:color="auto" w:fill="auto"/>
            <w:noWrap/>
          </w:tcPr>
          <w:p w14:paraId="413391C2"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p>
        </w:tc>
        <w:tc>
          <w:tcPr>
            <w:tcW w:w="630" w:type="dxa"/>
            <w:tcBorders>
              <w:top w:val="single" w:sz="4" w:space="0" w:color="auto"/>
              <w:left w:val="nil"/>
              <w:right w:val="nil"/>
            </w:tcBorders>
          </w:tcPr>
          <w:p w14:paraId="726B9E42"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p>
        </w:tc>
        <w:tc>
          <w:tcPr>
            <w:tcW w:w="2430" w:type="dxa"/>
            <w:tcBorders>
              <w:top w:val="single" w:sz="4" w:space="0" w:color="auto"/>
              <w:left w:val="nil"/>
              <w:right w:val="nil"/>
            </w:tcBorders>
          </w:tcPr>
          <w:p w14:paraId="25A34190"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p>
        </w:tc>
        <w:tc>
          <w:tcPr>
            <w:tcW w:w="810" w:type="dxa"/>
            <w:tcBorders>
              <w:top w:val="single" w:sz="4" w:space="0" w:color="auto"/>
              <w:left w:val="nil"/>
              <w:right w:val="nil"/>
            </w:tcBorders>
          </w:tcPr>
          <w:p w14:paraId="03170742"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p>
        </w:tc>
      </w:tr>
      <w:tr w:rsidR="006C5836" w:rsidRPr="00E31239" w14:paraId="7F8E1852" w14:textId="77777777" w:rsidTr="00512E3A">
        <w:trPr>
          <w:trHeight w:val="19"/>
        </w:trPr>
        <w:tc>
          <w:tcPr>
            <w:tcW w:w="1710" w:type="dxa"/>
            <w:tcBorders>
              <w:top w:val="single" w:sz="4" w:space="0" w:color="auto"/>
              <w:left w:val="nil"/>
              <w:right w:val="nil"/>
            </w:tcBorders>
            <w:shd w:val="clear" w:color="auto" w:fill="auto"/>
          </w:tcPr>
          <w:p w14:paraId="74F3972E" w14:textId="77777777" w:rsidR="006C5836" w:rsidRPr="00E31239" w:rsidRDefault="006C5836" w:rsidP="00512E3A">
            <w:pPr>
              <w:rPr>
                <w:rFonts w:ascii="Times New Roman" w:eastAsiaTheme="minorEastAsia" w:hAnsi="Times New Roman" w:cs="Times New Roman"/>
                <w:b/>
                <w:bCs/>
                <w:kern w:val="24"/>
                <w:sz w:val="16"/>
                <w:szCs w:val="22"/>
                <w14:ligatures w14:val="none"/>
              </w:rPr>
            </w:pPr>
            <w:proofErr w:type="spellStart"/>
            <w:r w:rsidRPr="00E31239">
              <w:rPr>
                <w:rFonts w:ascii="Times New Roman" w:hAnsi="Times New Roman" w:cs="Times New Roman"/>
                <w:color w:val="000000" w:themeColor="dark1"/>
                <w:kern w:val="24"/>
                <w:sz w:val="16"/>
                <w:szCs w:val="22"/>
                <w14:ligatures w14:val="none"/>
              </w:rPr>
              <w:t>Ahangari</w:t>
            </w:r>
            <w:proofErr w:type="spellEnd"/>
            <w:r w:rsidRPr="00E31239">
              <w:rPr>
                <w:rFonts w:ascii="Times New Roman" w:hAnsi="Times New Roman" w:cs="Times New Roman"/>
                <w:color w:val="000000" w:themeColor="dark1"/>
                <w:kern w:val="24"/>
                <w:sz w:val="16"/>
                <w:szCs w:val="22"/>
                <w14:ligatures w14:val="none"/>
              </w:rPr>
              <w:t xml:space="preserve"> (2022)</w:t>
            </w:r>
          </w:p>
        </w:tc>
        <w:tc>
          <w:tcPr>
            <w:tcW w:w="1080" w:type="dxa"/>
            <w:tcBorders>
              <w:top w:val="single" w:sz="4" w:space="0" w:color="auto"/>
              <w:left w:val="nil"/>
              <w:right w:val="nil"/>
            </w:tcBorders>
          </w:tcPr>
          <w:p w14:paraId="3FFBB7D2"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Pr>
                <w:rFonts w:ascii="Times New Roman" w:eastAsia="Times New Roman" w:hAnsi="Times New Roman" w:cs="Times New Roman"/>
                <w:b/>
                <w:bCs/>
                <w:color w:val="000000"/>
                <w:kern w:val="0"/>
                <w:sz w:val="16"/>
                <w:szCs w:val="22"/>
                <w14:ligatures w14:val="none"/>
              </w:rPr>
              <w:fldChar w:fldCharType="begin"/>
            </w:r>
            <w:r>
              <w:rPr>
                <w:rFonts w:ascii="Times New Roman" w:eastAsia="Times New Roman" w:hAnsi="Times New Roman" w:cs="Times New Roman"/>
                <w:b/>
                <w:bCs/>
                <w:color w:val="000000"/>
                <w:kern w:val="0"/>
                <w:sz w:val="16"/>
                <w:szCs w:val="22"/>
                <w14:ligatures w14:val="none"/>
              </w:rPr>
              <w:instrText xml:space="preserve"> ADDIN ZOTERO_ITEM CSL_CITATION {"citationID":"TozpdK2I","properties":{"formattedCitation":"(23)","plainCitation":"(23)","noteIndex":0},"citationItems":[{"id":9553,"uris":["http://zotero.org/users/323292/items/X5G7DUS4"],"uri":["http://zotero.org/users/323292/items/X5G7DUS4"],"itemData":{"id":9553,"type":"article-journal","container-title":"The British Journal of Psychiatry","issue":"1","note":"publisher: Cambridge University Press","page":"301–308","title":"Relationship between polygenic risk scores and symptom dimensions of schizophrenia and schizotypy in multiplex families with schizophrenia","volume":"223","author":[{"family":"Ahangari","given":"Mohammad"},{"family":"Bustamante","given":"Daniel"},{"family":"Kirkpatrick","given":"Robert"},{"family":"Nguyen","given":"Tan-Hoang"},{"family":"Verrelli","given":"Brian C"},{"family":"Fanous","given":"Ayman"},{"family":"Kendler","given":"Kenneth S"},{"family":"Webb","given":"Bradley T"},{"family":"Bacanu","given":"Silviu-Alin"},{"family":"Riley","given":"Brien P"}],"issued":{"date-parts":[["2023"]]}}}],"schema":"https://github.com/citation-style-language/schema/raw/master/csl-citation.json"} </w:instrText>
            </w:r>
            <w:r>
              <w:rPr>
                <w:rFonts w:ascii="Times New Roman" w:eastAsia="Times New Roman" w:hAnsi="Times New Roman" w:cs="Times New Roman"/>
                <w:b/>
                <w:bCs/>
                <w:color w:val="000000"/>
                <w:kern w:val="0"/>
                <w:sz w:val="16"/>
                <w:szCs w:val="22"/>
                <w14:ligatures w14:val="none"/>
              </w:rPr>
              <w:fldChar w:fldCharType="separate"/>
            </w:r>
            <w:r w:rsidRPr="00455079">
              <w:rPr>
                <w:rFonts w:ascii="Times New Roman" w:hAnsi="Times New Roman" w:cs="Times New Roman"/>
                <w:sz w:val="16"/>
              </w:rPr>
              <w:t>(23)</w:t>
            </w:r>
            <w:r>
              <w:rPr>
                <w:rFonts w:ascii="Times New Roman" w:eastAsia="Times New Roman" w:hAnsi="Times New Roman" w:cs="Times New Roman"/>
                <w:b/>
                <w:bCs/>
                <w:color w:val="000000"/>
                <w:kern w:val="0"/>
                <w:sz w:val="16"/>
                <w:szCs w:val="22"/>
                <w14:ligatures w14:val="none"/>
              </w:rPr>
              <w:fldChar w:fldCharType="end"/>
            </w:r>
          </w:p>
        </w:tc>
        <w:tc>
          <w:tcPr>
            <w:tcW w:w="1170" w:type="dxa"/>
            <w:tcBorders>
              <w:top w:val="single" w:sz="4" w:space="0" w:color="auto"/>
              <w:left w:val="nil"/>
              <w:right w:val="nil"/>
            </w:tcBorders>
          </w:tcPr>
          <w:p w14:paraId="36C7D3B9"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sidRPr="00E31239">
              <w:rPr>
                <w:rFonts w:ascii="Times New Roman" w:hAnsi="Times New Roman" w:cs="Times New Roman"/>
                <w:kern w:val="24"/>
                <w:sz w:val="16"/>
                <w:szCs w:val="22"/>
                <w14:ligatures w14:val="none"/>
              </w:rPr>
              <w:t>539</w:t>
            </w:r>
          </w:p>
        </w:tc>
        <w:tc>
          <w:tcPr>
            <w:tcW w:w="2610" w:type="dxa"/>
            <w:tcBorders>
              <w:top w:val="single" w:sz="4" w:space="0" w:color="auto"/>
              <w:left w:val="nil"/>
              <w:right w:val="nil"/>
            </w:tcBorders>
            <w:shd w:val="clear" w:color="auto" w:fill="auto"/>
            <w:noWrap/>
          </w:tcPr>
          <w:p w14:paraId="2B123148"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sidRPr="00E31239">
              <w:rPr>
                <w:rFonts w:ascii="Times New Roman" w:hAnsi="Times New Roman" w:cs="Times New Roman"/>
                <w:kern w:val="24"/>
                <w:sz w:val="16"/>
                <w:szCs w:val="22"/>
                <w14:ligatures w14:val="none"/>
              </w:rPr>
              <w:t>More severe manic symptoms</w:t>
            </w:r>
          </w:p>
        </w:tc>
        <w:tc>
          <w:tcPr>
            <w:tcW w:w="630" w:type="dxa"/>
            <w:tcBorders>
              <w:top w:val="single" w:sz="4" w:space="0" w:color="auto"/>
              <w:left w:val="nil"/>
              <w:right w:val="nil"/>
            </w:tcBorders>
          </w:tcPr>
          <w:p w14:paraId="73F95F29"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sidRPr="00E31239">
              <w:rPr>
                <w:rFonts w:ascii="Times New Roman" w:hAnsi="Times New Roman" w:cs="Times New Roman"/>
                <w:kern w:val="24"/>
                <w:sz w:val="16"/>
                <w:szCs w:val="22"/>
                <w14:ligatures w14:val="none"/>
              </w:rPr>
              <w:t>Yes</w:t>
            </w:r>
          </w:p>
        </w:tc>
        <w:tc>
          <w:tcPr>
            <w:tcW w:w="2430" w:type="dxa"/>
            <w:tcBorders>
              <w:top w:val="single" w:sz="4" w:space="0" w:color="auto"/>
              <w:left w:val="nil"/>
              <w:right w:val="nil"/>
            </w:tcBorders>
          </w:tcPr>
          <w:p w14:paraId="40C49717"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p>
        </w:tc>
        <w:tc>
          <w:tcPr>
            <w:tcW w:w="810" w:type="dxa"/>
            <w:tcBorders>
              <w:top w:val="single" w:sz="4" w:space="0" w:color="auto"/>
              <w:left w:val="nil"/>
              <w:right w:val="nil"/>
            </w:tcBorders>
          </w:tcPr>
          <w:p w14:paraId="50E5161C"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p>
        </w:tc>
      </w:tr>
      <w:tr w:rsidR="006C5836" w:rsidRPr="00E31239" w14:paraId="7F40CBD9" w14:textId="77777777" w:rsidTr="00512E3A">
        <w:trPr>
          <w:trHeight w:val="19"/>
        </w:trPr>
        <w:tc>
          <w:tcPr>
            <w:tcW w:w="1710" w:type="dxa"/>
            <w:tcBorders>
              <w:left w:val="nil"/>
              <w:right w:val="nil"/>
            </w:tcBorders>
            <w:shd w:val="clear" w:color="auto" w:fill="auto"/>
          </w:tcPr>
          <w:p w14:paraId="0947EE10" w14:textId="77777777" w:rsidR="006C5836" w:rsidRPr="00E31239" w:rsidRDefault="006C5836" w:rsidP="00512E3A">
            <w:pPr>
              <w:rPr>
                <w:rFonts w:ascii="Times New Roman" w:hAnsi="Times New Roman" w:cs="Times New Roman"/>
                <w:color w:val="000000" w:themeColor="dark1"/>
                <w:kern w:val="24"/>
                <w:sz w:val="16"/>
                <w:szCs w:val="22"/>
                <w14:ligatures w14:val="none"/>
              </w:rPr>
            </w:pPr>
            <w:r w:rsidRPr="00E31239">
              <w:rPr>
                <w:rFonts w:ascii="Times New Roman" w:hAnsi="Times New Roman" w:cs="Times New Roman"/>
                <w:sz w:val="16"/>
              </w:rPr>
              <w:t>Bigdeli (2024)</w:t>
            </w:r>
          </w:p>
        </w:tc>
        <w:tc>
          <w:tcPr>
            <w:tcW w:w="1080" w:type="dxa"/>
            <w:tcBorders>
              <w:left w:val="nil"/>
              <w:right w:val="nil"/>
            </w:tcBorders>
          </w:tcPr>
          <w:p w14:paraId="2784A16C" w14:textId="77777777" w:rsidR="006C5836" w:rsidRPr="00E31239" w:rsidRDefault="006C5836" w:rsidP="00512E3A">
            <w:pPr>
              <w:jc w:val="center"/>
              <w:rPr>
                <w:rFonts w:ascii="Times New Roman" w:eastAsia="Times New Roman" w:hAnsi="Times New Roman" w:cs="Times New Roman"/>
                <w:noProof/>
                <w:color w:val="000000"/>
                <w:kern w:val="0"/>
                <w:sz w:val="16"/>
                <w:szCs w:val="22"/>
                <w14:ligatures w14:val="none"/>
              </w:rPr>
            </w:pPr>
            <w:r>
              <w:rPr>
                <w:rFonts w:ascii="Times New Roman" w:eastAsia="Times New Roman" w:hAnsi="Times New Roman" w:cs="Times New Roman"/>
                <w:noProof/>
                <w:color w:val="000000"/>
                <w:kern w:val="0"/>
                <w:sz w:val="16"/>
                <w:szCs w:val="22"/>
                <w14:ligatures w14:val="none"/>
              </w:rPr>
              <w:fldChar w:fldCharType="begin"/>
            </w:r>
            <w:r>
              <w:rPr>
                <w:rFonts w:ascii="Times New Roman" w:eastAsia="Times New Roman" w:hAnsi="Times New Roman" w:cs="Times New Roman"/>
                <w:noProof/>
                <w:color w:val="000000"/>
                <w:kern w:val="0"/>
                <w:sz w:val="16"/>
                <w:szCs w:val="22"/>
                <w14:ligatures w14:val="none"/>
              </w:rPr>
              <w:instrText xml:space="preserve"> ADDIN ZOTERO_ITEM CSL_CITATION {"citationID":"DvxdyqZL","properties":{"formattedCitation":"(24)","plainCitation":"(24)","noteIndex":0},"citationItems":[{"id":9557,"uris":["http://zotero.org/users/323292/items/6K8BV2CV"],"uri":["http://zotero.org/users/323292/items/6K8BV2CV"],"itemData":{"id":9557,"type":"article-journal","abstract":"Persons diagnosed with schizophrenia (SCZ) or bipolar I disorder (BPI) are at high risk for self-injurious behavior, suicidal ideation, and suicidal behaviors (SB). Characterizing associations between diagnosed health problems, prior pharmacological treatments, and polygenic scores (PGS) has potential to inform risk stratification. We examined self-reported SB and ideation using the Columbia Suicide Severity Rating Scale (C-SSRS) among 3,942 SCZ and 5,414 BPI patients receiving care within the Veterans Health Administration (VHA). These cross-sectional data were integrated with electronic health records (EHRs), and compared across lifetime diagnoses, treatment histories, follow-up screenings, and mortality data. PGS were constructed using available genomic data for related traits. Genome-wide association studies were performed to identify and prioritize specific loci. Only 20% of the veterans who reported SB had a corroborating ICD-9/10 EHR code. Among those without prior SB, more than 20% reported new-onset SB at follow-up. SB were associated with a range of additional clinical diagnoses, and with treatment with specific classes of psychotropic medications (e.g., antidepressants, antipsychotics, etc.). PGS for externalizing behaviors, smoking initiation, suicide attempt, and major depressive disorder were associated with SB. The GWAS for SB yielded no significant loci. Among individuals with a diagnosed mental illness, self-reported SB were strongly associated with clinical variables across several EHR domains. Analyses point to sequelae of substance-related and psychiatric comorbidities as strong correlates of prior and subsequent SB. Nonetheless, past SB was frequently not documented in health records, underscoring the value of regular screening with direct, in-person assessments, especially among high-risk individuals.","container-title":"Molecular Psychiatry","DOI":"10.1038/s41380-024-02472-1","ISSN":"1476-5578","issue":"8","journalAbbreviation":"Mol Psychiatry","language":"en","note":"publisher: Nature Publishing Group","page":"2399-2407","source":"www-nature-com.proxy.library.stonybrook.edu","title":"Correlates of suicidal behaviors and genetic risk among United States veterans with schizophrenia or bipolar I disorder","volume":"29","author":[{"family":"Bigdeli","given":"Tim B."},{"family":"Barr","given":"Peter B."},{"family":"Rajeevan","given":"Nallakkandi"},{"family":"Graham","given":"David P."},{"family":"Li","given":"Yuli"},{"family":"Meyers","given":"Jacquelyn L."},{"family":"Gorman","given":"Bryan R."},{"family":"Peterson","given":"Roseann E."},{"family":"Sayward","given":"Frederick"},{"family":"Radhakrishnan","given":"Krishnan"},{"family":"Natarajan","given":"Sundar"},{"family":"Nielsen","given":"David A."},{"family":"Wilkinson","given":"Anna V."},{"family":"Malhotra","given":"Anil K."},{"family":"Zhao","given":"Hongyu"},{"family":"Brophy","given":"Mary"},{"family":"Shi","given":"Yunling"},{"family":"O’Leary","given":"Timothy J."},{"family":"Gleason","given":"Theresa"},{"family":"Przygodzki","given":"Ronald"},{"family":"Pyarajan","given":"Saiju"},{"family":"Muralidhar","given":"Sumitra"},{"family":"Gaziano","given":"J. Michael"},{"family":"Huang","given":"Grant D."},{"family":"Concato","given":"John"},{"family":"Siever","given":"Larry J."},{"family":"DeLisi","given":"Lynn E."},{"family":"Kimbrel","given":"Nathan A."},{"family":"Beckham","given":"Jean C."},{"family":"Swann","given":"Alan C."},{"family":"Kosten","given":"Thomas R."},{"family":"Fanous","given":"Ayman H."},{"family":"Aslan","given":"Mihaela"},{"family":"Harvey","given":"Philip D."}],"issued":{"date-parts":[["2024",8]]}}}],"schema":"https://github.com/citation-style-language/schema/raw/master/csl-citation.json"} </w:instrText>
            </w:r>
            <w:r>
              <w:rPr>
                <w:rFonts w:ascii="Times New Roman" w:eastAsia="Times New Roman" w:hAnsi="Times New Roman" w:cs="Times New Roman"/>
                <w:noProof/>
                <w:color w:val="000000"/>
                <w:kern w:val="0"/>
                <w:sz w:val="16"/>
                <w:szCs w:val="22"/>
                <w14:ligatures w14:val="none"/>
              </w:rPr>
              <w:fldChar w:fldCharType="separate"/>
            </w:r>
            <w:r w:rsidRPr="00455079">
              <w:rPr>
                <w:rFonts w:ascii="Times New Roman" w:hAnsi="Times New Roman" w:cs="Times New Roman"/>
                <w:sz w:val="16"/>
              </w:rPr>
              <w:t>(24)</w:t>
            </w:r>
            <w:r>
              <w:rPr>
                <w:rFonts w:ascii="Times New Roman" w:eastAsia="Times New Roman" w:hAnsi="Times New Roman" w:cs="Times New Roman"/>
                <w:noProof/>
                <w:color w:val="000000"/>
                <w:kern w:val="0"/>
                <w:sz w:val="16"/>
                <w:szCs w:val="22"/>
                <w14:ligatures w14:val="none"/>
              </w:rPr>
              <w:fldChar w:fldCharType="end"/>
            </w:r>
          </w:p>
        </w:tc>
        <w:tc>
          <w:tcPr>
            <w:tcW w:w="1170" w:type="dxa"/>
            <w:tcBorders>
              <w:left w:val="nil"/>
              <w:right w:val="nil"/>
            </w:tcBorders>
          </w:tcPr>
          <w:p w14:paraId="26317C42" w14:textId="77777777" w:rsidR="006C5836" w:rsidRPr="00E31239" w:rsidRDefault="006C5836" w:rsidP="00512E3A">
            <w:pPr>
              <w:jc w:val="center"/>
              <w:rPr>
                <w:rFonts w:ascii="Times New Roman" w:hAnsi="Times New Roman" w:cs="Times New Roman"/>
                <w:kern w:val="24"/>
                <w:sz w:val="16"/>
                <w:szCs w:val="22"/>
                <w14:ligatures w14:val="none"/>
              </w:rPr>
            </w:pPr>
            <w:r w:rsidRPr="00E31239">
              <w:rPr>
                <w:rFonts w:ascii="Times New Roman" w:hAnsi="Times New Roman" w:cs="Times New Roman"/>
                <w:color w:val="000000" w:themeColor="dark1"/>
                <w:kern w:val="24"/>
                <w:sz w:val="16"/>
                <w:szCs w:val="22"/>
                <w14:ligatures w14:val="none"/>
              </w:rPr>
              <w:t>9</w:t>
            </w:r>
            <w:r>
              <w:rPr>
                <w:rFonts w:ascii="Times New Roman" w:hAnsi="Times New Roman" w:cs="Times New Roman"/>
                <w:color w:val="000000" w:themeColor="dark1"/>
                <w:kern w:val="24"/>
                <w:sz w:val="16"/>
                <w:szCs w:val="22"/>
                <w14:ligatures w14:val="none"/>
              </w:rPr>
              <w:t>,</w:t>
            </w:r>
            <w:r w:rsidRPr="00E31239">
              <w:rPr>
                <w:rFonts w:ascii="Times New Roman" w:hAnsi="Times New Roman" w:cs="Times New Roman"/>
                <w:color w:val="000000" w:themeColor="dark1"/>
                <w:kern w:val="24"/>
                <w:sz w:val="16"/>
                <w:szCs w:val="22"/>
                <w14:ligatures w14:val="none"/>
              </w:rPr>
              <w:t>356</w:t>
            </w:r>
          </w:p>
        </w:tc>
        <w:tc>
          <w:tcPr>
            <w:tcW w:w="2610" w:type="dxa"/>
            <w:tcBorders>
              <w:left w:val="nil"/>
              <w:right w:val="nil"/>
            </w:tcBorders>
            <w:shd w:val="clear" w:color="auto" w:fill="auto"/>
            <w:noWrap/>
          </w:tcPr>
          <w:p w14:paraId="5378C984" w14:textId="77777777" w:rsidR="006C5836" w:rsidRPr="00E31239" w:rsidRDefault="006C5836" w:rsidP="00512E3A">
            <w:pPr>
              <w:jc w:val="center"/>
              <w:rPr>
                <w:rFonts w:ascii="Times New Roman" w:hAnsi="Times New Roman" w:cs="Times New Roman"/>
                <w:kern w:val="24"/>
                <w:sz w:val="16"/>
                <w:szCs w:val="22"/>
                <w14:ligatures w14:val="none"/>
              </w:rPr>
            </w:pPr>
            <w:r w:rsidRPr="00E31239">
              <w:rPr>
                <w:rFonts w:ascii="Times New Roman" w:hAnsi="Times New Roman" w:cs="Times New Roman"/>
                <w:color w:val="000000" w:themeColor="dark1"/>
                <w:kern w:val="24"/>
                <w:sz w:val="16"/>
                <w:szCs w:val="22"/>
                <w14:ligatures w14:val="none"/>
              </w:rPr>
              <w:t xml:space="preserve">Suicidal </w:t>
            </w:r>
            <w:r>
              <w:rPr>
                <w:rFonts w:ascii="Times New Roman" w:hAnsi="Times New Roman" w:cs="Times New Roman"/>
                <w:color w:val="000000" w:themeColor="dark1"/>
                <w:kern w:val="24"/>
                <w:sz w:val="16"/>
                <w:szCs w:val="22"/>
                <w14:ligatures w14:val="none"/>
              </w:rPr>
              <w:t>b</w:t>
            </w:r>
            <w:r w:rsidRPr="00E31239">
              <w:rPr>
                <w:rFonts w:ascii="Times New Roman" w:hAnsi="Times New Roman" w:cs="Times New Roman"/>
                <w:color w:val="000000" w:themeColor="dark1"/>
                <w:kern w:val="24"/>
                <w:sz w:val="16"/>
                <w:szCs w:val="22"/>
                <w14:ligatures w14:val="none"/>
              </w:rPr>
              <w:t xml:space="preserve">ehavior or </w:t>
            </w:r>
            <w:r>
              <w:rPr>
                <w:rFonts w:ascii="Times New Roman" w:hAnsi="Times New Roman" w:cs="Times New Roman"/>
                <w:color w:val="000000" w:themeColor="dark1"/>
                <w:kern w:val="24"/>
                <w:sz w:val="16"/>
                <w:szCs w:val="22"/>
                <w14:ligatures w14:val="none"/>
              </w:rPr>
              <w:t>i</w:t>
            </w:r>
            <w:r w:rsidRPr="00E31239">
              <w:rPr>
                <w:rFonts w:ascii="Times New Roman" w:hAnsi="Times New Roman" w:cs="Times New Roman"/>
                <w:color w:val="000000" w:themeColor="dark1"/>
                <w:kern w:val="24"/>
                <w:sz w:val="16"/>
                <w:szCs w:val="22"/>
                <w14:ligatures w14:val="none"/>
              </w:rPr>
              <w:t>deation</w:t>
            </w:r>
          </w:p>
        </w:tc>
        <w:tc>
          <w:tcPr>
            <w:tcW w:w="630" w:type="dxa"/>
            <w:tcBorders>
              <w:left w:val="nil"/>
              <w:right w:val="nil"/>
            </w:tcBorders>
          </w:tcPr>
          <w:p w14:paraId="5BD7A91D" w14:textId="77777777" w:rsidR="006C5836" w:rsidRPr="00E31239" w:rsidRDefault="006C5836" w:rsidP="00512E3A">
            <w:pPr>
              <w:jc w:val="center"/>
              <w:rPr>
                <w:rFonts w:ascii="Times New Roman" w:hAnsi="Times New Roman" w:cs="Times New Roman"/>
                <w:kern w:val="24"/>
                <w:sz w:val="16"/>
                <w:szCs w:val="22"/>
                <w14:ligatures w14:val="none"/>
              </w:rPr>
            </w:pPr>
            <w:r w:rsidRPr="00E31239">
              <w:rPr>
                <w:rFonts w:ascii="Times New Roman" w:hAnsi="Times New Roman" w:cs="Times New Roman"/>
                <w:kern w:val="24"/>
                <w:sz w:val="16"/>
                <w:szCs w:val="22"/>
                <w14:ligatures w14:val="none"/>
              </w:rPr>
              <w:t>No</w:t>
            </w:r>
          </w:p>
        </w:tc>
        <w:tc>
          <w:tcPr>
            <w:tcW w:w="2430" w:type="dxa"/>
            <w:tcBorders>
              <w:left w:val="nil"/>
              <w:right w:val="nil"/>
            </w:tcBorders>
          </w:tcPr>
          <w:p w14:paraId="7B7FA768"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sidRPr="00E31239">
              <w:rPr>
                <w:rFonts w:ascii="Times New Roman" w:hAnsi="Times New Roman" w:cs="Times New Roman"/>
                <w:color w:val="000000" w:themeColor="dark1"/>
                <w:kern w:val="24"/>
                <w:sz w:val="16"/>
                <w:szCs w:val="22"/>
                <w14:ligatures w14:val="none"/>
              </w:rPr>
              <w:t xml:space="preserve">Suicidal </w:t>
            </w:r>
            <w:r>
              <w:rPr>
                <w:rFonts w:ascii="Times New Roman" w:hAnsi="Times New Roman" w:cs="Times New Roman"/>
                <w:color w:val="000000" w:themeColor="dark1"/>
                <w:kern w:val="24"/>
                <w:sz w:val="16"/>
                <w:szCs w:val="22"/>
                <w14:ligatures w14:val="none"/>
              </w:rPr>
              <w:t>b</w:t>
            </w:r>
            <w:r w:rsidRPr="00E31239">
              <w:rPr>
                <w:rFonts w:ascii="Times New Roman" w:hAnsi="Times New Roman" w:cs="Times New Roman"/>
                <w:color w:val="000000" w:themeColor="dark1"/>
                <w:kern w:val="24"/>
                <w:sz w:val="16"/>
                <w:szCs w:val="22"/>
                <w14:ligatures w14:val="none"/>
              </w:rPr>
              <w:t xml:space="preserve">ehavior or </w:t>
            </w:r>
            <w:r>
              <w:rPr>
                <w:rFonts w:ascii="Times New Roman" w:hAnsi="Times New Roman" w:cs="Times New Roman"/>
                <w:color w:val="000000" w:themeColor="dark1"/>
                <w:kern w:val="24"/>
                <w:sz w:val="16"/>
                <w:szCs w:val="22"/>
                <w14:ligatures w14:val="none"/>
              </w:rPr>
              <w:t>i</w:t>
            </w:r>
            <w:r w:rsidRPr="00E31239">
              <w:rPr>
                <w:rFonts w:ascii="Times New Roman" w:hAnsi="Times New Roman" w:cs="Times New Roman"/>
                <w:color w:val="000000" w:themeColor="dark1"/>
                <w:kern w:val="24"/>
                <w:sz w:val="16"/>
                <w:szCs w:val="22"/>
                <w14:ligatures w14:val="none"/>
              </w:rPr>
              <w:t>deation</w:t>
            </w:r>
          </w:p>
        </w:tc>
        <w:tc>
          <w:tcPr>
            <w:tcW w:w="810" w:type="dxa"/>
            <w:tcBorders>
              <w:left w:val="nil"/>
              <w:right w:val="nil"/>
            </w:tcBorders>
          </w:tcPr>
          <w:p w14:paraId="6B4633DE"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sidRPr="00E31239">
              <w:rPr>
                <w:rFonts w:ascii="Times New Roman" w:hAnsi="Times New Roman" w:cs="Times New Roman"/>
                <w:kern w:val="24"/>
                <w:sz w:val="16"/>
                <w:szCs w:val="22"/>
                <w14:ligatures w14:val="none"/>
              </w:rPr>
              <w:t>No</w:t>
            </w:r>
          </w:p>
        </w:tc>
      </w:tr>
      <w:tr w:rsidR="006C5836" w:rsidRPr="00E31239" w14:paraId="7BC06FE0" w14:textId="77777777" w:rsidTr="00512E3A">
        <w:trPr>
          <w:trHeight w:val="19"/>
        </w:trPr>
        <w:tc>
          <w:tcPr>
            <w:tcW w:w="1710" w:type="dxa"/>
            <w:tcBorders>
              <w:left w:val="nil"/>
              <w:right w:val="nil"/>
            </w:tcBorders>
            <w:shd w:val="clear" w:color="auto" w:fill="auto"/>
          </w:tcPr>
          <w:p w14:paraId="73D93BF0" w14:textId="77777777" w:rsidR="006C5836" w:rsidRPr="00E31239" w:rsidRDefault="006C5836" w:rsidP="00512E3A">
            <w:pPr>
              <w:rPr>
                <w:rFonts w:ascii="Times New Roman" w:hAnsi="Times New Roman" w:cs="Times New Roman"/>
                <w:sz w:val="16"/>
              </w:rPr>
            </w:pPr>
            <w:r w:rsidRPr="00E31239">
              <w:rPr>
                <w:rFonts w:ascii="Times New Roman" w:hAnsi="Times New Roman" w:cs="Times New Roman"/>
                <w:color w:val="000000" w:themeColor="dark1"/>
                <w:kern w:val="24"/>
                <w:sz w:val="16"/>
                <w:szCs w:val="22"/>
                <w14:ligatures w14:val="none"/>
              </w:rPr>
              <w:t>David (2023)</w:t>
            </w:r>
          </w:p>
        </w:tc>
        <w:tc>
          <w:tcPr>
            <w:tcW w:w="1080" w:type="dxa"/>
            <w:tcBorders>
              <w:left w:val="nil"/>
              <w:right w:val="nil"/>
            </w:tcBorders>
          </w:tcPr>
          <w:p w14:paraId="6FDD6CFB" w14:textId="77777777" w:rsidR="006C5836" w:rsidRPr="00E31239" w:rsidRDefault="006C5836" w:rsidP="00512E3A">
            <w:pPr>
              <w:jc w:val="center"/>
              <w:rPr>
                <w:rFonts w:ascii="Times New Roman" w:eastAsia="Times New Roman" w:hAnsi="Times New Roman" w:cs="Times New Roman"/>
                <w:noProof/>
                <w:color w:val="000000"/>
                <w:kern w:val="0"/>
                <w:sz w:val="16"/>
                <w:szCs w:val="22"/>
                <w14:ligatures w14:val="none"/>
              </w:rPr>
            </w:pPr>
            <w:r>
              <w:rPr>
                <w:rFonts w:ascii="Times New Roman" w:eastAsia="Times New Roman" w:hAnsi="Times New Roman" w:cs="Times New Roman"/>
                <w:noProof/>
                <w:color w:val="000000"/>
                <w:kern w:val="0"/>
                <w:sz w:val="16"/>
                <w:szCs w:val="22"/>
                <w14:ligatures w14:val="none"/>
              </w:rPr>
              <w:fldChar w:fldCharType="begin"/>
            </w:r>
            <w:r>
              <w:rPr>
                <w:rFonts w:ascii="Times New Roman" w:eastAsia="Times New Roman" w:hAnsi="Times New Roman" w:cs="Times New Roman"/>
                <w:noProof/>
                <w:color w:val="000000"/>
                <w:kern w:val="0"/>
                <w:sz w:val="16"/>
                <w:szCs w:val="22"/>
                <w14:ligatures w14:val="none"/>
              </w:rPr>
              <w:instrText xml:space="preserve"> ADDIN ZOTERO_ITEM CSL_CITATION {"citationID":"HehGKpJA","properties":{"formattedCitation":"(25)","plainCitation":"(25)","noteIndex":0},"citationItems":[{"id":9564,"uris":["http://zotero.org/users/323292/items/C68NINB2"],"uri":["http://zotero.org/users/323292/items/C68NINB2"],"itemData":{"id":9564,"type":"article-journal","abstract":"Major depressive disorder (MDD), bipolar disorder (BD), and schizophrenia spectrum disorders (SZ) exhibit considerable phenotypic and genetic overlap. However, the contribution of genetic factors to their shared psychopathological symptom dimensions remains unclear. The present exploratory study investigated genetic contributions to the symptom dimensions “Depression”, “Negative syndrome”, “Positive formal thought disorder”, “Paranoid-hallucinatory syndrome”, and “Increased appetite” in a transdiagnostic subset of the German FOR2107 cohort (n = 1042 patients with MDD, BD, or SZ). As replication cohort, a subset of the German/Austrian PsyCourse study (n = 816 patients with MDD, BD, or SZ) was employed. First, the relationship between symptom dimensions and common variants associated with MDD, BD, and SZ was investigated via polygenic risk score (PRS) association analyses, with disorder-specific PRS as predictors and symptom dimensions as outcomes. In the FOR2107 study sample, PRS for BD and SZ were positively associated with “Positive formal thought disorder”, the PRS for SZ was positively associated with “Paranoid-hallucinatory syndrome”, and the PRS for BD was negatively associated with “Depression”. The effects of PRS for SZ were replicated in PsyCourse. No significant associations were observed for the MDD PRS. Second, genome-wide association studies (GWAS) were performed for the five symptom dimensions. No genome-wide significant associations and no replicable suggestive associations (p &lt; 1e−6 in the GWAS) were identified. In summary, our results suggest that, similar to diagnostic categories, transdiagnostic psychiatric symptom dimensions are attributable to polygenic contributions with small effect sizes. Further studies in larger thoroughly phenotyped psychiatric cohorts are required to elucidate the genetic factors that shape psychopathological symptom dimensions.","container-title":"Schizophrenia Research","DOI":"10.1016/j.schres.2023.01.002","ISSN":"0920-9964","journalAbbreviation":"Schizophrenia Research","page":"161-171","source":"ScienceDirect","title":"Genetic contributions to transdiagnostic symptom dimensions in patients with major depressive disorder, bipolar disorder, and schizophrenia spectrum disorders","volume":"252","author":[{"family":"David","given":"Friederike S."},{"family":"Stein","given":"Frederike"},{"family":"Andlauer","given":"Till F. M."},{"family":"Streit","given":"Fabian"},{"family":"Witt","given":"Stephanie H."},{"family":"Herms","given":"Stefan"},{"family":"Hoffmann","given":"Per"},{"family":"Heilmann-Heimbach","given":"Stefanie"},{"family":"Opel","given":"Nils"},{"family":"Repple","given":"Jonathan"},{"family":"Jansen","given":"Andreas"},{"family":"Nenadić","given":"Igor"},{"family":"Papiol","given":"Sergi"},{"family":"Heilbronner","given":"Urs"},{"family":"Kalman","given":"Janos L."},{"family":"Schaupp","given":"Sabrina K."},{"family":"Senner","given":"Fanny"},{"family":"Schulte","given":"Eva C."},{"family":"Falkai","given":"Peter G."},{"family":"Schulze","given":"Thomas G."},{"family":"Dannlowski","given":"Udo"},{"family":"Kircher","given":"Tilo"},{"family":"Rietschel","given":"Marcella"},{"family":"Nöthen","given":"Markus M."},{"family":"Krug","given":"Axel"},{"family":"Forstner","given":"Andreas J."}],"issued":{"date-parts":[["2023",2,1]]}}}],"schema":"https://github.com/citation-style-language/schema/raw/master/csl-citation.json"} </w:instrText>
            </w:r>
            <w:r>
              <w:rPr>
                <w:rFonts w:ascii="Times New Roman" w:eastAsia="Times New Roman" w:hAnsi="Times New Roman" w:cs="Times New Roman"/>
                <w:noProof/>
                <w:color w:val="000000"/>
                <w:kern w:val="0"/>
                <w:sz w:val="16"/>
                <w:szCs w:val="22"/>
                <w14:ligatures w14:val="none"/>
              </w:rPr>
              <w:fldChar w:fldCharType="separate"/>
            </w:r>
            <w:r w:rsidRPr="00455079">
              <w:rPr>
                <w:rFonts w:ascii="Times New Roman" w:hAnsi="Times New Roman" w:cs="Times New Roman"/>
                <w:sz w:val="16"/>
              </w:rPr>
              <w:t>(25)</w:t>
            </w:r>
            <w:r>
              <w:rPr>
                <w:rFonts w:ascii="Times New Roman" w:eastAsia="Times New Roman" w:hAnsi="Times New Roman" w:cs="Times New Roman"/>
                <w:noProof/>
                <w:color w:val="000000"/>
                <w:kern w:val="0"/>
                <w:sz w:val="16"/>
                <w:szCs w:val="22"/>
                <w14:ligatures w14:val="none"/>
              </w:rPr>
              <w:fldChar w:fldCharType="end"/>
            </w:r>
          </w:p>
        </w:tc>
        <w:tc>
          <w:tcPr>
            <w:tcW w:w="1170" w:type="dxa"/>
            <w:tcBorders>
              <w:left w:val="nil"/>
              <w:right w:val="nil"/>
            </w:tcBorders>
          </w:tcPr>
          <w:p w14:paraId="1CAAD0B2"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sidRPr="00E31239">
              <w:rPr>
                <w:rFonts w:ascii="Times New Roman" w:hAnsi="Times New Roman" w:cs="Times New Roman"/>
                <w:color w:val="000000" w:themeColor="dark1"/>
                <w:kern w:val="24"/>
                <w:sz w:val="16"/>
                <w:szCs w:val="22"/>
                <w14:ligatures w14:val="none"/>
              </w:rPr>
              <w:t>1</w:t>
            </w:r>
            <w:r>
              <w:rPr>
                <w:rFonts w:ascii="Times New Roman" w:hAnsi="Times New Roman" w:cs="Times New Roman"/>
                <w:color w:val="000000" w:themeColor="dark1"/>
                <w:kern w:val="24"/>
                <w:sz w:val="16"/>
                <w:szCs w:val="22"/>
                <w14:ligatures w14:val="none"/>
              </w:rPr>
              <w:t>,</w:t>
            </w:r>
            <w:r w:rsidRPr="00E31239">
              <w:rPr>
                <w:rFonts w:ascii="Times New Roman" w:hAnsi="Times New Roman" w:cs="Times New Roman"/>
                <w:color w:val="000000" w:themeColor="dark1"/>
                <w:kern w:val="24"/>
                <w:sz w:val="16"/>
                <w:szCs w:val="22"/>
                <w14:ligatures w14:val="none"/>
              </w:rPr>
              <w:t>042</w:t>
            </w:r>
          </w:p>
        </w:tc>
        <w:tc>
          <w:tcPr>
            <w:tcW w:w="2610" w:type="dxa"/>
            <w:tcBorders>
              <w:left w:val="nil"/>
              <w:right w:val="nil"/>
            </w:tcBorders>
            <w:shd w:val="clear" w:color="auto" w:fill="auto"/>
            <w:noWrap/>
          </w:tcPr>
          <w:p w14:paraId="60150BB6"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sidRPr="00E31239">
              <w:rPr>
                <w:rFonts w:ascii="Times New Roman" w:hAnsi="Times New Roman" w:cs="Times New Roman"/>
                <w:color w:val="000000" w:themeColor="dark1"/>
                <w:kern w:val="24"/>
                <w:sz w:val="16"/>
                <w:szCs w:val="22"/>
                <w14:ligatures w14:val="none"/>
              </w:rPr>
              <w:t>L</w:t>
            </w:r>
            <w:r w:rsidRPr="00E31239">
              <w:rPr>
                <w:rFonts w:ascii="Times New Roman" w:hAnsi="Times New Roman" w:cs="Times New Roman"/>
                <w:kern w:val="24"/>
                <w:sz w:val="16"/>
                <w:szCs w:val="22"/>
                <w14:ligatures w14:val="none"/>
              </w:rPr>
              <w:t>ower depressive symptoms</w:t>
            </w:r>
          </w:p>
        </w:tc>
        <w:tc>
          <w:tcPr>
            <w:tcW w:w="630" w:type="dxa"/>
            <w:tcBorders>
              <w:left w:val="nil"/>
              <w:right w:val="nil"/>
            </w:tcBorders>
          </w:tcPr>
          <w:p w14:paraId="226F3729" w14:textId="77777777" w:rsidR="006C5836" w:rsidRPr="00E31239" w:rsidRDefault="006C5836" w:rsidP="00512E3A">
            <w:pPr>
              <w:jc w:val="center"/>
              <w:rPr>
                <w:rFonts w:ascii="Times New Roman" w:hAnsi="Times New Roman" w:cs="Times New Roman"/>
                <w:kern w:val="24"/>
                <w:sz w:val="16"/>
                <w:szCs w:val="22"/>
                <w14:ligatures w14:val="none"/>
              </w:rPr>
            </w:pPr>
            <w:r w:rsidRPr="00E31239">
              <w:rPr>
                <w:rFonts w:ascii="Times New Roman" w:hAnsi="Times New Roman" w:cs="Times New Roman"/>
                <w:kern w:val="24"/>
                <w:sz w:val="16"/>
                <w:szCs w:val="22"/>
                <w14:ligatures w14:val="none"/>
              </w:rPr>
              <w:t>Yes*</w:t>
            </w:r>
          </w:p>
        </w:tc>
        <w:tc>
          <w:tcPr>
            <w:tcW w:w="2430" w:type="dxa"/>
            <w:tcBorders>
              <w:left w:val="nil"/>
              <w:right w:val="nil"/>
            </w:tcBorders>
          </w:tcPr>
          <w:p w14:paraId="1FA3E4E8"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sidRPr="00E31239">
              <w:rPr>
                <w:rFonts w:ascii="Times New Roman" w:hAnsi="Times New Roman" w:cs="Times New Roman"/>
                <w:kern w:val="24"/>
                <w:sz w:val="16"/>
                <w:szCs w:val="22"/>
                <w14:ligatures w14:val="none"/>
              </w:rPr>
              <w:t>More positive formal thought disorder</w:t>
            </w:r>
          </w:p>
        </w:tc>
        <w:tc>
          <w:tcPr>
            <w:tcW w:w="810" w:type="dxa"/>
            <w:tcBorders>
              <w:left w:val="nil"/>
              <w:right w:val="nil"/>
            </w:tcBorders>
          </w:tcPr>
          <w:p w14:paraId="6D9156EB" w14:textId="77777777" w:rsidR="006C5836" w:rsidRPr="00E31239" w:rsidRDefault="006C5836" w:rsidP="00512E3A">
            <w:pPr>
              <w:jc w:val="center"/>
              <w:rPr>
                <w:rFonts w:ascii="Times New Roman" w:hAnsi="Times New Roman" w:cs="Times New Roman"/>
                <w:kern w:val="24"/>
                <w:sz w:val="16"/>
                <w:szCs w:val="22"/>
                <w14:ligatures w14:val="none"/>
              </w:rPr>
            </w:pPr>
            <w:r w:rsidRPr="00E31239">
              <w:rPr>
                <w:rFonts w:ascii="Times New Roman" w:hAnsi="Times New Roman" w:cs="Times New Roman"/>
                <w:kern w:val="24"/>
                <w:sz w:val="16"/>
                <w:szCs w:val="22"/>
                <w14:ligatures w14:val="none"/>
              </w:rPr>
              <w:t>Yes</w:t>
            </w:r>
          </w:p>
        </w:tc>
      </w:tr>
      <w:tr w:rsidR="006C5836" w:rsidRPr="00E31239" w14:paraId="6A35A10D" w14:textId="77777777" w:rsidTr="00512E3A">
        <w:trPr>
          <w:trHeight w:val="19"/>
        </w:trPr>
        <w:tc>
          <w:tcPr>
            <w:tcW w:w="1710" w:type="dxa"/>
            <w:tcBorders>
              <w:left w:val="nil"/>
              <w:right w:val="nil"/>
            </w:tcBorders>
            <w:shd w:val="clear" w:color="auto" w:fill="auto"/>
          </w:tcPr>
          <w:p w14:paraId="2090E3FB" w14:textId="77777777" w:rsidR="006C5836" w:rsidRPr="00E31239" w:rsidRDefault="006C5836" w:rsidP="00512E3A">
            <w:pPr>
              <w:rPr>
                <w:rFonts w:ascii="Times New Roman" w:hAnsi="Times New Roman" w:cs="Times New Roman"/>
                <w:sz w:val="16"/>
              </w:rPr>
            </w:pPr>
          </w:p>
        </w:tc>
        <w:tc>
          <w:tcPr>
            <w:tcW w:w="1080" w:type="dxa"/>
            <w:tcBorders>
              <w:left w:val="nil"/>
              <w:right w:val="nil"/>
            </w:tcBorders>
          </w:tcPr>
          <w:p w14:paraId="7186D48B" w14:textId="77777777" w:rsidR="006C5836" w:rsidRPr="00E31239" w:rsidRDefault="006C5836" w:rsidP="00512E3A">
            <w:pPr>
              <w:jc w:val="center"/>
              <w:rPr>
                <w:rFonts w:ascii="Times New Roman" w:eastAsia="Times New Roman" w:hAnsi="Times New Roman" w:cs="Times New Roman"/>
                <w:noProof/>
                <w:color w:val="000000"/>
                <w:kern w:val="0"/>
                <w:sz w:val="16"/>
                <w:szCs w:val="22"/>
                <w14:ligatures w14:val="none"/>
              </w:rPr>
            </w:pPr>
          </w:p>
        </w:tc>
        <w:tc>
          <w:tcPr>
            <w:tcW w:w="1170" w:type="dxa"/>
            <w:tcBorders>
              <w:left w:val="nil"/>
              <w:right w:val="nil"/>
            </w:tcBorders>
          </w:tcPr>
          <w:p w14:paraId="5C94D9D2"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p>
        </w:tc>
        <w:tc>
          <w:tcPr>
            <w:tcW w:w="2610" w:type="dxa"/>
            <w:tcBorders>
              <w:left w:val="nil"/>
              <w:right w:val="nil"/>
            </w:tcBorders>
            <w:shd w:val="clear" w:color="auto" w:fill="auto"/>
            <w:noWrap/>
          </w:tcPr>
          <w:p w14:paraId="55753AE8"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sidRPr="00E31239">
              <w:rPr>
                <w:rFonts w:ascii="Times New Roman" w:hAnsi="Times New Roman" w:cs="Times New Roman"/>
                <w:color w:val="000000" w:themeColor="dark1"/>
                <w:kern w:val="24"/>
                <w:sz w:val="16"/>
                <w:szCs w:val="22"/>
                <w14:ligatures w14:val="none"/>
              </w:rPr>
              <w:t>More severe positive symptom</w:t>
            </w:r>
          </w:p>
        </w:tc>
        <w:tc>
          <w:tcPr>
            <w:tcW w:w="630" w:type="dxa"/>
            <w:tcBorders>
              <w:left w:val="nil"/>
              <w:right w:val="nil"/>
            </w:tcBorders>
          </w:tcPr>
          <w:p w14:paraId="0D61CC86" w14:textId="77777777" w:rsidR="006C5836" w:rsidRPr="00E31239" w:rsidRDefault="006C5836" w:rsidP="00512E3A">
            <w:pPr>
              <w:jc w:val="center"/>
              <w:rPr>
                <w:rFonts w:ascii="Times New Roman" w:hAnsi="Times New Roman" w:cs="Times New Roman"/>
                <w:kern w:val="24"/>
                <w:sz w:val="16"/>
                <w:szCs w:val="22"/>
                <w14:ligatures w14:val="none"/>
              </w:rPr>
            </w:pPr>
            <w:r w:rsidRPr="00E31239">
              <w:rPr>
                <w:rFonts w:ascii="Times New Roman" w:hAnsi="Times New Roman" w:cs="Times New Roman"/>
                <w:kern w:val="24"/>
                <w:sz w:val="16"/>
                <w:szCs w:val="22"/>
                <w14:ligatures w14:val="none"/>
              </w:rPr>
              <w:t>No</w:t>
            </w:r>
          </w:p>
        </w:tc>
        <w:tc>
          <w:tcPr>
            <w:tcW w:w="2430" w:type="dxa"/>
            <w:tcBorders>
              <w:left w:val="nil"/>
              <w:right w:val="nil"/>
            </w:tcBorders>
          </w:tcPr>
          <w:p w14:paraId="7BEFD5EA"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sidRPr="00E31239">
              <w:rPr>
                <w:rFonts w:ascii="Times New Roman" w:hAnsi="Times New Roman" w:cs="Times New Roman"/>
                <w:color w:val="000000" w:themeColor="dark1"/>
                <w:kern w:val="24"/>
                <w:sz w:val="16"/>
                <w:szCs w:val="22"/>
                <w14:ligatures w14:val="none"/>
              </w:rPr>
              <w:t>More severe positive symptom</w:t>
            </w:r>
          </w:p>
        </w:tc>
        <w:tc>
          <w:tcPr>
            <w:tcW w:w="810" w:type="dxa"/>
            <w:tcBorders>
              <w:left w:val="nil"/>
              <w:right w:val="nil"/>
            </w:tcBorders>
          </w:tcPr>
          <w:p w14:paraId="3AEE7CC7" w14:textId="77777777" w:rsidR="006C5836" w:rsidRPr="00E31239" w:rsidRDefault="006C5836" w:rsidP="00512E3A">
            <w:pPr>
              <w:jc w:val="center"/>
              <w:rPr>
                <w:rFonts w:ascii="Times New Roman" w:hAnsi="Times New Roman" w:cs="Times New Roman"/>
                <w:kern w:val="24"/>
                <w:sz w:val="16"/>
                <w:szCs w:val="22"/>
                <w14:ligatures w14:val="none"/>
              </w:rPr>
            </w:pPr>
            <w:r w:rsidRPr="00E31239">
              <w:rPr>
                <w:rFonts w:ascii="Times New Roman" w:hAnsi="Times New Roman" w:cs="Times New Roman"/>
                <w:kern w:val="24"/>
                <w:sz w:val="16"/>
                <w:szCs w:val="22"/>
                <w14:ligatures w14:val="none"/>
              </w:rPr>
              <w:t>Yes</w:t>
            </w:r>
          </w:p>
        </w:tc>
      </w:tr>
      <w:tr w:rsidR="006C5836" w:rsidRPr="00E31239" w14:paraId="5F3DC813" w14:textId="77777777" w:rsidTr="00512E3A">
        <w:trPr>
          <w:trHeight w:val="19"/>
        </w:trPr>
        <w:tc>
          <w:tcPr>
            <w:tcW w:w="1710" w:type="dxa"/>
            <w:tcBorders>
              <w:left w:val="nil"/>
              <w:right w:val="nil"/>
            </w:tcBorders>
            <w:shd w:val="clear" w:color="auto" w:fill="auto"/>
          </w:tcPr>
          <w:p w14:paraId="267069DC" w14:textId="77777777" w:rsidR="006C5836" w:rsidRPr="00E31239" w:rsidRDefault="006C5836" w:rsidP="00512E3A">
            <w:pPr>
              <w:rPr>
                <w:rFonts w:ascii="Times New Roman" w:hAnsi="Times New Roman" w:cs="Times New Roman"/>
                <w:sz w:val="16"/>
              </w:rPr>
            </w:pPr>
          </w:p>
        </w:tc>
        <w:tc>
          <w:tcPr>
            <w:tcW w:w="1080" w:type="dxa"/>
            <w:tcBorders>
              <w:left w:val="nil"/>
              <w:right w:val="nil"/>
            </w:tcBorders>
          </w:tcPr>
          <w:p w14:paraId="4199D33F" w14:textId="77777777" w:rsidR="006C5836" w:rsidRPr="00E31239" w:rsidRDefault="006C5836" w:rsidP="00512E3A">
            <w:pPr>
              <w:jc w:val="center"/>
              <w:rPr>
                <w:rFonts w:ascii="Times New Roman" w:eastAsia="Times New Roman" w:hAnsi="Times New Roman" w:cs="Times New Roman"/>
                <w:noProof/>
                <w:color w:val="000000"/>
                <w:kern w:val="0"/>
                <w:sz w:val="16"/>
                <w:szCs w:val="22"/>
                <w14:ligatures w14:val="none"/>
              </w:rPr>
            </w:pPr>
          </w:p>
        </w:tc>
        <w:tc>
          <w:tcPr>
            <w:tcW w:w="1170" w:type="dxa"/>
            <w:tcBorders>
              <w:left w:val="nil"/>
              <w:right w:val="nil"/>
            </w:tcBorders>
          </w:tcPr>
          <w:p w14:paraId="4549E5D0"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p>
        </w:tc>
        <w:tc>
          <w:tcPr>
            <w:tcW w:w="2610" w:type="dxa"/>
            <w:tcBorders>
              <w:left w:val="nil"/>
              <w:right w:val="nil"/>
            </w:tcBorders>
            <w:shd w:val="clear" w:color="auto" w:fill="auto"/>
            <w:noWrap/>
          </w:tcPr>
          <w:p w14:paraId="3F0232CE"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sidRPr="00E31239">
              <w:rPr>
                <w:rFonts w:ascii="Times New Roman" w:hAnsi="Times New Roman" w:cs="Times New Roman"/>
                <w:color w:val="000000" w:themeColor="dark1"/>
                <w:kern w:val="24"/>
                <w:sz w:val="16"/>
                <w:szCs w:val="22"/>
                <w14:ligatures w14:val="none"/>
              </w:rPr>
              <w:t>More severe positive formal thought disorder</w:t>
            </w:r>
          </w:p>
        </w:tc>
        <w:tc>
          <w:tcPr>
            <w:tcW w:w="630" w:type="dxa"/>
            <w:tcBorders>
              <w:left w:val="nil"/>
              <w:right w:val="nil"/>
            </w:tcBorders>
          </w:tcPr>
          <w:p w14:paraId="5263E54C" w14:textId="77777777" w:rsidR="006C5836" w:rsidRPr="00E31239" w:rsidRDefault="006C5836" w:rsidP="00512E3A">
            <w:pPr>
              <w:jc w:val="center"/>
              <w:rPr>
                <w:rFonts w:ascii="Times New Roman" w:hAnsi="Times New Roman" w:cs="Times New Roman"/>
                <w:kern w:val="24"/>
                <w:sz w:val="16"/>
                <w:szCs w:val="22"/>
                <w14:ligatures w14:val="none"/>
              </w:rPr>
            </w:pPr>
            <w:r w:rsidRPr="00E31239">
              <w:rPr>
                <w:rFonts w:ascii="Times New Roman" w:hAnsi="Times New Roman" w:cs="Times New Roman"/>
                <w:kern w:val="24"/>
                <w:sz w:val="16"/>
                <w:szCs w:val="22"/>
                <w14:ligatures w14:val="none"/>
              </w:rPr>
              <w:t>Yes</w:t>
            </w:r>
          </w:p>
        </w:tc>
        <w:tc>
          <w:tcPr>
            <w:tcW w:w="2430" w:type="dxa"/>
            <w:tcBorders>
              <w:left w:val="nil"/>
              <w:right w:val="nil"/>
            </w:tcBorders>
          </w:tcPr>
          <w:p w14:paraId="5D6073FE"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sidRPr="00E31239">
              <w:rPr>
                <w:rFonts w:ascii="Times New Roman" w:hAnsi="Times New Roman" w:cs="Times New Roman"/>
                <w:color w:val="000000" w:themeColor="dark1"/>
                <w:kern w:val="24"/>
                <w:sz w:val="16"/>
                <w:szCs w:val="22"/>
                <w14:ligatures w14:val="none"/>
              </w:rPr>
              <w:t>More severe positive formal thought disorder</w:t>
            </w:r>
          </w:p>
        </w:tc>
        <w:tc>
          <w:tcPr>
            <w:tcW w:w="810" w:type="dxa"/>
            <w:tcBorders>
              <w:left w:val="nil"/>
              <w:right w:val="nil"/>
            </w:tcBorders>
          </w:tcPr>
          <w:p w14:paraId="584EB9E1" w14:textId="77777777" w:rsidR="006C5836" w:rsidRPr="00E31239" w:rsidRDefault="006C5836" w:rsidP="00512E3A">
            <w:pPr>
              <w:jc w:val="center"/>
              <w:rPr>
                <w:rFonts w:ascii="Times New Roman" w:hAnsi="Times New Roman" w:cs="Times New Roman"/>
                <w:kern w:val="24"/>
                <w:sz w:val="16"/>
                <w:szCs w:val="22"/>
                <w14:ligatures w14:val="none"/>
              </w:rPr>
            </w:pPr>
            <w:r w:rsidRPr="00E31239">
              <w:rPr>
                <w:rFonts w:ascii="Times New Roman" w:hAnsi="Times New Roman" w:cs="Times New Roman"/>
                <w:kern w:val="24"/>
                <w:sz w:val="16"/>
                <w:szCs w:val="22"/>
                <w14:ligatures w14:val="none"/>
              </w:rPr>
              <w:t>Yes</w:t>
            </w:r>
          </w:p>
        </w:tc>
      </w:tr>
      <w:tr w:rsidR="006C5836" w:rsidRPr="00E31239" w14:paraId="50277B75" w14:textId="77777777" w:rsidTr="00512E3A">
        <w:trPr>
          <w:trHeight w:val="19"/>
        </w:trPr>
        <w:tc>
          <w:tcPr>
            <w:tcW w:w="1710" w:type="dxa"/>
            <w:tcBorders>
              <w:left w:val="nil"/>
              <w:right w:val="nil"/>
            </w:tcBorders>
            <w:shd w:val="clear" w:color="auto" w:fill="auto"/>
          </w:tcPr>
          <w:p w14:paraId="60316AD9" w14:textId="77777777" w:rsidR="006C5836" w:rsidRPr="00E31239" w:rsidRDefault="006C5836" w:rsidP="00512E3A">
            <w:pPr>
              <w:rPr>
                <w:rFonts w:ascii="Times New Roman" w:hAnsi="Times New Roman" w:cs="Times New Roman"/>
                <w:sz w:val="16"/>
              </w:rPr>
            </w:pPr>
            <w:r w:rsidRPr="00E31239">
              <w:rPr>
                <w:rFonts w:ascii="Times New Roman" w:hAnsi="Times New Roman" w:cs="Times New Roman"/>
                <w:color w:val="000000" w:themeColor="dark1"/>
                <w:kern w:val="24"/>
                <w:sz w:val="16"/>
                <w:szCs w:val="22"/>
                <w14:ligatures w14:val="none"/>
              </w:rPr>
              <w:t>Dwyer (2020)</w:t>
            </w:r>
          </w:p>
        </w:tc>
        <w:tc>
          <w:tcPr>
            <w:tcW w:w="1080" w:type="dxa"/>
            <w:tcBorders>
              <w:left w:val="nil"/>
              <w:right w:val="nil"/>
            </w:tcBorders>
          </w:tcPr>
          <w:p w14:paraId="62DD00E3" w14:textId="77777777" w:rsidR="006C5836" w:rsidRPr="00E31239" w:rsidRDefault="006C5836" w:rsidP="00512E3A">
            <w:pPr>
              <w:jc w:val="center"/>
              <w:rPr>
                <w:rFonts w:ascii="Times New Roman" w:eastAsia="Times New Roman" w:hAnsi="Times New Roman" w:cs="Times New Roman"/>
                <w:noProof/>
                <w:color w:val="000000"/>
                <w:kern w:val="0"/>
                <w:sz w:val="16"/>
                <w:szCs w:val="22"/>
                <w14:ligatures w14:val="none"/>
              </w:rPr>
            </w:pPr>
            <w:r>
              <w:rPr>
                <w:rFonts w:ascii="Times New Roman" w:eastAsia="Times New Roman" w:hAnsi="Times New Roman" w:cs="Times New Roman"/>
                <w:noProof/>
                <w:color w:val="000000"/>
                <w:kern w:val="0"/>
                <w:sz w:val="16"/>
                <w:szCs w:val="22"/>
                <w14:ligatures w14:val="none"/>
              </w:rPr>
              <w:fldChar w:fldCharType="begin"/>
            </w:r>
            <w:r>
              <w:rPr>
                <w:rFonts w:ascii="Times New Roman" w:eastAsia="Times New Roman" w:hAnsi="Times New Roman" w:cs="Times New Roman"/>
                <w:noProof/>
                <w:color w:val="000000"/>
                <w:kern w:val="0"/>
                <w:sz w:val="16"/>
                <w:szCs w:val="22"/>
                <w14:ligatures w14:val="none"/>
              </w:rPr>
              <w:instrText xml:space="preserve"> ADDIN ZOTERO_ITEM CSL_CITATION {"citationID":"HTlH1GQb","properties":{"formattedCitation":"(26)","plainCitation":"(26)","noteIndex":0},"citationItems":[{"id":7905,"uris":["http://zotero.org/users/323292/items/I4CKL2JX"],"uri":["http://zotero.org/users/323292/items/I4CKL2JX"],"itemData":{"id":7905,"type":"article-journal","abstract":"Importance: Identifying psychosis subgroups could improve clinical and research precision. Research has focused on symptom subgroups, but there is a need to consider a broader clinical spectrum, disentangle illness trajectories, and investigate genetic associations.\nObjective: To detect psychosis subgroups using data-driven methods and examine their illness courses over 1.5 years and polygenic scores for schizophrenia, bipolar disorder, major depression disorder, and educational achievement.\nDesign, Setting, and Participants: This ongoing multisite, naturalistic, longitudinal (6-month intervals) cohort study began in January 2012 across 18 sites. Data from a referred sample of 1223 individuals (765 in the discovery sample and 458 in the validation sample) with DSM-IV diagnoses of schizophrenia, bipolar affective disorder (I/II), schizoaffective disorder, schizophreniform disorder, and brief psychotic disorder were collected from secondary and tertiary care sites. Discovery data were extracted in September 2016 and analyzed from November 2016 to January 2018, and prospective validation data were extracted in October 2018 and analyzed from January to May 2019.\nMain Outcomes and Measures: A clinical battery of 188 variables measuring demographic characteristics, clinical history, symptoms, functioning, and cognition was decomposed using nonnegative matrix factorization clustering. Subtype-specific illness courses were compared with mixed models and polygenic scores with analysis of covariance. Supervised learning was used to replicate results in validation data with the most reliably discriminative 45 variables.\nResults: Of the 765 individuals in the discovery sample, 341 (44.6%) were women, and the mean (SD) age was 42.7 (12.9) years. Five subgroups were found and labeled as affective psychosis (n = 252), suicidal psychosis (n = 44), depressive psychosis (n = 131), high-functioning psychosis (n = 252), and severe psychosis (n = 86). Illness courses with significant quadratic interaction terms were found for psychosis symptoms (R2 = 0.41; 95% CI, 0.38-0.44), depression symptoms (R2 = 0.28; 95% CI, 0.25-0.32), global functioning (R2 = 0.16; 95% CI, 0.14-0.20), and quality of life (R2 = 0.20; 95% CI, 0.17-0.23). The depressive and severe psychosis subgroups exhibited the lowest functioning and quadratic illness courses with partial recovery followed by reoccurrence of severe illness. Differences were found for educational attainment polygenic scores (mean [SD] partial η2 = 0.014 [0.003]) but not for diagnostic polygenic risk. Results were largely replicated in the validation cohort.\nConclusions and Relevance: Psychosis subgroups were detected with distinctive clinical signatures and illness courses and specificity for a nondiagnostic genetic marker. New data-driven clinical approaches are important for future psychosis taxonomies. The findings suggest a need to consider short-term to medium-term service provision to restore functioning in patients stratified into the depressive and severe psychosis subgroups.","container-title":"JAMA psychiatry","DOI":"10.1001/jamapsychiatry.2019.4910","ISSN":"2168-6238","issue":"5","journalAbbreviation":"JAMA Psychiatry","language":"eng","note":"PMID: 32049274\nPMCID: PMC7042925","page":"523-533","source":"PubMed","title":"An Investigation of Psychosis Subgroups With Prognostic Validation and Exploration of Genetic Underpinnings: The PsyCourse Study","title-short":"An Investigation of Psychosis Subgroups With Prognostic Validation and Exploration of Genetic Underpinnings","volume":"77","author":[{"family":"Dwyer","given":"Dominic B."},{"family":"Kalman","given":"Janos L."},{"family":"Budde","given":"Monika"},{"family":"Kambeitz","given":"Joseph"},{"family":"Ruef","given":"Anne"},{"family":"Antonucci","given":"Linda A."},{"family":"Kambeitz-Ilankovic","given":"Lana"},{"family":"Hasan","given":"Alkomiet"},{"family":"Kondofersky","given":"Ivan"},{"family":"Anderson-Schmidt","given":"Heike"},{"family":"Gade","given":"Katrin"},{"family":"Reich-Erkelenz","given":"Daniela"},{"family":"Adorjan","given":"Kristina"},{"family":"Senner","given":"Fanny"},{"family":"Schaupp","given":"Sabrina"},{"family":"Andlauer","given":"Till F. M."},{"family":"Comes","given":"Ashley L."},{"family":"Schulte","given":"Eva C."},{"family":"Klöhn-Saghatolislam","given":"Farah"},{"family":"Gryaznova","given":"Anna"},{"family":"Hake","given":"Maria"},{"family":"Bartholdi","given":"Kim"},{"family":"Flatau-Nagel","given":"Laura"},{"family":"Reitt","given":"Markus"},{"family":"Quast","given":"Silke"},{"family":"Stegmaier","given":"Sophia"},{"family":"Meyers","given":"Milena"},{"family":"Emons","given":"Barbara"},{"family":"Haußleiter","given":"Ida Sybille"},{"family":"Juckel","given":"Georg"},{"family":"Nieratschker","given":"Vanessa"},{"family":"Dannlowski","given":"Udo"},{"family":"Yoshida","given":"Tomoya"},{"family":"Schmauß","given":"Max"},{"family":"Zimmermann","given":"Jörg"},{"family":"Reimer","given":"Jens"},{"family":"Wiltfang","given":"Jens"},{"family":"Reininghaus","given":"Eva"},{"family":"Anghelescu","given":"Ion-George"},{"family":"Arolt","given":"Volker"},{"family":"Baune","given":"Bernhard T."},{"family":"Konrad","given":"Carsten"},{"family":"Thiel","given":"Andreas"},{"family":"Fallgatter","given":"Andreas J."},{"family":"Figge","given":"Christian"},{"family":"Hagen","given":"Martin","non-dropping-particle":"von"},{"family":"Koller","given":"Manfred"},{"family":"Lang","given":"Fabian U."},{"family":"Wigand","given":"Moritz E."},{"family":"Becker","given":"Thomas"},{"family":"Jäger","given":"Markus"},{"family":"Dietrich","given":"Detlef E."},{"family":"Scherk","given":"Harald"},{"family":"Spitzer","given":"Carsten"},{"family":"Folkerts","given":"Here"},{"family":"Witt","given":"Stephanie H."},{"family":"Degenhardt","given":"Franziska"},{"family":"Forstner","given":"Andreas J."},{"family":"Rietschel","given":"Marcella"},{"family":"Nöthen","given":"Markus M."},{"family":"Mueller","given":"Nikola"},{"family":"Papiol","given":"Sergi"},{"family":"Heilbronner","given":"Urs"},{"family":"Falkai","given":"Peter"},{"family":"Schulze","given":"Thomas G."},{"family":"Koutsouleris","given":"Nikolaos"}],"issued":{"date-parts":[["2020",5,1]]}}}],"schema":"https://github.com/citation-style-language/schema/raw/master/csl-citation.json"} </w:instrText>
            </w:r>
            <w:r>
              <w:rPr>
                <w:rFonts w:ascii="Times New Roman" w:eastAsia="Times New Roman" w:hAnsi="Times New Roman" w:cs="Times New Roman"/>
                <w:noProof/>
                <w:color w:val="000000"/>
                <w:kern w:val="0"/>
                <w:sz w:val="16"/>
                <w:szCs w:val="22"/>
                <w14:ligatures w14:val="none"/>
              </w:rPr>
              <w:fldChar w:fldCharType="separate"/>
            </w:r>
            <w:r w:rsidRPr="00455079">
              <w:rPr>
                <w:rFonts w:ascii="Times New Roman" w:hAnsi="Times New Roman" w:cs="Times New Roman"/>
                <w:sz w:val="16"/>
              </w:rPr>
              <w:t>(26)</w:t>
            </w:r>
            <w:r>
              <w:rPr>
                <w:rFonts w:ascii="Times New Roman" w:eastAsia="Times New Roman" w:hAnsi="Times New Roman" w:cs="Times New Roman"/>
                <w:noProof/>
                <w:color w:val="000000"/>
                <w:kern w:val="0"/>
                <w:sz w:val="16"/>
                <w:szCs w:val="22"/>
                <w14:ligatures w14:val="none"/>
              </w:rPr>
              <w:fldChar w:fldCharType="end"/>
            </w:r>
          </w:p>
        </w:tc>
        <w:tc>
          <w:tcPr>
            <w:tcW w:w="1170" w:type="dxa"/>
            <w:tcBorders>
              <w:left w:val="nil"/>
              <w:right w:val="nil"/>
            </w:tcBorders>
          </w:tcPr>
          <w:p w14:paraId="5378008C"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sidRPr="00E31239">
              <w:rPr>
                <w:rFonts w:ascii="Times New Roman" w:hAnsi="Times New Roman" w:cs="Times New Roman"/>
                <w:color w:val="000000" w:themeColor="dark1"/>
                <w:kern w:val="24"/>
                <w:sz w:val="16"/>
                <w:szCs w:val="22"/>
                <w14:ligatures w14:val="none"/>
              </w:rPr>
              <w:t>765</w:t>
            </w:r>
          </w:p>
        </w:tc>
        <w:tc>
          <w:tcPr>
            <w:tcW w:w="2610" w:type="dxa"/>
            <w:tcBorders>
              <w:left w:val="nil"/>
              <w:right w:val="nil"/>
            </w:tcBorders>
            <w:shd w:val="clear" w:color="auto" w:fill="auto"/>
            <w:noWrap/>
          </w:tcPr>
          <w:p w14:paraId="3DB9CCE8"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sidRPr="00E31239">
              <w:rPr>
                <w:rFonts w:ascii="Times New Roman" w:hAnsi="Times New Roman" w:cs="Times New Roman"/>
                <w:color w:val="000000" w:themeColor="dark1"/>
                <w:kern w:val="24"/>
                <w:sz w:val="16"/>
                <w:szCs w:val="22"/>
                <w14:ligatures w14:val="none"/>
              </w:rPr>
              <w:t>Illness course</w:t>
            </w:r>
          </w:p>
        </w:tc>
        <w:tc>
          <w:tcPr>
            <w:tcW w:w="630" w:type="dxa"/>
            <w:tcBorders>
              <w:left w:val="nil"/>
              <w:right w:val="nil"/>
            </w:tcBorders>
          </w:tcPr>
          <w:p w14:paraId="1BF6B627" w14:textId="77777777" w:rsidR="006C5836" w:rsidRPr="00E31239" w:rsidRDefault="006C5836" w:rsidP="00512E3A">
            <w:pPr>
              <w:jc w:val="center"/>
              <w:rPr>
                <w:rFonts w:ascii="Times New Roman" w:hAnsi="Times New Roman" w:cs="Times New Roman"/>
                <w:kern w:val="24"/>
                <w:sz w:val="16"/>
                <w:szCs w:val="22"/>
                <w14:ligatures w14:val="none"/>
              </w:rPr>
            </w:pPr>
            <w:r w:rsidRPr="00E31239">
              <w:rPr>
                <w:rFonts w:ascii="Times New Roman" w:eastAsia="Times New Roman" w:hAnsi="Times New Roman" w:cs="Times New Roman"/>
                <w:color w:val="000000"/>
                <w:kern w:val="0"/>
                <w:sz w:val="16"/>
                <w:szCs w:val="22"/>
                <w14:ligatures w14:val="none"/>
              </w:rPr>
              <w:t>No</w:t>
            </w:r>
          </w:p>
        </w:tc>
        <w:tc>
          <w:tcPr>
            <w:tcW w:w="2430" w:type="dxa"/>
            <w:tcBorders>
              <w:left w:val="nil"/>
              <w:right w:val="nil"/>
            </w:tcBorders>
          </w:tcPr>
          <w:p w14:paraId="62B6AFC9"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sidRPr="00E31239">
              <w:rPr>
                <w:rFonts w:ascii="Times New Roman" w:eastAsia="Times New Roman" w:hAnsi="Times New Roman" w:cs="Times New Roman"/>
                <w:color w:val="000000"/>
                <w:kern w:val="0"/>
                <w:sz w:val="16"/>
                <w:szCs w:val="22"/>
                <w14:ligatures w14:val="none"/>
              </w:rPr>
              <w:t>Illness course</w:t>
            </w:r>
          </w:p>
        </w:tc>
        <w:tc>
          <w:tcPr>
            <w:tcW w:w="810" w:type="dxa"/>
            <w:tcBorders>
              <w:left w:val="nil"/>
              <w:right w:val="nil"/>
            </w:tcBorders>
          </w:tcPr>
          <w:p w14:paraId="1582A603" w14:textId="77777777" w:rsidR="006C5836" w:rsidRPr="00E31239" w:rsidRDefault="006C5836" w:rsidP="00512E3A">
            <w:pPr>
              <w:jc w:val="center"/>
              <w:rPr>
                <w:rFonts w:ascii="Times New Roman" w:hAnsi="Times New Roman" w:cs="Times New Roman"/>
                <w:kern w:val="24"/>
                <w:sz w:val="16"/>
                <w:szCs w:val="22"/>
                <w14:ligatures w14:val="none"/>
              </w:rPr>
            </w:pPr>
            <w:r w:rsidRPr="00E31239">
              <w:rPr>
                <w:rFonts w:ascii="Times New Roman" w:eastAsia="Times New Roman" w:hAnsi="Times New Roman" w:cs="Times New Roman"/>
                <w:color w:val="000000"/>
                <w:kern w:val="0"/>
                <w:sz w:val="16"/>
                <w:szCs w:val="22"/>
                <w14:ligatures w14:val="none"/>
              </w:rPr>
              <w:t>No</w:t>
            </w:r>
          </w:p>
        </w:tc>
      </w:tr>
      <w:tr w:rsidR="006C5836" w:rsidRPr="00E31239" w14:paraId="78010103" w14:textId="77777777" w:rsidTr="00512E3A">
        <w:trPr>
          <w:trHeight w:val="19"/>
        </w:trPr>
        <w:tc>
          <w:tcPr>
            <w:tcW w:w="1710" w:type="dxa"/>
            <w:tcBorders>
              <w:left w:val="nil"/>
              <w:right w:val="nil"/>
            </w:tcBorders>
            <w:shd w:val="clear" w:color="auto" w:fill="auto"/>
          </w:tcPr>
          <w:p w14:paraId="15B82474" w14:textId="77777777" w:rsidR="006C5836" w:rsidRPr="00E31239" w:rsidRDefault="006C5836" w:rsidP="00512E3A">
            <w:pPr>
              <w:rPr>
                <w:rFonts w:ascii="Times New Roman" w:hAnsi="Times New Roman" w:cs="Times New Roman"/>
                <w:color w:val="000000" w:themeColor="dark1"/>
                <w:kern w:val="24"/>
                <w:sz w:val="16"/>
                <w:szCs w:val="22"/>
                <w14:ligatures w14:val="none"/>
              </w:rPr>
            </w:pPr>
            <w:r w:rsidRPr="00E31239">
              <w:rPr>
                <w:rFonts w:ascii="Times New Roman" w:eastAsia="Times New Roman" w:hAnsi="Times New Roman" w:cs="Times New Roman"/>
                <w:color w:val="000000"/>
                <w:kern w:val="0"/>
                <w:sz w:val="16"/>
                <w:szCs w:val="22"/>
                <w14:ligatures w14:val="none"/>
              </w:rPr>
              <w:t>Ferraro (2020)</w:t>
            </w:r>
            <w:r w:rsidRPr="00E31239">
              <w:rPr>
                <w:rFonts w:ascii="Times New Roman" w:hAnsi="Times New Roman" w:cs="Times New Roman"/>
                <w:color w:val="000000" w:themeColor="dark1"/>
                <w:kern w:val="24"/>
                <w:sz w:val="16"/>
                <w:szCs w:val="22"/>
                <w:vertAlign w:val="superscript"/>
                <w14:ligatures w14:val="none"/>
              </w:rPr>
              <w:t xml:space="preserve"> a</w:t>
            </w:r>
          </w:p>
        </w:tc>
        <w:tc>
          <w:tcPr>
            <w:tcW w:w="1080" w:type="dxa"/>
            <w:tcBorders>
              <w:left w:val="nil"/>
              <w:right w:val="nil"/>
            </w:tcBorders>
          </w:tcPr>
          <w:p w14:paraId="545B2DA9" w14:textId="77777777" w:rsidR="006C5836" w:rsidRPr="00E31239" w:rsidRDefault="006C5836" w:rsidP="00512E3A">
            <w:pPr>
              <w:jc w:val="center"/>
              <w:rPr>
                <w:rFonts w:ascii="Times New Roman" w:eastAsia="Times New Roman" w:hAnsi="Times New Roman" w:cs="Times New Roman"/>
                <w:noProof/>
                <w:color w:val="000000"/>
                <w:kern w:val="0"/>
                <w:sz w:val="16"/>
                <w:szCs w:val="22"/>
                <w14:ligatures w14:val="none"/>
              </w:rPr>
            </w:pPr>
            <w:r>
              <w:rPr>
                <w:rFonts w:ascii="Times New Roman" w:hAnsi="Times New Roman" w:cs="Times New Roman"/>
                <w:noProof/>
                <w:color w:val="000000" w:themeColor="dark1"/>
                <w:kern w:val="24"/>
                <w:sz w:val="16"/>
                <w:szCs w:val="22"/>
                <w14:ligatures w14:val="none"/>
              </w:rPr>
              <w:fldChar w:fldCharType="begin"/>
            </w:r>
            <w:r>
              <w:rPr>
                <w:rFonts w:ascii="Times New Roman" w:hAnsi="Times New Roman" w:cs="Times New Roman"/>
                <w:noProof/>
                <w:color w:val="000000" w:themeColor="dark1"/>
                <w:kern w:val="24"/>
                <w:sz w:val="16"/>
                <w:szCs w:val="22"/>
                <w14:ligatures w14:val="none"/>
              </w:rPr>
              <w:instrText xml:space="preserve"> ADDIN ZOTERO_ITEM CSL_CITATION {"citationID":"ZCoujXgS","properties":{"formattedCitation":"(27)","plainCitation":"(27)","noteIndex":0},"citationItems":[{"id":9566,"uris":["http://zotero.org/users/323292/items/NFNI26CG"],"uri":["http://zotero.org/users/323292/items/NFNI26CG"],"itemData":{"id":9566,"type":"article-journal","abstract":"Cluster studies identified a subgroup of patients with psychosis whose premorbid adjustment deteriorates before the onset, which may reflect variation in genetic influence. However, other studies reported a complex relationship between distinctive patterns of cannabis use and cognitive and premorbid impairment that is worthy of consideration. We examined whether: (1) premorbid social functioning (PSF) and premorbid academic functioning (PAF) in childhood and adolescence and current intellectual quotient (IQ) define different clusters in 802 first-episode of psychosis (FEP) patients; resulting clusters vary in (2) polygenic risk scores (PRSs) for schizophrenia (SCZ_PRS), bipolar disorder (BD_PRS), major depression (MD_PRS), and IQ (IQ_PRS), and (3) patterns of cannabis use, compared to 1,263 population-based controls. Four transdiagnostic clusters emerged (BIC = 2268.5): (1) high-cognitive-functioning (n = 205), with the highest IQ (Mean = 106.1, 95% CI: 104.3, 107.9) and PAF, but low PSF. (2) Low-cognitive-functioning (n = 223), with the lowest IQ (Mean = 73.9, 95% CI: 72.2, 75.7) and PAF, but normal PSF. (3) Intermediate (n = 224) (Mean_IQ = 80.8, 95% CI: 79.1, 82.5) with low-improving PAF and PSF. 4) Deteriorating (n = 150) (Mean_IQ = 80.6, 95% CI: 78.5, 82.7), with normal-deteriorating PAF and PSF. The PRSs explained 7.9% of between-group membership. FEP had higher SCZ_PRS than controls [F(4,1319) = 20.4, P &amp;lt; .001]. Among the clusters, the deteriorating group had lower SCZ_PRS and was likelier to have used high-potency cannabis daily. Patients with FEP clustered according to their premorbid and cognitive abilities. Pronounced premorbid deterioration was not typical of most FEP, including those more strongly predisposed to schizophrenia, but appeared in a cluster with a history of high-potency cannabis use.","container-title":"Schizophrenia Bulletin","DOI":"10.1093/schbul/sbac100","ISSN":"0586-7614","issue":"1","journalAbbreviation":"Schizophrenia Bulletin","page":"218-227","source":"Silverchair","title":"First-Episode Psychosis Patients Who Deteriorated in the Premorbid Period Do Not Have Higher Polygenic Risk Scores Than Others: A Cluster Analysis of EU-GEI Data","title-short":"First-Episode Psychosis Patients Who Deteriorated in the Premorbid Period Do Not Have Higher Polygenic Risk Scores Than Others","volume":"49","author":[{"family":"Ferraro","given":"Laura"},{"family":"Quattrone","given":"Diego"},{"family":"La Barbera","given":"Daniele"},{"family":"La Cascia","given":"Caterina"},{"family":"Morgan","given":"Craig"},{"family":"Kirkbride","given":"James B"},{"family":"Cardno","given":"Alastair G"},{"family":"Sham","given":"Pak"},{"family":"Tripoli","given":"Giada"},{"family":"Sideli","given":"Lucia"},{"family":"Seminerio","given":"Fabio"},{"family":"Sartorio","given":"Crocettarachele"},{"family":"Szoke","given":"Andrei"},{"family":"Tarricone","given":"Ilaria"},{"family":"Bernardo","given":"Miquel"},{"family":"Rodriguez","given":"Victoria"},{"family":"Stilo","given":"Simona A"},{"family":"Gayer-Anderson","given":"Charlotte"},{"family":"Haan","given":"Lieuwe","non-dropping-particle":"de"},{"family":"Velthorst","given":"Eva"},{"family":"Jongsma","given":"Hannah"},{"family":"Bart","given":"Rutten B P"},{"family":"Richards","given":"Alexander"},{"family":"Arango","given":"Celso"},{"family":"Menezez","given":"Paulo Rossi"},{"family":"Lasalvia","given":"Antonio"},{"family":"Tosato","given":"Sarah"},{"family":"Tortelli","given":"Andrea"},{"family":"Del Ben","given":"Cristina Marta"},{"family":"Selten","given":"Jean-Paul"},{"family":"Jones","given":"Peter B"},{"family":"Os","given":"Jim","non-dropping-particle":"van"},{"literal":"The WP2 EU-GEI Group"},{"family":"Di Forti","given":"Marta"},{"family":"Vassos","given":"Evangelos"},{"family":"Murray","given":"Robin M"}],"issued":{"date-parts":[["2023",1,1]]}}}],"schema":"https://github.com/citation-style-language/schema/raw/master/csl-citation.json"} </w:instrText>
            </w:r>
            <w:r>
              <w:rPr>
                <w:rFonts w:ascii="Times New Roman" w:hAnsi="Times New Roman" w:cs="Times New Roman"/>
                <w:noProof/>
                <w:color w:val="000000" w:themeColor="dark1"/>
                <w:kern w:val="24"/>
                <w:sz w:val="16"/>
                <w:szCs w:val="22"/>
                <w14:ligatures w14:val="none"/>
              </w:rPr>
              <w:fldChar w:fldCharType="separate"/>
            </w:r>
            <w:r w:rsidRPr="00455079">
              <w:rPr>
                <w:rFonts w:ascii="Times New Roman" w:hAnsi="Times New Roman" w:cs="Times New Roman"/>
                <w:sz w:val="16"/>
              </w:rPr>
              <w:t>(27)</w:t>
            </w:r>
            <w:r>
              <w:rPr>
                <w:rFonts w:ascii="Times New Roman" w:hAnsi="Times New Roman" w:cs="Times New Roman"/>
                <w:noProof/>
                <w:color w:val="000000" w:themeColor="dark1"/>
                <w:kern w:val="24"/>
                <w:sz w:val="16"/>
                <w:szCs w:val="22"/>
                <w14:ligatures w14:val="none"/>
              </w:rPr>
              <w:fldChar w:fldCharType="end"/>
            </w:r>
          </w:p>
        </w:tc>
        <w:tc>
          <w:tcPr>
            <w:tcW w:w="1170" w:type="dxa"/>
            <w:tcBorders>
              <w:left w:val="nil"/>
              <w:right w:val="nil"/>
            </w:tcBorders>
          </w:tcPr>
          <w:p w14:paraId="48F39D16"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sidRPr="00E31239">
              <w:rPr>
                <w:rFonts w:ascii="Times New Roman" w:hAnsi="Times New Roman" w:cs="Times New Roman"/>
                <w:color w:val="000000" w:themeColor="dark1"/>
                <w:kern w:val="24"/>
                <w:sz w:val="16"/>
                <w:szCs w:val="22"/>
                <w14:ligatures w14:val="none"/>
              </w:rPr>
              <w:t>802</w:t>
            </w:r>
          </w:p>
        </w:tc>
        <w:tc>
          <w:tcPr>
            <w:tcW w:w="2610" w:type="dxa"/>
            <w:tcBorders>
              <w:left w:val="nil"/>
              <w:right w:val="nil"/>
            </w:tcBorders>
            <w:shd w:val="clear" w:color="auto" w:fill="auto"/>
            <w:noWrap/>
          </w:tcPr>
          <w:p w14:paraId="44DE3606"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sidRPr="00E31239">
              <w:rPr>
                <w:rFonts w:ascii="Times New Roman" w:hAnsi="Times New Roman" w:cs="Times New Roman"/>
                <w:color w:val="000000" w:themeColor="dark1"/>
                <w:kern w:val="24"/>
                <w:sz w:val="16"/>
                <w:szCs w:val="22"/>
                <w14:ligatures w14:val="none"/>
              </w:rPr>
              <w:t>Cognitive function</w:t>
            </w:r>
          </w:p>
        </w:tc>
        <w:tc>
          <w:tcPr>
            <w:tcW w:w="630" w:type="dxa"/>
            <w:tcBorders>
              <w:left w:val="nil"/>
              <w:right w:val="nil"/>
            </w:tcBorders>
          </w:tcPr>
          <w:p w14:paraId="1BCB66A3"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sidRPr="00E31239">
              <w:rPr>
                <w:rFonts w:ascii="Times New Roman" w:hAnsi="Times New Roman" w:cs="Times New Roman"/>
                <w:kern w:val="24"/>
                <w:sz w:val="16"/>
                <w:szCs w:val="22"/>
                <w14:ligatures w14:val="none"/>
              </w:rPr>
              <w:t>No</w:t>
            </w:r>
          </w:p>
        </w:tc>
        <w:tc>
          <w:tcPr>
            <w:tcW w:w="2430" w:type="dxa"/>
            <w:tcBorders>
              <w:left w:val="nil"/>
              <w:right w:val="nil"/>
            </w:tcBorders>
          </w:tcPr>
          <w:p w14:paraId="652D489D"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sidRPr="00E31239">
              <w:rPr>
                <w:rFonts w:ascii="Times New Roman" w:hAnsi="Times New Roman" w:cs="Times New Roman"/>
                <w:color w:val="000000" w:themeColor="dark1"/>
                <w:kern w:val="24"/>
                <w:sz w:val="16"/>
                <w:szCs w:val="22"/>
                <w14:ligatures w14:val="none"/>
              </w:rPr>
              <w:t>Cognitive function</w:t>
            </w:r>
          </w:p>
        </w:tc>
        <w:tc>
          <w:tcPr>
            <w:tcW w:w="810" w:type="dxa"/>
            <w:tcBorders>
              <w:left w:val="nil"/>
              <w:right w:val="nil"/>
            </w:tcBorders>
          </w:tcPr>
          <w:p w14:paraId="1547A13B"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sidRPr="00E31239">
              <w:rPr>
                <w:rFonts w:ascii="Times New Roman" w:hAnsi="Times New Roman" w:cs="Times New Roman"/>
                <w:kern w:val="24"/>
                <w:sz w:val="16"/>
                <w:szCs w:val="22"/>
                <w14:ligatures w14:val="none"/>
              </w:rPr>
              <w:t>No</w:t>
            </w:r>
          </w:p>
        </w:tc>
      </w:tr>
      <w:tr w:rsidR="006C5836" w:rsidRPr="00E31239" w14:paraId="712540DE" w14:textId="77777777" w:rsidTr="00512E3A">
        <w:trPr>
          <w:trHeight w:val="19"/>
        </w:trPr>
        <w:tc>
          <w:tcPr>
            <w:tcW w:w="1710" w:type="dxa"/>
            <w:tcBorders>
              <w:left w:val="nil"/>
              <w:right w:val="nil"/>
            </w:tcBorders>
            <w:shd w:val="clear" w:color="auto" w:fill="auto"/>
          </w:tcPr>
          <w:p w14:paraId="5990D337" w14:textId="77777777" w:rsidR="006C5836" w:rsidRPr="00E31239" w:rsidRDefault="006C5836" w:rsidP="00512E3A">
            <w:pPr>
              <w:rPr>
                <w:rFonts w:ascii="Times New Roman" w:hAnsi="Times New Roman" w:cs="Times New Roman"/>
                <w:color w:val="000000" w:themeColor="dark1"/>
                <w:kern w:val="24"/>
                <w:sz w:val="16"/>
                <w:szCs w:val="22"/>
                <w14:ligatures w14:val="none"/>
              </w:rPr>
            </w:pPr>
            <w:r w:rsidRPr="00E31239">
              <w:rPr>
                <w:rFonts w:ascii="Times New Roman" w:hAnsi="Times New Roman" w:cs="Times New Roman"/>
                <w:color w:val="000000" w:themeColor="dark1"/>
                <w:kern w:val="24"/>
                <w:sz w:val="16"/>
                <w:szCs w:val="22"/>
                <w14:ligatures w14:val="none"/>
              </w:rPr>
              <w:t>Kalman (2022)</w:t>
            </w:r>
          </w:p>
        </w:tc>
        <w:tc>
          <w:tcPr>
            <w:tcW w:w="1080" w:type="dxa"/>
            <w:tcBorders>
              <w:left w:val="nil"/>
              <w:right w:val="nil"/>
            </w:tcBorders>
          </w:tcPr>
          <w:p w14:paraId="2403BA07" w14:textId="77777777" w:rsidR="006C5836" w:rsidRPr="00E31239" w:rsidRDefault="006C5836" w:rsidP="00512E3A">
            <w:pPr>
              <w:jc w:val="center"/>
              <w:rPr>
                <w:rFonts w:ascii="Times New Roman" w:hAnsi="Times New Roman" w:cs="Times New Roman"/>
                <w:noProof/>
                <w:color w:val="000000" w:themeColor="dark1"/>
                <w:kern w:val="24"/>
                <w:sz w:val="16"/>
                <w:szCs w:val="22"/>
                <w14:ligatures w14:val="none"/>
              </w:rPr>
            </w:pPr>
            <w:r>
              <w:rPr>
                <w:rFonts w:ascii="Times New Roman" w:hAnsi="Times New Roman" w:cs="Times New Roman"/>
                <w:noProof/>
                <w:color w:val="000000" w:themeColor="dark1"/>
                <w:kern w:val="24"/>
                <w:sz w:val="16"/>
                <w:szCs w:val="22"/>
                <w14:ligatures w14:val="none"/>
              </w:rPr>
              <w:fldChar w:fldCharType="begin"/>
            </w:r>
            <w:r>
              <w:rPr>
                <w:rFonts w:ascii="Times New Roman" w:hAnsi="Times New Roman" w:cs="Times New Roman"/>
                <w:noProof/>
                <w:color w:val="000000" w:themeColor="dark1"/>
                <w:kern w:val="24"/>
                <w:sz w:val="16"/>
                <w:szCs w:val="22"/>
                <w14:ligatures w14:val="none"/>
              </w:rPr>
              <w:instrText xml:space="preserve"> ADDIN ZOTERO_ITEM CSL_CITATION {"citationID":"8z6Ttbqf","properties":{"formattedCitation":"(28)","plainCitation":"(28)","noteIndex":0},"citationItems":[{"id":8022,"uris":["http://zotero.org/users/323292/items/PUMJBZAW"],"uri":["http://zotero.org/users/323292/items/PUMJBZAW"],"itemData":{"id":8022,"type":"article-journal","abstract":"Objectives\nBipolar disorder (BD) has a highly heterogeneous clinical course that is characterized by relapses and increased health care utilization in a significant fraction of patients. A thorough understanding of factors influencing illness course is essential for predicting disorder severity and developing targeted therapies.\nMethods\nWe performed polygenic score analyses in four cohorts (N = 954) to test whether the genetic risk for BD, schizophrenia, or major depression is associated with a severe course of BD. We analyzed BD patients with a minimum illness duration of five years. The severity of the disease course was assessed by using the number of hospitalizations in a mental health facility and a composite measure of longitudinal illness severity (OPCRIT item 90).\nResults\nOur analyses showed that higher polygenic scores for BD (β = 0.11, SE = 0.03, p = 1.17 × 10-3) and schizophrenia (β = 0.09, SE = 0.03, p = 4.24 × 10−3), but not for major depression, were associated with more hospitalizations. None of the investigated polygenic scores was associated with the composite measure of longitudinal illness severity (OPCRIT item 90).\nLimitations\nWe could not account for non-genetic influences on disease course. Our clinical sample contained more severe cases.\nConclusions\nThis study demonstrates that the genetic risk burden for psychiatric illness is associated with increased health care utilization, a proxy for disease severity, in BD patients. The findings are in line with previous observations made for patients diagnosed with schizophrenia or major depression. Therefore, in the future psychiatric disorder polygenic scores might become helpful for stratifying patients with high risk of a chronic manifestation and predicting disease course.","container-title":"Journal of Affective Disorders","DOI":"10.1016/j.jad.2021.09.073","ISSN":"0165-0327","journalAbbreviation":"Journal of Affective Disorders","language":"en","page":"532-540","source":"ScienceDirect","title":"Genetic risk for psychiatric illness is associated with the number of hospitalizations of bipolar disorder patients","volume":"296","author":[{"family":"Kalman","given":"Janos L."},{"family":"Papiol","given":"Sergi"},{"family":"Grigoroiu-Serbanescu","given":"Maria"},{"family":"Adorjan","given":"Kristina"},{"family":"Anderson-Schmidt","given":"Heike"},{"family":"Brosch","given":"Katharina"},{"family":"Budde","given":"Monika"},{"family":"Comes","given":"Ashley L."},{"family":"Gade","given":"Katrin"},{"family":"Forstner","given":"Andreas"},{"family":"Grotegerd","given":"Dominik"},{"family":"Hahn","given":"Tim"},{"family":"Heilbronner","given":"Maria"},{"family":"Heilbronner","given":"Urs"},{"family":"Heilmann-Heimbach","given":"Stefanie"},{"family":"Klöhn-Saghatolislam","given":"Farah"},{"family":"Kohshour","given":"Mojtaba Oraki"},{"family":"Meinert","given":"Susanne"},{"family":"Meller","given":"Tina"},{"family":"Mullins","given":"Niamh"},{"family":"Nenadić","given":"Igor"},{"family":"Nöthen","given":"Markus M"},{"family":"Pfarr","given":"Julia-Katharina"},{"family":"Reich-Erkelenz","given":"Daniela"},{"family":"Rietschel","given":"Marcella"},{"family":"Ringwald","given":"Kai G."},{"family":"Schaupp","given":"Sabrina"},{"family":"Schulte","given":"Eva C."},{"family":"Senner","given":"Fanny"},{"family":"Stein","given":"Frederike"},{"family":"Streit","given":"Fabian"},{"family":"Vogl","given":"Thomas"},{"family":"Falkai","given":"Peter"},{"family":"Dannlowski","given":"Udo"},{"family":"Kircher","given":"Tilo"},{"family":"Schulze","given":"Thomas G."},{"family":"Andlauer","given":"Till F. M."}],"issued":{"date-parts":[["2022",1,1]]}}}],"schema":"https://github.com/citation-style-language/schema/raw/master/csl-citation.json"} </w:instrText>
            </w:r>
            <w:r>
              <w:rPr>
                <w:rFonts w:ascii="Times New Roman" w:hAnsi="Times New Roman" w:cs="Times New Roman"/>
                <w:noProof/>
                <w:color w:val="000000" w:themeColor="dark1"/>
                <w:kern w:val="24"/>
                <w:sz w:val="16"/>
                <w:szCs w:val="22"/>
                <w14:ligatures w14:val="none"/>
              </w:rPr>
              <w:fldChar w:fldCharType="separate"/>
            </w:r>
            <w:r w:rsidRPr="00455079">
              <w:rPr>
                <w:rFonts w:ascii="Times New Roman" w:hAnsi="Times New Roman" w:cs="Times New Roman"/>
                <w:sz w:val="16"/>
              </w:rPr>
              <w:t>(28)</w:t>
            </w:r>
            <w:r>
              <w:rPr>
                <w:rFonts w:ascii="Times New Roman" w:hAnsi="Times New Roman" w:cs="Times New Roman"/>
                <w:noProof/>
                <w:color w:val="000000" w:themeColor="dark1"/>
                <w:kern w:val="24"/>
                <w:sz w:val="16"/>
                <w:szCs w:val="22"/>
                <w14:ligatures w14:val="none"/>
              </w:rPr>
              <w:fldChar w:fldCharType="end"/>
            </w:r>
          </w:p>
        </w:tc>
        <w:tc>
          <w:tcPr>
            <w:tcW w:w="1170" w:type="dxa"/>
            <w:tcBorders>
              <w:left w:val="nil"/>
              <w:right w:val="nil"/>
            </w:tcBorders>
          </w:tcPr>
          <w:p w14:paraId="3E04583D"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sidRPr="00E31239">
              <w:rPr>
                <w:rFonts w:ascii="Times New Roman" w:hAnsi="Times New Roman" w:cs="Times New Roman"/>
                <w:color w:val="000000" w:themeColor="dark1"/>
                <w:kern w:val="24"/>
                <w:sz w:val="16"/>
                <w:szCs w:val="22"/>
                <w14:ligatures w14:val="none"/>
              </w:rPr>
              <w:t>954</w:t>
            </w:r>
          </w:p>
        </w:tc>
        <w:tc>
          <w:tcPr>
            <w:tcW w:w="2610" w:type="dxa"/>
            <w:tcBorders>
              <w:left w:val="nil"/>
              <w:right w:val="nil"/>
            </w:tcBorders>
            <w:shd w:val="clear" w:color="auto" w:fill="auto"/>
            <w:noWrap/>
          </w:tcPr>
          <w:p w14:paraId="47B9F0C1"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sidRPr="00E31239">
              <w:rPr>
                <w:rFonts w:ascii="Times New Roman" w:hAnsi="Times New Roman" w:cs="Times New Roman"/>
                <w:color w:val="000000" w:themeColor="dark1"/>
                <w:kern w:val="24"/>
                <w:sz w:val="16"/>
                <w:szCs w:val="22"/>
                <w14:ligatures w14:val="none"/>
              </w:rPr>
              <w:t>Greater number of hospitalizations</w:t>
            </w:r>
          </w:p>
        </w:tc>
        <w:tc>
          <w:tcPr>
            <w:tcW w:w="630" w:type="dxa"/>
            <w:tcBorders>
              <w:left w:val="nil"/>
              <w:right w:val="nil"/>
            </w:tcBorders>
          </w:tcPr>
          <w:p w14:paraId="4355F8BA" w14:textId="77777777" w:rsidR="006C5836" w:rsidRPr="00E31239" w:rsidRDefault="006C5836" w:rsidP="00512E3A">
            <w:pPr>
              <w:jc w:val="center"/>
              <w:rPr>
                <w:rFonts w:ascii="Times New Roman" w:hAnsi="Times New Roman" w:cs="Times New Roman"/>
                <w:kern w:val="24"/>
                <w:sz w:val="16"/>
                <w:szCs w:val="22"/>
                <w14:ligatures w14:val="none"/>
              </w:rPr>
            </w:pPr>
            <w:r w:rsidRPr="00E31239">
              <w:rPr>
                <w:rFonts w:ascii="Times New Roman" w:hAnsi="Times New Roman" w:cs="Times New Roman"/>
                <w:color w:val="000000" w:themeColor="dark1"/>
                <w:kern w:val="24"/>
                <w:sz w:val="16"/>
                <w:szCs w:val="22"/>
                <w14:ligatures w14:val="none"/>
              </w:rPr>
              <w:t>Yes</w:t>
            </w:r>
          </w:p>
        </w:tc>
        <w:tc>
          <w:tcPr>
            <w:tcW w:w="2430" w:type="dxa"/>
            <w:tcBorders>
              <w:left w:val="nil"/>
              <w:right w:val="nil"/>
            </w:tcBorders>
          </w:tcPr>
          <w:p w14:paraId="5433BE87"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sidRPr="00E31239">
              <w:rPr>
                <w:rFonts w:ascii="Times New Roman" w:hAnsi="Times New Roman" w:cs="Times New Roman"/>
                <w:color w:val="000000" w:themeColor="dark1"/>
                <w:kern w:val="24"/>
                <w:sz w:val="16"/>
                <w:szCs w:val="22"/>
                <w14:ligatures w14:val="none"/>
              </w:rPr>
              <w:t>Greater number of hospitalizations</w:t>
            </w:r>
          </w:p>
        </w:tc>
        <w:tc>
          <w:tcPr>
            <w:tcW w:w="810" w:type="dxa"/>
            <w:tcBorders>
              <w:left w:val="nil"/>
              <w:right w:val="nil"/>
            </w:tcBorders>
          </w:tcPr>
          <w:p w14:paraId="60211B68"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sidRPr="00E31239">
              <w:rPr>
                <w:rFonts w:ascii="Times New Roman" w:hAnsi="Times New Roman" w:cs="Times New Roman"/>
                <w:color w:val="000000" w:themeColor="dark1"/>
                <w:kern w:val="24"/>
                <w:sz w:val="16"/>
                <w:szCs w:val="22"/>
                <w14:ligatures w14:val="none"/>
              </w:rPr>
              <w:t>Yes</w:t>
            </w:r>
          </w:p>
        </w:tc>
      </w:tr>
      <w:tr w:rsidR="006C5836" w:rsidRPr="00E31239" w14:paraId="71B8EB17" w14:textId="77777777" w:rsidTr="00512E3A">
        <w:trPr>
          <w:trHeight w:val="19"/>
        </w:trPr>
        <w:tc>
          <w:tcPr>
            <w:tcW w:w="1710" w:type="dxa"/>
            <w:tcBorders>
              <w:left w:val="nil"/>
              <w:right w:val="nil"/>
            </w:tcBorders>
            <w:shd w:val="clear" w:color="auto" w:fill="auto"/>
          </w:tcPr>
          <w:p w14:paraId="3D36678E" w14:textId="77777777" w:rsidR="006C5836" w:rsidRPr="00E31239" w:rsidRDefault="006C5836" w:rsidP="00512E3A">
            <w:pPr>
              <w:rPr>
                <w:rFonts w:ascii="Times New Roman" w:hAnsi="Times New Roman" w:cs="Times New Roman"/>
                <w:color w:val="000000" w:themeColor="dark1"/>
                <w:kern w:val="24"/>
                <w:sz w:val="16"/>
                <w:szCs w:val="22"/>
                <w14:ligatures w14:val="none"/>
              </w:rPr>
            </w:pPr>
            <w:r w:rsidRPr="00E31239">
              <w:rPr>
                <w:rFonts w:ascii="Times New Roman" w:hAnsi="Times New Roman" w:cs="Times New Roman"/>
                <w:color w:val="000000" w:themeColor="dark1"/>
                <w:kern w:val="24"/>
                <w:sz w:val="16"/>
                <w:szCs w:val="22"/>
                <w14:ligatures w14:val="none"/>
              </w:rPr>
              <w:t>Kalman (2019)</w:t>
            </w:r>
          </w:p>
        </w:tc>
        <w:tc>
          <w:tcPr>
            <w:tcW w:w="1080" w:type="dxa"/>
            <w:tcBorders>
              <w:left w:val="nil"/>
              <w:right w:val="nil"/>
            </w:tcBorders>
          </w:tcPr>
          <w:p w14:paraId="6B2F836E" w14:textId="77777777" w:rsidR="006C5836" w:rsidRPr="00E31239" w:rsidRDefault="006C5836" w:rsidP="00512E3A">
            <w:pPr>
              <w:jc w:val="center"/>
              <w:rPr>
                <w:rFonts w:ascii="Times New Roman" w:hAnsi="Times New Roman" w:cs="Times New Roman"/>
                <w:noProof/>
                <w:color w:val="000000" w:themeColor="dark1"/>
                <w:kern w:val="24"/>
                <w:sz w:val="16"/>
                <w:szCs w:val="22"/>
                <w14:ligatures w14:val="none"/>
              </w:rPr>
            </w:pPr>
            <w:r>
              <w:rPr>
                <w:rFonts w:ascii="Times New Roman" w:hAnsi="Times New Roman" w:cs="Times New Roman"/>
                <w:noProof/>
                <w:color w:val="000000" w:themeColor="dark1"/>
                <w:kern w:val="24"/>
                <w:sz w:val="16"/>
                <w:szCs w:val="22"/>
                <w14:ligatures w14:val="none"/>
              </w:rPr>
              <w:fldChar w:fldCharType="begin"/>
            </w:r>
            <w:r>
              <w:rPr>
                <w:rFonts w:ascii="Times New Roman" w:hAnsi="Times New Roman" w:cs="Times New Roman"/>
                <w:noProof/>
                <w:color w:val="000000" w:themeColor="dark1"/>
                <w:kern w:val="24"/>
                <w:sz w:val="16"/>
                <w:szCs w:val="22"/>
                <w14:ligatures w14:val="none"/>
              </w:rPr>
              <w:instrText xml:space="preserve"> ADDIN ZOTERO_ITEM CSL_CITATION {"citationID":"kTpGyK3R","properties":{"formattedCitation":"(29)","plainCitation":"(29)","noteIndex":0},"citationItems":[{"id":9569,"uris":["http://zotero.org/users/323292/items/6PDKCZGP"],"uri":["http://zotero.org/users/323292/items/6PDKCZGP"],"itemData":{"id":9569,"type":"article-journal","abstract":"Objectives Bipolar disorder (BD) with early disease onset is associated with an unfavorable clinical outcome and constitutes a clinically and biologically homogenous subgroup within the heterogeneous BD spectrum. Previous studies have found an accumulation of early age at onset (AAO) in BD families and have therefore hypothesized that there is a larger genetic contribution to the early-onset cases than to late onset BD. To investigate the genetic background of this subphenotype, we evaluated whether an increased polygenic burden of BD- and schizophrenia (SCZ)-associated risk variants is associated with an earlier AAO in BD patients. Methods A total of 1995 BD type 1 patients from the Consortium of Lithium Genetics (ConLiGen), PsyCourse and Bonn-Mannheim samples were genotyped and their BD and SCZ polygenic risk scores (PRSs) were calculated using the summary statistics of the Psychiatric Genomics Consortium as a training data</w:instrText>
            </w:r>
            <w:r>
              <w:rPr>
                <w:rFonts w:ascii="Times New Roman" w:hAnsi="Times New Roman" w:cs="Times New Roman" w:hint="eastAsia"/>
                <w:noProof/>
                <w:color w:val="000000" w:themeColor="dark1"/>
                <w:kern w:val="24"/>
                <w:sz w:val="16"/>
                <w:szCs w:val="22"/>
                <w14:ligatures w14:val="none"/>
              </w:rPr>
              <w:instrText xml:space="preserve"> set. AAO was either separated into onset groups of clinical interest (childhood and adolescence [</w:instrText>
            </w:r>
            <w:r>
              <w:rPr>
                <w:rFonts w:ascii="Times New Roman" w:hAnsi="Times New Roman" w:cs="Times New Roman" w:hint="eastAsia"/>
                <w:noProof/>
                <w:color w:val="000000" w:themeColor="dark1"/>
                <w:kern w:val="24"/>
                <w:sz w:val="16"/>
                <w:szCs w:val="22"/>
                <w14:ligatures w14:val="none"/>
              </w:rPr>
              <w:instrText>≤</w:instrText>
            </w:r>
            <w:r>
              <w:rPr>
                <w:rFonts w:ascii="Times New Roman" w:hAnsi="Times New Roman" w:cs="Times New Roman" w:hint="eastAsia"/>
                <w:noProof/>
                <w:color w:val="000000" w:themeColor="dark1"/>
                <w:kern w:val="24"/>
                <w:sz w:val="16"/>
                <w:szCs w:val="22"/>
                <w14:ligatures w14:val="none"/>
              </w:rPr>
              <w:instrText xml:space="preserve">18 years] vs adulthood [&gt;18 years]) or considered as a continuous measure. The associations between BD- and SCZ-PRSs and AAO were evaluated with regression </w:instrText>
            </w:r>
            <w:r>
              <w:rPr>
                <w:rFonts w:ascii="Times New Roman" w:hAnsi="Times New Roman" w:cs="Times New Roman"/>
                <w:noProof/>
                <w:color w:val="000000" w:themeColor="dark1"/>
                <w:kern w:val="24"/>
                <w:sz w:val="16"/>
                <w:szCs w:val="22"/>
                <w14:ligatures w14:val="none"/>
              </w:rPr>
              <w:instrText xml:space="preserve">models. Results BD- and SCZ-PRSs were not significantly associated with age at disease onset. Results remained the same when analyses were stratified by site of recruitment. Conclusions The current study is the largest conducted so far to investigate the association between the cumulative BD and SCZ polygenic risk and AAO in BD patients. The reported negative results suggest that such a polygenic influence, if there is any, is not large, and highlight the importance of conducting further, larger scale studies to obtain more information on the genetic architecture of this clinically relevant phenotype.","container-title":"Bipolar Disorders","DOI":"10.1111/bdi.12659","ISSN":"1399-5618","issue":"1","language":"en","note":"_eprint: https://onlinelibrary.wiley.com/doi/pdf/10.1111/bdi.12659","page":"68-75","source":"Wiley Online Library","title":"Investigating polygenic burden in age at disease onset in bipolar disorder: Findings from an international multicentric study","title-short":"Investigating polygenic burden in age at disease onset in bipolar disorder","volume":"21","author":[{"family":"Kalman","given":"Janos L"},{"family":"Papiol","given":"Sergi"},{"family":"Forstner","given":"Andreas J"},{"family":"Heilbronner","given":"Urs"},{"family":"Degenhardt","given":"Franziska"},{"family":"Strohmaier","given":"Jana"},{"family":"Adli","given":"Mazda"},{"family":"Adorjan","given":"Kristina"},{"family":"Akula","given":"Nirmala"},{"family":"Alda","given":"Martin"},{"family":"Anderson-Schmidt","given":"Heike"},{"family":"Andlauer","given":"Till FM"},{"family":"Anghelescu","given":"Ion-George"},{"family":"Ardau","given":"Raffaella"},{"family":"Arias","given":"Bárbara"},{"family":"Arolt","given":"Volker"},{"family":"Aubry","given":"Jean-Michel"},{"family":"Backlund","given":"Lena"},{"family":"Bartholdi","given":"Kim"},{"family":"Bauer","given":"Michael"},{"family":"Baune","given":"Bernhard T"},{"family":"Becker","given":"Thomas"},{"family":"Bellivier","given":"Frank"},{"family":"Benabarre","given":"Antonio"},{"family":"Bengesser","given":"Susanne"},{"family":"Bhattacharjee","given":"Abesh Kumar"},{"family":"Biernacka","given":"Joanna M"},{"family":"Birner","given":"Armin"},{"family":"Brichant-Petitjean","given":"Clara"},{"family":"Budde","given":"Monika"},{"family":"Cervantes","given":"Pablo"},{"family":"Chillotti","given":"Caterina"},{"family":"Cichon","given":"Sven"},{"family":"Clark","given":"Scott R"},{"family":"Colom","given":"Francesc"},{"family":"Comes","given":"Ashley L"},{"family":"Cruceanu","given":"Cristiana"},{"family":"Czerski","given":"Piotr M"},{"family":"Dannlowski","given":"Udo"},{"family":"Dayer","given":"Alexandre"},{"family":"Del Zompo","given":"Maria"},{"family":"DePaulo","given":"Jay Raymond"},{"family":"Dietrich","given":"Detlef E"},{"family":"Étain","given":"Bruno"},{"family":"Ethofer","given":"Thomas"},{"family":"Falkai","given":"Peter"},{"family":"Fallgatter","given":"Andreas"},{"family":"Figge","given":"Christian"},{"family":"Flatau","given":"Laura"},{"family":"Folkerts","given":"Here"},{"family":"Frisen","given":"Louise"},{"family":"Frye","given":"Mark A"},{"family":"Fullerton","given":"Janice M"},{"family":"Gade","given":"Katrin"},{"family":"Gard","given":"Sébastien"},{"family":"Garnham","given":"Julie S"},{"family":"Goes","given":"Fernando S"},{"family":"Grigoroiu-Serbanescu","given":"Maria"},{"family":"Gryaznova","given":"Anna"},{"family":"Hake","given":"Maria"},{"family":"Hauser","given":"Joanna"},{"family":"Herms","given":"Stefan"},{"family":"Hoffmann","given":"Per"},{"family":"Hou","given":"Liping"},{"family":"Jäger","given":"Markus"},{"family":"Jamain","given":"Stephane"},{"family":"Jiménez","given":"Esther"},{"family":"Juckel","given":"Georg"},{"family":"Kahn","given":"Jean-Pierre"},{"family":"Kassem","given":"Layla"},{"family":"Kelsoe","given":"John"},{"family":"Kittel-Schneider","given":"Sarah"},{"family":"Kliwicki","given":"Sebastian"},{"family":"Klohn-Sagatholislam","given":"Farah"},{"family":"Koller","given":"Manfred"},{"family":"König","given":"Barbara"},{"family":"Konrad","given":"Carsten"},{"family":"Lackner","given":"Nina"},{"family":"Laje","given":"Gonzalo"},{"family":"Landén","given":"Mikael"},{"family":"Lang","given":"Fabian U"},{"family":"Lavebratt","given":"Catharina"},{"family":"Leboyer","given":"Marion"},{"family":"Leckband","given":"Susan G"},{"family":"Maj","given":"Mario"},{"family":"Manchia","given":"Mirko"},{"family":"Martinsson","given":"Lina"},{"family":"McCarthy","given":"Michael J"},{"family":"McElroy","given":"Susan L"},{"family":"McMahon","given":"Francis J"},{"family":"Mitchell","given":"Philip B"},{"family":"Mitjans","given":"Marina"},{"family":"Mondimore","given":"Francis M"},{"family":"Monteleone","given":"Palmiero"},{"family":"Nieratschker","given":"Vanessa"},{"family":"Nievergelt","given":"Caroline M"},{"family":"Novák","given":"Tomas"},{"family":"Ösby","given":"Urban"},{"family":"Pfennig","given":"Andrea"},{"family":"Potash","given":"James B"},{"family":"Reich-Erkelenz","given":"Daniela"},{"family":"Reif","given":"Andreas"},{"family":"Reimer","given":"Jens"},{"family":"Reininghaus","given":"Eva"},{"family":"Reitt","given":"Markus"},{"family":"Ripke","given":"Stephan"},{"family":"Rouleau","given":"Guy A"},{"family":"Rybakowski","given":"Janusz K"},{"family":"Schalling","given":"Martin"},{"family":"Scherk","given":"Harald"},{"family":"Schmauß","given":"Max"},{"family":"Schofield","given":"Peter R"},{"family":"Schubert","given":"K Oliver"},{"family":"Schulte","given":"Eva C"},{"family":"Schulz","given":"Sybille"},{"family":"Senner","given":"Fanny"},{"family":"Severino","given":"Giovanni"},{"family":"Shekhtman","given":"Tatyana"},{"family":"Shilling","given":"Paul D"},{"family":"Simhandl","given":"Christian"},{"family":"Slaney","given":"Claire M"},{"family":"Spitzer","given":"Carsten"},{"family":"Squassina","given":"Alessio"},{"family":"Stamm","given":"Thomas"},{"family":"Stegmaier","given":"Sophia"},{"family":"Stierl","given":"Sebastian"},{"family":"Stopkova","given":"Pavla"},{"family":"Thiel","given":"Andreas"},{"family":"Tighe","given":"Sarah K"},{"family":"Tortorella","given":"Alfonso"},{"family":"Turecki","given":"Gustavo"},{"family":"Vieta","given":"Eduard"},{"family":"Veeh","given":"Julia"},{"family":"Hagen","given":"Martin","non-dropping-particle":"von"},{"family":"Wigand","given":"Moritz E"},{"family":"Wiltfang","given":"Jens"},{"family":"Witt","given":"Stephanie"},{"family":"Wright","given":"Adam"},{"family":"Zandi","given":"Peter P"},{"family":"Zimmermann","given":"Jörg"},{"family":"Nöthen","given":"Markus"},{"family":"Rietschel","given":"Marcella"},{"family":"Schulze","given":"Thomas G"}],"issued":{"date-parts":[["2019"]]}}}],"schema":"https://github.com/citation-style-language/schema/raw/master/csl-citation.json"} </w:instrText>
            </w:r>
            <w:r>
              <w:rPr>
                <w:rFonts w:ascii="Times New Roman" w:hAnsi="Times New Roman" w:cs="Times New Roman"/>
                <w:noProof/>
                <w:color w:val="000000" w:themeColor="dark1"/>
                <w:kern w:val="24"/>
                <w:sz w:val="16"/>
                <w:szCs w:val="22"/>
                <w14:ligatures w14:val="none"/>
              </w:rPr>
              <w:fldChar w:fldCharType="separate"/>
            </w:r>
            <w:r w:rsidRPr="00455079">
              <w:rPr>
                <w:rFonts w:ascii="Times New Roman" w:hAnsi="Times New Roman" w:cs="Times New Roman"/>
                <w:sz w:val="16"/>
              </w:rPr>
              <w:t>(29)</w:t>
            </w:r>
            <w:r>
              <w:rPr>
                <w:rFonts w:ascii="Times New Roman" w:hAnsi="Times New Roman" w:cs="Times New Roman"/>
                <w:noProof/>
                <w:color w:val="000000" w:themeColor="dark1"/>
                <w:kern w:val="24"/>
                <w:sz w:val="16"/>
                <w:szCs w:val="22"/>
                <w14:ligatures w14:val="none"/>
              </w:rPr>
              <w:fldChar w:fldCharType="end"/>
            </w:r>
          </w:p>
        </w:tc>
        <w:tc>
          <w:tcPr>
            <w:tcW w:w="1170" w:type="dxa"/>
            <w:tcBorders>
              <w:left w:val="nil"/>
              <w:right w:val="nil"/>
            </w:tcBorders>
          </w:tcPr>
          <w:p w14:paraId="18D212CB"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sidRPr="00E31239">
              <w:rPr>
                <w:rFonts w:ascii="Times New Roman" w:hAnsi="Times New Roman" w:cs="Times New Roman"/>
                <w:color w:val="000000" w:themeColor="dark1"/>
                <w:kern w:val="24"/>
                <w:sz w:val="16"/>
                <w:szCs w:val="22"/>
                <w14:ligatures w14:val="none"/>
              </w:rPr>
              <w:t>1</w:t>
            </w:r>
            <w:r>
              <w:rPr>
                <w:rFonts w:ascii="Times New Roman" w:hAnsi="Times New Roman" w:cs="Times New Roman"/>
                <w:color w:val="000000" w:themeColor="dark1"/>
                <w:kern w:val="24"/>
                <w:sz w:val="16"/>
                <w:szCs w:val="22"/>
                <w14:ligatures w14:val="none"/>
              </w:rPr>
              <w:t>,</w:t>
            </w:r>
            <w:r w:rsidRPr="00E31239">
              <w:rPr>
                <w:rFonts w:ascii="Times New Roman" w:hAnsi="Times New Roman" w:cs="Times New Roman"/>
                <w:color w:val="000000" w:themeColor="dark1"/>
                <w:kern w:val="24"/>
                <w:sz w:val="16"/>
                <w:szCs w:val="22"/>
                <w14:ligatures w14:val="none"/>
              </w:rPr>
              <w:t>995</w:t>
            </w:r>
          </w:p>
        </w:tc>
        <w:tc>
          <w:tcPr>
            <w:tcW w:w="2610" w:type="dxa"/>
            <w:tcBorders>
              <w:left w:val="nil"/>
              <w:right w:val="nil"/>
            </w:tcBorders>
            <w:shd w:val="clear" w:color="auto" w:fill="auto"/>
            <w:noWrap/>
          </w:tcPr>
          <w:p w14:paraId="4E27A4BA"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sidRPr="00E31239">
              <w:rPr>
                <w:rFonts w:ascii="Times New Roman" w:hAnsi="Times New Roman" w:cs="Times New Roman"/>
                <w:color w:val="000000" w:themeColor="dark1"/>
                <w:kern w:val="24"/>
                <w:sz w:val="16"/>
                <w:szCs w:val="22"/>
                <w14:ligatures w14:val="none"/>
              </w:rPr>
              <w:t>Earlier age of onset</w:t>
            </w:r>
          </w:p>
        </w:tc>
        <w:tc>
          <w:tcPr>
            <w:tcW w:w="630" w:type="dxa"/>
            <w:tcBorders>
              <w:left w:val="nil"/>
              <w:right w:val="nil"/>
            </w:tcBorders>
          </w:tcPr>
          <w:p w14:paraId="61E74923" w14:textId="77777777" w:rsidR="006C5836" w:rsidRPr="00E31239" w:rsidRDefault="006C5836" w:rsidP="00512E3A">
            <w:pPr>
              <w:jc w:val="center"/>
              <w:rPr>
                <w:rFonts w:ascii="Times New Roman" w:hAnsi="Times New Roman" w:cs="Times New Roman"/>
                <w:kern w:val="24"/>
                <w:sz w:val="16"/>
                <w:szCs w:val="22"/>
                <w14:ligatures w14:val="none"/>
              </w:rPr>
            </w:pPr>
            <w:r w:rsidRPr="00E31239">
              <w:rPr>
                <w:rFonts w:ascii="Times New Roman" w:hAnsi="Times New Roman" w:cs="Times New Roman"/>
                <w:color w:val="000000" w:themeColor="dark1"/>
                <w:kern w:val="24"/>
                <w:sz w:val="16"/>
                <w:szCs w:val="22"/>
                <w14:ligatures w14:val="none"/>
              </w:rPr>
              <w:t>No</w:t>
            </w:r>
          </w:p>
        </w:tc>
        <w:tc>
          <w:tcPr>
            <w:tcW w:w="2430" w:type="dxa"/>
            <w:tcBorders>
              <w:left w:val="nil"/>
              <w:right w:val="nil"/>
            </w:tcBorders>
          </w:tcPr>
          <w:p w14:paraId="00EDAE31"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sidRPr="00E31239">
              <w:rPr>
                <w:rFonts w:ascii="Times New Roman" w:hAnsi="Times New Roman" w:cs="Times New Roman"/>
                <w:color w:val="000000" w:themeColor="dark1"/>
                <w:kern w:val="24"/>
                <w:sz w:val="16"/>
                <w:szCs w:val="22"/>
                <w14:ligatures w14:val="none"/>
              </w:rPr>
              <w:t>Earlier age of onset</w:t>
            </w:r>
          </w:p>
        </w:tc>
        <w:tc>
          <w:tcPr>
            <w:tcW w:w="810" w:type="dxa"/>
            <w:tcBorders>
              <w:left w:val="nil"/>
              <w:right w:val="nil"/>
            </w:tcBorders>
          </w:tcPr>
          <w:p w14:paraId="3940458C"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sidRPr="00E31239">
              <w:rPr>
                <w:rFonts w:ascii="Times New Roman" w:hAnsi="Times New Roman" w:cs="Times New Roman"/>
                <w:color w:val="000000" w:themeColor="dark1"/>
                <w:kern w:val="24"/>
                <w:sz w:val="16"/>
                <w:szCs w:val="22"/>
                <w14:ligatures w14:val="none"/>
              </w:rPr>
              <w:t>No</w:t>
            </w:r>
          </w:p>
        </w:tc>
      </w:tr>
      <w:tr w:rsidR="006C5836" w:rsidRPr="00E31239" w14:paraId="2EF0FCD5" w14:textId="77777777" w:rsidTr="00512E3A">
        <w:trPr>
          <w:trHeight w:val="19"/>
        </w:trPr>
        <w:tc>
          <w:tcPr>
            <w:tcW w:w="1710" w:type="dxa"/>
            <w:tcBorders>
              <w:left w:val="nil"/>
              <w:right w:val="nil"/>
            </w:tcBorders>
            <w:shd w:val="clear" w:color="auto" w:fill="auto"/>
          </w:tcPr>
          <w:p w14:paraId="5E1FD7DA" w14:textId="77777777" w:rsidR="006C5836" w:rsidRPr="00E31239" w:rsidRDefault="006C5836" w:rsidP="00512E3A">
            <w:pPr>
              <w:rPr>
                <w:rFonts w:ascii="Times New Roman" w:hAnsi="Times New Roman" w:cs="Times New Roman"/>
                <w:color w:val="000000" w:themeColor="dark1"/>
                <w:kern w:val="24"/>
                <w:sz w:val="16"/>
                <w:szCs w:val="22"/>
                <w14:ligatures w14:val="none"/>
              </w:rPr>
            </w:pPr>
            <w:proofErr w:type="spellStart"/>
            <w:r w:rsidRPr="00E31239">
              <w:rPr>
                <w:rFonts w:ascii="Times New Roman" w:hAnsi="Times New Roman" w:cs="Times New Roman"/>
                <w:color w:val="000000" w:themeColor="dark1"/>
                <w:kern w:val="24"/>
                <w:sz w:val="16"/>
                <w:szCs w:val="22"/>
                <w14:ligatures w14:val="none"/>
              </w:rPr>
              <w:t>Kampe</w:t>
            </w:r>
            <w:proofErr w:type="spellEnd"/>
            <w:r w:rsidRPr="00E31239">
              <w:rPr>
                <w:rFonts w:ascii="Times New Roman" w:hAnsi="Times New Roman" w:cs="Times New Roman"/>
                <w:color w:val="000000" w:themeColor="dark1"/>
                <w:kern w:val="24"/>
                <w:sz w:val="16"/>
                <w:szCs w:val="22"/>
                <w14:ligatures w14:val="none"/>
              </w:rPr>
              <w:t xml:space="preserve"> (2024)</w:t>
            </w:r>
          </w:p>
        </w:tc>
        <w:tc>
          <w:tcPr>
            <w:tcW w:w="1080" w:type="dxa"/>
            <w:tcBorders>
              <w:left w:val="nil"/>
              <w:right w:val="nil"/>
            </w:tcBorders>
          </w:tcPr>
          <w:p w14:paraId="06A8A1D6" w14:textId="77777777" w:rsidR="006C5836" w:rsidRPr="00E31239" w:rsidRDefault="006C5836" w:rsidP="00512E3A">
            <w:pPr>
              <w:jc w:val="center"/>
              <w:rPr>
                <w:rFonts w:ascii="Times New Roman" w:hAnsi="Times New Roman" w:cs="Times New Roman"/>
                <w:noProof/>
                <w:color w:val="000000" w:themeColor="dark1"/>
                <w:kern w:val="24"/>
                <w:sz w:val="16"/>
                <w:szCs w:val="22"/>
                <w14:ligatures w14:val="none"/>
              </w:rPr>
            </w:pPr>
            <w:r>
              <w:rPr>
                <w:rFonts w:ascii="Times New Roman" w:hAnsi="Times New Roman" w:cs="Times New Roman"/>
                <w:color w:val="000000"/>
                <w:kern w:val="0"/>
                <w:sz w:val="16"/>
              </w:rPr>
              <w:fldChar w:fldCharType="begin"/>
            </w:r>
            <w:r>
              <w:rPr>
                <w:rFonts w:ascii="Times New Roman" w:hAnsi="Times New Roman" w:cs="Times New Roman"/>
                <w:color w:val="000000"/>
                <w:kern w:val="0"/>
                <w:sz w:val="16"/>
              </w:rPr>
              <w:instrText xml:space="preserve"> ADDIN ZOTERO_ITEM CSL_CITATION {"citationID":"sW7JJOPa","properties":{"formattedCitation":"(30)","plainCitation":"(30)","noteIndex":0},"citationItems":[{"id":9404,"uris":["http://zotero.org/users/323292/items/PWBHAXA3"],"uri":["http://zotero.org/users/323292/items/PWBHAXA3"],"itemData":{"id":9404,"type":"article-journal","abstract":"Genetic factors contribute to the susceptibility of psychotic disorders, but less is known how they affect psychotic disease-course development. Utilizing polygenic scores (PGSs) in combination with longitudinal healthcare data with decades of follow-up we investigated the contributing genetics to psychotic disease-course severity and diagnostic shifts in the SUPER-Finland study, encompassing 10 403 genotyped individuals with a psychotic disorder. To longitudinally track the study participants’ past disease-course severity, we created a psychiatric hospitalization burden metric using the full-coverage and nation-wide Finnish in-hospital registry (data from 1969 and onwards). Using a hierarchical model, ranking the psychotic diagnoses according to clinical severity, we show that high schizophrenia PGS (SZ-PGS) was associated with progression from lower ranked psychotic disorders to schizophrenia (OR = 1.32 [1.23–1.43], p = 1.26e-12). This development manifested already at psychotic illness onset as a higher psychiatric hospitalization burden, the proxy for disease-course severity. In schizophrenia (n = 5 479), both a high SZ-PGS and a low educational attainment PGS (EA-PGS) were associated with increased psychiatric hospitalization burden (p = 1.00e-04 and p = 4.53e-10). The SZ-PGS and the EA-PGS associated with distinct patterns of hospital usage. In individuals with high SZ-PGS, the increased hospitalization burden was composed of longer individual hospital stays, while low EA-PGS associated with shorter but more frequent hospital visits. The negative effect of a low EA-PGS was found to be partly mediated via substance use disorder, a major risk factor for hospitalizations. In conclusion, we show that high SZ-PGS and low EA-PGS both impacted psychotic disease-course development negatively but resulted in different disease-course trajectories.","container-title":"Molecular Psychiatry","DOI":"10.1038/s41380-024-02516-6","ISSN":"1476-5578","journalAbbreviation":"Mol Psychiatry","language":"en","note":"publisher: Nature Publishing Group","page":"1-9","source":"www.nature.com","title":"Genetic contribution to disease-course severity and progression in the SUPER-Finland study, a cohort of 10,403 individuals with psychotic disorders","author":[{"family":"Kämpe","given":"Anders"},{"family":"Suvisaari","given":"Jaana"},{"family":"Lähteenvuo","given":"Markku"},{"family":"Singh","given":"Tarjinder"},{"family":"Ahola-Olli","given":"Ari"},{"family":"Urpa","given":"Lea"},{"family":"Haaki","given":"Willehard"},{"family":"Hietala","given":"Jarmo"},{"family":"Isometsä","given":"Erkki"},{"family":"Jukuri","given":"Tuomas"},{"family":"Kampman","given":"Olli"},{"family":"Kieseppä","given":"Tuula"},{"family":"Lahdensuo","given":"Kaisla"},{"family":"Lönnqvist","given":"Jouko"},{"family":"Männynsalo","given":"Teemu"},{"family":"Paunio","given":"Tiina"},{"family":"Niemi-Pynttäri","given":"Jussi"},{"family":"Suokas","given":"Kimmo"},{"family":"Tuulio-Henriksson","given":"Annamari"},{"family":"Veijola","given":"Juha"},{"family":"Wegelius","given":"Asko"},{"family":"Daly","given":"Mark"},{"family":"Taylor","given":"Jacob"},{"family":"Kendler","given":"Kenneth S."},{"family":"Palotie","given":"Aarno"},{"family":"Pietiläinen","given":"Olli"}],"issued":{"date-parts":[["2024",4,1]]}},"locator":"-"}],"schema":"https://github.com/citation-style-language/schema/raw/master/csl-citation.json"} </w:instrText>
            </w:r>
            <w:r>
              <w:rPr>
                <w:rFonts w:ascii="Times New Roman" w:hAnsi="Times New Roman" w:cs="Times New Roman"/>
                <w:color w:val="000000"/>
                <w:kern w:val="0"/>
                <w:sz w:val="16"/>
              </w:rPr>
              <w:fldChar w:fldCharType="separate"/>
            </w:r>
            <w:r w:rsidRPr="00455079">
              <w:rPr>
                <w:rFonts w:ascii="Times New Roman" w:hAnsi="Times New Roman" w:cs="Times New Roman"/>
                <w:sz w:val="16"/>
              </w:rPr>
              <w:t>(30)</w:t>
            </w:r>
            <w:r>
              <w:rPr>
                <w:rFonts w:ascii="Times New Roman" w:hAnsi="Times New Roman" w:cs="Times New Roman"/>
                <w:color w:val="000000"/>
                <w:kern w:val="0"/>
                <w:sz w:val="16"/>
              </w:rPr>
              <w:fldChar w:fldCharType="end"/>
            </w:r>
          </w:p>
        </w:tc>
        <w:tc>
          <w:tcPr>
            <w:tcW w:w="1170" w:type="dxa"/>
            <w:tcBorders>
              <w:left w:val="nil"/>
              <w:right w:val="nil"/>
            </w:tcBorders>
          </w:tcPr>
          <w:p w14:paraId="0E5547D7"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sidRPr="00E31239">
              <w:rPr>
                <w:rFonts w:ascii="Times New Roman" w:hAnsi="Times New Roman" w:cs="Times New Roman"/>
                <w:color w:val="000000" w:themeColor="dark1"/>
                <w:kern w:val="24"/>
                <w:sz w:val="16"/>
                <w:szCs w:val="22"/>
                <w14:ligatures w14:val="none"/>
              </w:rPr>
              <w:t>10</w:t>
            </w:r>
            <w:r>
              <w:rPr>
                <w:rFonts w:ascii="Times New Roman" w:hAnsi="Times New Roman" w:cs="Times New Roman"/>
                <w:color w:val="000000" w:themeColor="dark1"/>
                <w:kern w:val="24"/>
                <w:sz w:val="16"/>
                <w:szCs w:val="22"/>
                <w14:ligatures w14:val="none"/>
              </w:rPr>
              <w:t>,</w:t>
            </w:r>
            <w:r w:rsidRPr="00E31239">
              <w:rPr>
                <w:rFonts w:ascii="Times New Roman" w:hAnsi="Times New Roman" w:cs="Times New Roman"/>
                <w:color w:val="000000" w:themeColor="dark1"/>
                <w:kern w:val="24"/>
                <w:sz w:val="16"/>
                <w:szCs w:val="22"/>
                <w14:ligatures w14:val="none"/>
              </w:rPr>
              <w:t>403</w:t>
            </w:r>
          </w:p>
        </w:tc>
        <w:tc>
          <w:tcPr>
            <w:tcW w:w="2610" w:type="dxa"/>
            <w:tcBorders>
              <w:left w:val="nil"/>
              <w:right w:val="nil"/>
            </w:tcBorders>
            <w:shd w:val="clear" w:color="auto" w:fill="auto"/>
            <w:noWrap/>
          </w:tcPr>
          <w:p w14:paraId="78B1C650"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sidRPr="00E31239">
              <w:rPr>
                <w:rFonts w:ascii="Times New Roman" w:hAnsi="Times New Roman" w:cs="Times New Roman"/>
                <w:color w:val="000000" w:themeColor="dark1"/>
                <w:kern w:val="24"/>
                <w:sz w:val="16"/>
                <w:szCs w:val="22"/>
                <w14:ligatures w14:val="none"/>
              </w:rPr>
              <w:t>Number and length of psychiatric hospitalizations</w:t>
            </w:r>
          </w:p>
        </w:tc>
        <w:tc>
          <w:tcPr>
            <w:tcW w:w="630" w:type="dxa"/>
            <w:tcBorders>
              <w:left w:val="nil"/>
              <w:right w:val="nil"/>
            </w:tcBorders>
          </w:tcPr>
          <w:p w14:paraId="5711E8A4" w14:textId="77777777" w:rsidR="006C5836" w:rsidRPr="00E31239" w:rsidRDefault="006C5836" w:rsidP="00512E3A">
            <w:pPr>
              <w:jc w:val="center"/>
              <w:rPr>
                <w:rFonts w:ascii="Times New Roman" w:hAnsi="Times New Roman" w:cs="Times New Roman"/>
                <w:kern w:val="24"/>
                <w:sz w:val="16"/>
                <w:szCs w:val="22"/>
                <w14:ligatures w14:val="none"/>
              </w:rPr>
            </w:pPr>
            <w:r w:rsidRPr="00E31239">
              <w:rPr>
                <w:rFonts w:ascii="Times New Roman" w:hAnsi="Times New Roman" w:cs="Times New Roman"/>
                <w:color w:val="000000" w:themeColor="dark1"/>
                <w:kern w:val="24"/>
                <w:sz w:val="16"/>
                <w:szCs w:val="22"/>
                <w14:ligatures w14:val="none"/>
              </w:rPr>
              <w:t>No</w:t>
            </w:r>
          </w:p>
        </w:tc>
        <w:tc>
          <w:tcPr>
            <w:tcW w:w="2430" w:type="dxa"/>
            <w:tcBorders>
              <w:left w:val="nil"/>
              <w:right w:val="nil"/>
            </w:tcBorders>
          </w:tcPr>
          <w:p w14:paraId="6516C5E6"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sidRPr="00E31239">
              <w:rPr>
                <w:rFonts w:ascii="Times New Roman" w:hAnsi="Times New Roman" w:cs="Times New Roman"/>
                <w:color w:val="000000" w:themeColor="dark1"/>
                <w:kern w:val="24"/>
                <w:sz w:val="16"/>
                <w:szCs w:val="22"/>
                <w14:ligatures w14:val="none"/>
              </w:rPr>
              <w:t>Number and length of psychiatric hospitalizations</w:t>
            </w:r>
          </w:p>
        </w:tc>
        <w:tc>
          <w:tcPr>
            <w:tcW w:w="810" w:type="dxa"/>
            <w:tcBorders>
              <w:left w:val="nil"/>
              <w:right w:val="nil"/>
            </w:tcBorders>
          </w:tcPr>
          <w:p w14:paraId="35B2FF18"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sidRPr="00E31239">
              <w:rPr>
                <w:rFonts w:ascii="Times New Roman" w:hAnsi="Times New Roman" w:cs="Times New Roman"/>
                <w:color w:val="000000" w:themeColor="dark1"/>
                <w:kern w:val="24"/>
                <w:sz w:val="16"/>
                <w:szCs w:val="22"/>
                <w14:ligatures w14:val="none"/>
              </w:rPr>
              <w:t>Yes</w:t>
            </w:r>
          </w:p>
        </w:tc>
      </w:tr>
      <w:tr w:rsidR="006C5836" w:rsidRPr="00E31239" w14:paraId="0E3704FC" w14:textId="77777777" w:rsidTr="00512E3A">
        <w:trPr>
          <w:trHeight w:val="19"/>
        </w:trPr>
        <w:tc>
          <w:tcPr>
            <w:tcW w:w="1710" w:type="dxa"/>
            <w:tcBorders>
              <w:left w:val="nil"/>
              <w:right w:val="nil"/>
            </w:tcBorders>
            <w:shd w:val="clear" w:color="auto" w:fill="auto"/>
          </w:tcPr>
          <w:p w14:paraId="6E204B4C" w14:textId="77777777" w:rsidR="006C5836" w:rsidRPr="00E31239" w:rsidRDefault="006C5836" w:rsidP="00512E3A">
            <w:pPr>
              <w:rPr>
                <w:rFonts w:ascii="Times New Roman" w:eastAsiaTheme="minorEastAsia" w:hAnsi="Times New Roman" w:cs="Times New Roman"/>
                <w:b/>
                <w:bCs/>
                <w:kern w:val="24"/>
                <w:sz w:val="16"/>
                <w:szCs w:val="22"/>
                <w14:ligatures w14:val="none"/>
              </w:rPr>
            </w:pPr>
            <w:proofErr w:type="spellStart"/>
            <w:r w:rsidRPr="00E31239">
              <w:rPr>
                <w:rFonts w:ascii="Times New Roman" w:hAnsi="Times New Roman" w:cs="Times New Roman"/>
                <w:color w:val="000000" w:themeColor="dark1"/>
                <w:kern w:val="24"/>
                <w:sz w:val="16"/>
                <w:szCs w:val="22"/>
                <w14:ligatures w14:val="none"/>
              </w:rPr>
              <w:t>Liebers</w:t>
            </w:r>
            <w:proofErr w:type="spellEnd"/>
            <w:r w:rsidRPr="00E31239">
              <w:rPr>
                <w:rFonts w:ascii="Times New Roman" w:hAnsi="Times New Roman" w:cs="Times New Roman"/>
                <w:color w:val="000000" w:themeColor="dark1"/>
                <w:kern w:val="24"/>
                <w:sz w:val="16"/>
                <w:szCs w:val="22"/>
                <w14:ligatures w14:val="none"/>
              </w:rPr>
              <w:t xml:space="preserve"> (2021)</w:t>
            </w:r>
          </w:p>
        </w:tc>
        <w:tc>
          <w:tcPr>
            <w:tcW w:w="1080" w:type="dxa"/>
            <w:tcBorders>
              <w:left w:val="nil"/>
              <w:right w:val="nil"/>
            </w:tcBorders>
          </w:tcPr>
          <w:p w14:paraId="67F58D3B"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Pr>
                <w:rFonts w:ascii="Times New Roman" w:hAnsi="Times New Roman" w:cs="Times New Roman"/>
                <w:noProof/>
                <w:color w:val="000000" w:themeColor="dark1"/>
                <w:kern w:val="24"/>
                <w:sz w:val="16"/>
                <w:szCs w:val="22"/>
                <w14:ligatures w14:val="none"/>
              </w:rPr>
              <w:fldChar w:fldCharType="begin"/>
            </w:r>
            <w:r>
              <w:rPr>
                <w:rFonts w:ascii="Times New Roman" w:hAnsi="Times New Roman" w:cs="Times New Roman"/>
                <w:noProof/>
                <w:color w:val="000000" w:themeColor="dark1"/>
                <w:kern w:val="24"/>
                <w:sz w:val="16"/>
                <w:szCs w:val="22"/>
                <w14:ligatures w14:val="none"/>
              </w:rPr>
              <w:instrText xml:space="preserve"> ADDIN ZOTERO_ITEM CSL_CITATION {"citationID":"5ZcMHbcD","properties":{"formattedCitation":"(19)","plainCitation":"(19)","noteIndex":0},"citationItems":[{"id":9572,"uris":["http://zotero.org/users/323292/items/7X5GX53T"],"uri":["http://zotero.org/users/323292/items/7X5GX53T"],"itemData":{"id":9572,"type":"article-journal","abstract":"Background\nAlthough accurate differentiation between bipolar disorder (BD) and unipolar major depressive disorder (MDD) has important prognostic and therapeutic implications, the distinction is often challenging based on clinical grounds alone. In this study, we tested whether psychiatric polygenic risk scores (PRSs) improve clinically based classification models of BD v. MDD diagnosis.\n\nMethods\nOur sample included 843 BD and 930 MDD subjects similarly genotyped and phenotyped using the same standardized interview. We performed multivariate modeling and receiver operating characteristic analysis, testing the incremental effect of PRSs on a baseline model with clinical symptoms and features known to associate with BD compared with MDD status.\n\nResults\nWe found a strong association between a BD diagnosis and PRSs drawn from BD (R2 = 3.5%, p = 4.94 × 10−12) and schizophrenia (R2 = 3.2%, p = 5.71 × 10−11) genome-wide association meta-analyses. Individuals with top decile BD PRS had a significantly increased risk for BD v. MDD compared with those in the lowest decile (odds ratio 3.39, confidence interval 2.19–5.25). PRSs discriminated BD v. MDD to a degree comparable with many individual symptoms and clinical features previously shown to associate with BD. When compared with the full composite model with all symptoms and clinical features PRSs provided modestly improved discriminatory ability (ΔC = 0.011, p = 6.48 × 10−4).\n\nConclusions\nOur study demonstrates that psychiatric PRSs provide modest independent discrimination between BD and MDD cases, suggesting that PRSs could ultimately have utility in subjects at the extremes of the distribution and/or subjects for whom clinical symptoms are poorly measured or yet to manifest.","container-title":"Psychological Medicine","DOI":"10.1017/S003329172000015X","ISSN":"0033-2917, 1469-8978","issue":"9","language":"en","page":"1451-1458","source":"Cambridge University Press","title":"Discriminating bipolar depression from major depressive disorder with polygenic risk scores","volume":"51","author":[{"family":"Liebers","given":"David T."},{"family":"Pirooznia","given":"Mehdi"},{"family":"Ganna","given":"Andrea"},{"family":"Study (BiGS)","given":"Bipolar Genome"},{"family":"Goes","given":"Fernando S."}],"issued":{"date-parts":[["2021",7]]}}}],"schema":"https://github.com/citation-style-language/schema/raw/master/csl-citation.json"} </w:instrText>
            </w:r>
            <w:r>
              <w:rPr>
                <w:rFonts w:ascii="Times New Roman" w:hAnsi="Times New Roman" w:cs="Times New Roman"/>
                <w:noProof/>
                <w:color w:val="000000" w:themeColor="dark1"/>
                <w:kern w:val="24"/>
                <w:sz w:val="16"/>
                <w:szCs w:val="22"/>
                <w14:ligatures w14:val="none"/>
              </w:rPr>
              <w:fldChar w:fldCharType="separate"/>
            </w:r>
            <w:r w:rsidRPr="00455079">
              <w:rPr>
                <w:rFonts w:ascii="Times New Roman" w:hAnsi="Times New Roman" w:cs="Times New Roman"/>
                <w:sz w:val="16"/>
              </w:rPr>
              <w:t>(19)</w:t>
            </w:r>
            <w:r>
              <w:rPr>
                <w:rFonts w:ascii="Times New Roman" w:hAnsi="Times New Roman" w:cs="Times New Roman"/>
                <w:noProof/>
                <w:color w:val="000000" w:themeColor="dark1"/>
                <w:kern w:val="24"/>
                <w:sz w:val="16"/>
                <w:szCs w:val="22"/>
                <w14:ligatures w14:val="none"/>
              </w:rPr>
              <w:fldChar w:fldCharType="end"/>
            </w:r>
          </w:p>
        </w:tc>
        <w:tc>
          <w:tcPr>
            <w:tcW w:w="1170" w:type="dxa"/>
            <w:tcBorders>
              <w:left w:val="nil"/>
              <w:right w:val="nil"/>
            </w:tcBorders>
          </w:tcPr>
          <w:p w14:paraId="5237FC8E"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sidRPr="00E31239">
              <w:rPr>
                <w:rFonts w:ascii="Times New Roman" w:hAnsi="Times New Roman" w:cs="Times New Roman"/>
                <w:color w:val="000000" w:themeColor="dark1"/>
                <w:kern w:val="24"/>
                <w:sz w:val="16"/>
                <w:szCs w:val="22"/>
                <w14:ligatures w14:val="none"/>
              </w:rPr>
              <w:t>1</w:t>
            </w:r>
            <w:r>
              <w:rPr>
                <w:rFonts w:ascii="Times New Roman" w:hAnsi="Times New Roman" w:cs="Times New Roman"/>
                <w:color w:val="000000" w:themeColor="dark1"/>
                <w:kern w:val="24"/>
                <w:sz w:val="16"/>
                <w:szCs w:val="22"/>
                <w14:ligatures w14:val="none"/>
              </w:rPr>
              <w:t>,</w:t>
            </w:r>
            <w:r w:rsidRPr="00E31239">
              <w:rPr>
                <w:rFonts w:ascii="Times New Roman" w:hAnsi="Times New Roman" w:cs="Times New Roman"/>
                <w:color w:val="000000" w:themeColor="dark1"/>
                <w:kern w:val="24"/>
                <w:sz w:val="16"/>
                <w:szCs w:val="22"/>
                <w14:ligatures w14:val="none"/>
              </w:rPr>
              <w:t>773</w:t>
            </w:r>
          </w:p>
        </w:tc>
        <w:tc>
          <w:tcPr>
            <w:tcW w:w="2610" w:type="dxa"/>
            <w:tcBorders>
              <w:left w:val="nil"/>
              <w:right w:val="nil"/>
            </w:tcBorders>
            <w:shd w:val="clear" w:color="auto" w:fill="auto"/>
            <w:noWrap/>
          </w:tcPr>
          <w:p w14:paraId="48E0B18C"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sidRPr="00E31239">
              <w:rPr>
                <w:rFonts w:ascii="Times New Roman" w:hAnsi="Times New Roman" w:cs="Times New Roman"/>
                <w:color w:val="000000" w:themeColor="dark1"/>
                <w:kern w:val="24"/>
                <w:sz w:val="16"/>
                <w:szCs w:val="22"/>
                <w14:ligatures w14:val="none"/>
              </w:rPr>
              <w:t>BP diagnosis</w:t>
            </w:r>
          </w:p>
        </w:tc>
        <w:tc>
          <w:tcPr>
            <w:tcW w:w="630" w:type="dxa"/>
            <w:tcBorders>
              <w:left w:val="nil"/>
              <w:right w:val="nil"/>
            </w:tcBorders>
          </w:tcPr>
          <w:p w14:paraId="6F081927"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sidRPr="00E31239">
              <w:rPr>
                <w:rFonts w:ascii="Times New Roman" w:hAnsi="Times New Roman" w:cs="Times New Roman"/>
                <w:color w:val="000000" w:themeColor="dark1"/>
                <w:kern w:val="24"/>
                <w:sz w:val="16"/>
                <w:szCs w:val="22"/>
                <w14:ligatures w14:val="none"/>
              </w:rPr>
              <w:t>Yes</w:t>
            </w:r>
          </w:p>
        </w:tc>
        <w:tc>
          <w:tcPr>
            <w:tcW w:w="2430" w:type="dxa"/>
            <w:tcBorders>
              <w:left w:val="nil"/>
              <w:right w:val="nil"/>
            </w:tcBorders>
          </w:tcPr>
          <w:p w14:paraId="24B9F072"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sidRPr="00E31239">
              <w:rPr>
                <w:rFonts w:ascii="Times New Roman" w:hAnsi="Times New Roman" w:cs="Times New Roman"/>
                <w:color w:val="000000" w:themeColor="dark1"/>
                <w:kern w:val="24"/>
                <w:sz w:val="16"/>
                <w:szCs w:val="22"/>
                <w14:ligatures w14:val="none"/>
              </w:rPr>
              <w:t>BP diagnosis</w:t>
            </w:r>
          </w:p>
        </w:tc>
        <w:tc>
          <w:tcPr>
            <w:tcW w:w="810" w:type="dxa"/>
            <w:tcBorders>
              <w:left w:val="nil"/>
              <w:right w:val="nil"/>
            </w:tcBorders>
          </w:tcPr>
          <w:p w14:paraId="0C4A01E2"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sidRPr="00E31239">
              <w:rPr>
                <w:rFonts w:ascii="Times New Roman" w:hAnsi="Times New Roman" w:cs="Times New Roman"/>
                <w:color w:val="000000" w:themeColor="dark1"/>
                <w:kern w:val="24"/>
                <w:sz w:val="16"/>
                <w:szCs w:val="22"/>
                <w14:ligatures w14:val="none"/>
              </w:rPr>
              <w:t>Yes</w:t>
            </w:r>
          </w:p>
        </w:tc>
      </w:tr>
      <w:tr w:rsidR="006C5836" w:rsidRPr="00E31239" w14:paraId="1070B576" w14:textId="77777777" w:rsidTr="00512E3A">
        <w:trPr>
          <w:trHeight w:val="19"/>
        </w:trPr>
        <w:tc>
          <w:tcPr>
            <w:tcW w:w="1710" w:type="dxa"/>
            <w:tcBorders>
              <w:left w:val="nil"/>
              <w:right w:val="nil"/>
            </w:tcBorders>
            <w:shd w:val="clear" w:color="auto" w:fill="auto"/>
          </w:tcPr>
          <w:p w14:paraId="6FC6EEC4" w14:textId="77777777" w:rsidR="006C5836" w:rsidRPr="00E31239" w:rsidRDefault="006C5836" w:rsidP="00512E3A">
            <w:pPr>
              <w:rPr>
                <w:rFonts w:ascii="Times New Roman" w:hAnsi="Times New Roman" w:cs="Times New Roman"/>
                <w:color w:val="000000" w:themeColor="dark1"/>
                <w:kern w:val="24"/>
                <w:sz w:val="16"/>
                <w:szCs w:val="22"/>
                <w14:ligatures w14:val="none"/>
              </w:rPr>
            </w:pPr>
            <w:r w:rsidRPr="00E31239">
              <w:rPr>
                <w:rFonts w:ascii="Times New Roman" w:hAnsi="Times New Roman" w:cs="Times New Roman"/>
                <w:color w:val="000000" w:themeColor="dark1"/>
                <w:kern w:val="24"/>
                <w:sz w:val="16"/>
                <w:szCs w:val="22"/>
                <w14:ligatures w14:val="none"/>
              </w:rPr>
              <w:t>Lopes (2020)</w:t>
            </w:r>
          </w:p>
        </w:tc>
        <w:tc>
          <w:tcPr>
            <w:tcW w:w="1080" w:type="dxa"/>
            <w:tcBorders>
              <w:left w:val="nil"/>
              <w:right w:val="nil"/>
            </w:tcBorders>
          </w:tcPr>
          <w:p w14:paraId="3DC2D063" w14:textId="77777777" w:rsidR="006C5836" w:rsidRPr="00E31239" w:rsidRDefault="006C5836" w:rsidP="00512E3A">
            <w:pPr>
              <w:jc w:val="center"/>
              <w:rPr>
                <w:rFonts w:ascii="Times New Roman" w:hAnsi="Times New Roman" w:cs="Times New Roman"/>
                <w:noProof/>
                <w:color w:val="000000" w:themeColor="dark1"/>
                <w:kern w:val="24"/>
                <w:sz w:val="16"/>
                <w:szCs w:val="22"/>
                <w14:ligatures w14:val="none"/>
              </w:rPr>
            </w:pPr>
            <w:r>
              <w:rPr>
                <w:rFonts w:ascii="Times New Roman" w:eastAsia="Times New Roman" w:hAnsi="Times New Roman" w:cs="Times New Roman"/>
                <w:noProof/>
                <w:color w:val="000000"/>
                <w:kern w:val="0"/>
                <w:sz w:val="16"/>
                <w:szCs w:val="22"/>
                <w14:ligatures w14:val="none"/>
              </w:rPr>
              <w:fldChar w:fldCharType="begin"/>
            </w:r>
            <w:r>
              <w:rPr>
                <w:rFonts w:ascii="Times New Roman" w:eastAsia="Times New Roman" w:hAnsi="Times New Roman" w:cs="Times New Roman"/>
                <w:noProof/>
                <w:color w:val="000000"/>
                <w:kern w:val="0"/>
                <w:sz w:val="16"/>
                <w:szCs w:val="22"/>
                <w14:ligatures w14:val="none"/>
              </w:rPr>
              <w:instrText xml:space="preserve"> ADDIN ZOTERO_ITEM CSL_CITATION {"citationID":"k4VTZYy3","properties":{"formattedCitation":"(31)","plainCitation":"(31)","noteIndex":0},"citationItems":[{"id":9574,"uris":["http://zotero.org/users/323292/items/PSUSCGJE"],"uri":["http://zotero.org/users/323292/items/PSUSCGJE"],"itemData":{"id":9574,"type":"article-journal","container-title":"Translational psychiatry","issue":"1","note":"publisher: Nature Publishing Group UK London","page":"298","title":"Polygenic risk for anxiety influences anxiety comorbidity and suicidal behavior in bipolar disorder","volume":"10","author":[{"family":"Lopes","given":"Fabiana L"},{"family":"Zhu","given":"Kevin"},{"family":"Purves","given":"Kirstin L"},{"family":"Song","given":"Christopher"},{"family":"Ahn","given":"Kwangmi"},{"family":"Hou","given":"Liping"},{"family":"Akula","given":"Nirmala"},{"family":"Kassem","given":"Layla"},{"family":"Bergen","given":"Sarah E"},{"family":"Landen","given":"Mikael"},{"literal":"others"}],"issued":{"date-parts":[["2020"]]}}}],"schema":"https://github.com/citation-style-language/schema/raw/master/csl-citation.json"} </w:instrText>
            </w:r>
            <w:r>
              <w:rPr>
                <w:rFonts w:ascii="Times New Roman" w:eastAsia="Times New Roman" w:hAnsi="Times New Roman" w:cs="Times New Roman"/>
                <w:noProof/>
                <w:color w:val="000000"/>
                <w:kern w:val="0"/>
                <w:sz w:val="16"/>
                <w:szCs w:val="22"/>
                <w14:ligatures w14:val="none"/>
              </w:rPr>
              <w:fldChar w:fldCharType="separate"/>
            </w:r>
            <w:r w:rsidRPr="00455079">
              <w:rPr>
                <w:rFonts w:ascii="Times New Roman" w:hAnsi="Times New Roman" w:cs="Times New Roman"/>
                <w:sz w:val="16"/>
              </w:rPr>
              <w:t>(31)</w:t>
            </w:r>
            <w:r>
              <w:rPr>
                <w:rFonts w:ascii="Times New Roman" w:eastAsia="Times New Roman" w:hAnsi="Times New Roman" w:cs="Times New Roman"/>
                <w:noProof/>
                <w:color w:val="000000"/>
                <w:kern w:val="0"/>
                <w:sz w:val="16"/>
                <w:szCs w:val="22"/>
                <w14:ligatures w14:val="none"/>
              </w:rPr>
              <w:fldChar w:fldCharType="end"/>
            </w:r>
          </w:p>
        </w:tc>
        <w:tc>
          <w:tcPr>
            <w:tcW w:w="1170" w:type="dxa"/>
            <w:tcBorders>
              <w:left w:val="nil"/>
              <w:right w:val="nil"/>
            </w:tcBorders>
          </w:tcPr>
          <w:p w14:paraId="75C1311D"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sidRPr="00E31239">
              <w:rPr>
                <w:rFonts w:ascii="Times New Roman" w:eastAsia="Times New Roman" w:hAnsi="Times New Roman" w:cs="Times New Roman"/>
                <w:color w:val="000000"/>
                <w:kern w:val="0"/>
                <w:sz w:val="16"/>
                <w:szCs w:val="22"/>
                <w14:ligatures w14:val="none"/>
              </w:rPr>
              <w:t>3</w:t>
            </w:r>
            <w:r>
              <w:rPr>
                <w:rFonts w:ascii="Times New Roman" w:eastAsia="Times New Roman" w:hAnsi="Times New Roman" w:cs="Times New Roman"/>
                <w:color w:val="000000"/>
                <w:kern w:val="0"/>
                <w:sz w:val="16"/>
                <w:szCs w:val="22"/>
                <w14:ligatures w14:val="none"/>
              </w:rPr>
              <w:t>,</w:t>
            </w:r>
            <w:r w:rsidRPr="00E31239">
              <w:rPr>
                <w:rFonts w:ascii="Times New Roman" w:eastAsia="Times New Roman" w:hAnsi="Times New Roman" w:cs="Times New Roman"/>
                <w:color w:val="000000"/>
                <w:kern w:val="0"/>
                <w:sz w:val="16"/>
                <w:szCs w:val="22"/>
                <w14:ligatures w14:val="none"/>
              </w:rPr>
              <w:t>369</w:t>
            </w:r>
          </w:p>
        </w:tc>
        <w:tc>
          <w:tcPr>
            <w:tcW w:w="2610" w:type="dxa"/>
            <w:tcBorders>
              <w:left w:val="nil"/>
              <w:right w:val="nil"/>
            </w:tcBorders>
            <w:shd w:val="clear" w:color="auto" w:fill="auto"/>
            <w:noWrap/>
          </w:tcPr>
          <w:p w14:paraId="0F862CDC"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sidRPr="00E31239">
              <w:rPr>
                <w:rFonts w:ascii="Times New Roman" w:hAnsi="Times New Roman" w:cs="Times New Roman"/>
                <w:color w:val="000000" w:themeColor="dark1"/>
                <w:kern w:val="24"/>
                <w:sz w:val="16"/>
                <w:szCs w:val="22"/>
                <w14:ligatures w14:val="none"/>
              </w:rPr>
              <w:t>Suicide attempts</w:t>
            </w:r>
          </w:p>
        </w:tc>
        <w:tc>
          <w:tcPr>
            <w:tcW w:w="630" w:type="dxa"/>
            <w:tcBorders>
              <w:left w:val="nil"/>
              <w:right w:val="nil"/>
            </w:tcBorders>
          </w:tcPr>
          <w:p w14:paraId="2973A933"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sidRPr="00E31239">
              <w:rPr>
                <w:rFonts w:ascii="Times New Roman" w:eastAsia="Times New Roman" w:hAnsi="Times New Roman" w:cs="Times New Roman"/>
                <w:color w:val="000000"/>
                <w:kern w:val="0"/>
                <w:sz w:val="16"/>
                <w:szCs w:val="22"/>
                <w14:ligatures w14:val="none"/>
              </w:rPr>
              <w:t>No</w:t>
            </w:r>
          </w:p>
        </w:tc>
        <w:tc>
          <w:tcPr>
            <w:tcW w:w="2430" w:type="dxa"/>
            <w:tcBorders>
              <w:left w:val="nil"/>
              <w:right w:val="nil"/>
            </w:tcBorders>
          </w:tcPr>
          <w:p w14:paraId="552EC29F"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sidRPr="00E31239">
              <w:rPr>
                <w:rFonts w:ascii="Times New Roman" w:eastAsia="Times New Roman" w:hAnsi="Times New Roman" w:cs="Times New Roman"/>
                <w:color w:val="000000"/>
                <w:kern w:val="0"/>
                <w:sz w:val="16"/>
                <w:szCs w:val="22"/>
                <w14:ligatures w14:val="none"/>
              </w:rPr>
              <w:t>-</w:t>
            </w:r>
          </w:p>
        </w:tc>
        <w:tc>
          <w:tcPr>
            <w:tcW w:w="810" w:type="dxa"/>
            <w:tcBorders>
              <w:left w:val="nil"/>
              <w:right w:val="nil"/>
            </w:tcBorders>
          </w:tcPr>
          <w:p w14:paraId="7DED3755"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p>
        </w:tc>
      </w:tr>
      <w:tr w:rsidR="006C5836" w:rsidRPr="00E31239" w14:paraId="15D9D6B6" w14:textId="77777777" w:rsidTr="00512E3A">
        <w:trPr>
          <w:trHeight w:val="19"/>
        </w:trPr>
        <w:tc>
          <w:tcPr>
            <w:tcW w:w="1710" w:type="dxa"/>
            <w:tcBorders>
              <w:left w:val="nil"/>
              <w:right w:val="nil"/>
            </w:tcBorders>
            <w:shd w:val="clear" w:color="auto" w:fill="auto"/>
          </w:tcPr>
          <w:p w14:paraId="4EEE33D4" w14:textId="77777777" w:rsidR="006C5836" w:rsidRPr="00E31239" w:rsidRDefault="006C5836" w:rsidP="00512E3A">
            <w:pPr>
              <w:rPr>
                <w:rFonts w:ascii="Times New Roman" w:hAnsi="Times New Roman" w:cs="Times New Roman"/>
                <w:color w:val="000000" w:themeColor="dark1"/>
                <w:kern w:val="24"/>
                <w:sz w:val="16"/>
                <w:szCs w:val="22"/>
                <w14:ligatures w14:val="none"/>
              </w:rPr>
            </w:pPr>
            <w:r w:rsidRPr="00E31239">
              <w:rPr>
                <w:rFonts w:ascii="Times New Roman" w:hAnsi="Times New Roman" w:cs="Times New Roman"/>
                <w:color w:val="000000" w:themeColor="dark1"/>
                <w:kern w:val="24"/>
                <w:sz w:val="16"/>
                <w:szCs w:val="22"/>
                <w14:ligatures w14:val="none"/>
              </w:rPr>
              <w:t>Richards (2020)</w:t>
            </w:r>
          </w:p>
        </w:tc>
        <w:tc>
          <w:tcPr>
            <w:tcW w:w="1080" w:type="dxa"/>
            <w:tcBorders>
              <w:left w:val="nil"/>
              <w:right w:val="nil"/>
            </w:tcBorders>
          </w:tcPr>
          <w:p w14:paraId="23471C31" w14:textId="77777777" w:rsidR="006C5836" w:rsidRPr="00E31239" w:rsidRDefault="006C5836" w:rsidP="00512E3A">
            <w:pPr>
              <w:jc w:val="center"/>
              <w:rPr>
                <w:rFonts w:ascii="Times New Roman" w:eastAsia="Times New Roman" w:hAnsi="Times New Roman" w:cs="Times New Roman"/>
                <w:noProof/>
                <w:color w:val="000000"/>
                <w:kern w:val="0"/>
                <w:sz w:val="16"/>
                <w:szCs w:val="22"/>
                <w14:ligatures w14:val="none"/>
              </w:rPr>
            </w:pPr>
            <w:r>
              <w:rPr>
                <w:rFonts w:ascii="Times New Roman" w:eastAsia="Times New Roman" w:hAnsi="Times New Roman" w:cs="Times New Roman"/>
                <w:noProof/>
                <w:color w:val="000000"/>
                <w:kern w:val="0"/>
                <w:sz w:val="16"/>
                <w:szCs w:val="22"/>
                <w14:ligatures w14:val="none"/>
              </w:rPr>
              <w:fldChar w:fldCharType="begin"/>
            </w:r>
            <w:r>
              <w:rPr>
                <w:rFonts w:ascii="Times New Roman" w:eastAsia="Times New Roman" w:hAnsi="Times New Roman" w:cs="Times New Roman"/>
                <w:noProof/>
                <w:color w:val="000000"/>
                <w:kern w:val="0"/>
                <w:sz w:val="16"/>
                <w:szCs w:val="22"/>
                <w14:ligatures w14:val="none"/>
              </w:rPr>
              <w:instrText xml:space="preserve"> ADDIN ZOTERO_ITEM CSL_CITATION {"citationID":"tdsree8v","properties":{"formattedCitation":"(32)","plainCitation":"(32)","noteIndex":0},"citationItems":[{"id":2870,"uris":["http://zotero.org/users/323292/items/P5QJS7YK"],"uri":["http://zotero.org/users/323292/items/P5QJS7YK"],"itemData":{"id":2870,"type":"article-journal","abstract":"AbstractBackground.  Cognitive impairment is a clinically important feature of schizophrenia. Polygenic risk score (PRS) methods have demonstrated genetic overl","container-title":"Schizophrenia Bulletin","DOI":"10.1093/schbul/sbz061","journalAbbreviation":"Schizophr Bull","language":"en","source":"academic-oup-com.proxy.library.stonybrook.edu","title":"The Relationship Between Polygenic Risk Scores and Cognition in Schizophrenia","URL":"https://academic-oup-com.proxy.library.stonybrook.edu/schizophreniabulletin/advance-article/doi/10.1093/schbul/sbz061/5519548","author":[{"family":"Richards","given":"Alexander L."},{"family":"Pardiñas","given":"Antonio F."},{"family":"Frizzati","given":"Aura"},{"family":"Tansey","given":"Katherine E."},{"family":"Lynham","given":"Amy J."},{"family":"Holmans","given":"Peter"},{"family":"Legge","given":"Sophie E."},{"family":"Savage","given":"Jeanne E."},{"family":"Agartz","given":"Ingrid"},{"family":"Andreassen","given":"Ole A."},{"family":"Blokland","given":"Gabriella A. M."},{"family":"Corvin","given":"Aiden"},{"family":"Cosgrove","given":"Donna"},{"family":"Degenhardt","given":"Franziska"},{"family":"Djurovic","given":"Srdjan"},{"family":"Espeseth","given":"Thomas"},{"family":"Ferraro","given":"Laura"},{"family":"Gayer-Anderson","given":"Charlotte"},{"family":"Giegling","given":"Ina"},{"family":"Haren","given":"Neeltje E.","non-dropping-particle":"van"},{"family":"Hartmann","given":"Annette M."},{"family":"Hubert","given":"John J."},{"family":"Jönsson","given":"Erik G."},{"family":"Konte","given":"Bettina"},{"family":"Lennertz","given":"Leonhard"},{"family":"Olde Loohuis","given":"Loes M."},{"family":"Melle","given":"Ingrid"},{"family":"Morgan","given":"Craig"},{"family":"Morris","given":"Derek W."},{"family":"Murray","given":"Robin M."},{"family":"Nyman","given":"Håkan"},{"family":"Ophoff","given":"Roel A."},{"family":"Os","given":"Jim","non-dropping-particle":"van"},{"family":"Petryshen","given":"Tracey L."},{"family":"Quattrone","given":"Diego"},{"family":"Rietschel","given":"Marcella"},{"family":"Rujescu","given":"Dan"},{"family":"Rutten","given":"Bart P. F."},{"family":"Streit","given":"Fabian"},{"family":"Strohmaier","given":"Jana"},{"family":"Sullivan","given":"Patrick F."},{"family":"Sundet","given":"Kjetil"},{"family":"Wagner","given":"Michael"},{"family":"Escott-Price","given":"Valentina"},{"family":"Owen","given":"Michael J."},{"family":"Donohoe","given":"Gary"},{"family":"O’Donovan","given":"Michael C."},{"family":"Walters","given":"James T. R."}],"accessed":{"date-parts":[["2019",7,2]]}}}],"schema":"https://github.com/citation-style-language/schema/raw/master/csl-citation.json"} </w:instrText>
            </w:r>
            <w:r>
              <w:rPr>
                <w:rFonts w:ascii="Times New Roman" w:eastAsia="Times New Roman" w:hAnsi="Times New Roman" w:cs="Times New Roman"/>
                <w:noProof/>
                <w:color w:val="000000"/>
                <w:kern w:val="0"/>
                <w:sz w:val="16"/>
                <w:szCs w:val="22"/>
                <w14:ligatures w14:val="none"/>
              </w:rPr>
              <w:fldChar w:fldCharType="separate"/>
            </w:r>
            <w:r w:rsidRPr="00455079">
              <w:rPr>
                <w:rFonts w:ascii="Times New Roman" w:hAnsi="Times New Roman" w:cs="Times New Roman"/>
                <w:sz w:val="16"/>
              </w:rPr>
              <w:t>(32)</w:t>
            </w:r>
            <w:r>
              <w:rPr>
                <w:rFonts w:ascii="Times New Roman" w:eastAsia="Times New Roman" w:hAnsi="Times New Roman" w:cs="Times New Roman"/>
                <w:noProof/>
                <w:color w:val="000000"/>
                <w:kern w:val="0"/>
                <w:sz w:val="16"/>
                <w:szCs w:val="22"/>
                <w14:ligatures w14:val="none"/>
              </w:rPr>
              <w:fldChar w:fldCharType="end"/>
            </w:r>
          </w:p>
        </w:tc>
        <w:tc>
          <w:tcPr>
            <w:tcW w:w="1170" w:type="dxa"/>
            <w:tcBorders>
              <w:left w:val="nil"/>
              <w:right w:val="nil"/>
            </w:tcBorders>
          </w:tcPr>
          <w:p w14:paraId="7A1144E9"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sidRPr="00E31239">
              <w:rPr>
                <w:rFonts w:ascii="Times New Roman" w:hAnsi="Times New Roman" w:cs="Times New Roman"/>
                <w:color w:val="000000" w:themeColor="dark1"/>
                <w:kern w:val="24"/>
                <w:sz w:val="16"/>
                <w:szCs w:val="22"/>
                <w14:ligatures w14:val="none"/>
              </w:rPr>
              <w:t>3</w:t>
            </w:r>
            <w:r>
              <w:rPr>
                <w:rFonts w:ascii="Times New Roman" w:hAnsi="Times New Roman" w:cs="Times New Roman"/>
                <w:color w:val="000000" w:themeColor="dark1"/>
                <w:kern w:val="24"/>
                <w:sz w:val="16"/>
                <w:szCs w:val="22"/>
                <w14:ligatures w14:val="none"/>
              </w:rPr>
              <w:t>,</w:t>
            </w:r>
            <w:r w:rsidRPr="00E31239">
              <w:rPr>
                <w:rFonts w:ascii="Times New Roman" w:hAnsi="Times New Roman" w:cs="Times New Roman"/>
                <w:color w:val="000000" w:themeColor="dark1"/>
                <w:kern w:val="24"/>
                <w:sz w:val="16"/>
                <w:szCs w:val="22"/>
                <w14:ligatures w14:val="none"/>
              </w:rPr>
              <w:t>034</w:t>
            </w:r>
          </w:p>
        </w:tc>
        <w:tc>
          <w:tcPr>
            <w:tcW w:w="2610" w:type="dxa"/>
            <w:tcBorders>
              <w:left w:val="nil"/>
              <w:right w:val="nil"/>
            </w:tcBorders>
            <w:shd w:val="clear" w:color="auto" w:fill="auto"/>
            <w:noWrap/>
          </w:tcPr>
          <w:p w14:paraId="038D98EE"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sidRPr="00E31239">
              <w:rPr>
                <w:rFonts w:ascii="Times New Roman" w:eastAsia="Times New Roman" w:hAnsi="Times New Roman" w:cs="Times New Roman"/>
                <w:color w:val="000000"/>
                <w:kern w:val="0"/>
                <w:sz w:val="16"/>
                <w:szCs w:val="22"/>
                <w14:ligatures w14:val="none"/>
              </w:rPr>
              <w:t>Cognitive function</w:t>
            </w:r>
          </w:p>
        </w:tc>
        <w:tc>
          <w:tcPr>
            <w:tcW w:w="630" w:type="dxa"/>
            <w:tcBorders>
              <w:left w:val="nil"/>
              <w:right w:val="nil"/>
            </w:tcBorders>
          </w:tcPr>
          <w:p w14:paraId="6A30A6B8"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sidRPr="00E31239">
              <w:rPr>
                <w:rFonts w:ascii="Times New Roman" w:hAnsi="Times New Roman" w:cs="Times New Roman"/>
                <w:color w:val="000000" w:themeColor="dark1"/>
                <w:kern w:val="24"/>
                <w:sz w:val="16"/>
                <w:szCs w:val="22"/>
                <w14:ligatures w14:val="none"/>
              </w:rPr>
              <w:t>No</w:t>
            </w:r>
          </w:p>
        </w:tc>
        <w:tc>
          <w:tcPr>
            <w:tcW w:w="2430" w:type="dxa"/>
            <w:tcBorders>
              <w:left w:val="nil"/>
              <w:right w:val="nil"/>
            </w:tcBorders>
          </w:tcPr>
          <w:p w14:paraId="6778CCE3"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sidRPr="00E31239">
              <w:rPr>
                <w:rFonts w:ascii="Times New Roman" w:eastAsia="Times New Roman" w:hAnsi="Times New Roman" w:cs="Times New Roman"/>
                <w:color w:val="000000"/>
                <w:kern w:val="0"/>
                <w:sz w:val="16"/>
                <w:szCs w:val="22"/>
                <w14:ligatures w14:val="none"/>
              </w:rPr>
              <w:t>Cognitive function</w:t>
            </w:r>
          </w:p>
        </w:tc>
        <w:tc>
          <w:tcPr>
            <w:tcW w:w="810" w:type="dxa"/>
            <w:tcBorders>
              <w:left w:val="nil"/>
              <w:right w:val="nil"/>
            </w:tcBorders>
          </w:tcPr>
          <w:p w14:paraId="20591DD2"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sidRPr="00E31239">
              <w:rPr>
                <w:rFonts w:ascii="Times New Roman" w:hAnsi="Times New Roman" w:cs="Times New Roman"/>
                <w:color w:val="000000" w:themeColor="dark1"/>
                <w:kern w:val="24"/>
                <w:sz w:val="16"/>
                <w:szCs w:val="22"/>
                <w14:ligatures w14:val="none"/>
              </w:rPr>
              <w:t>No</w:t>
            </w:r>
          </w:p>
        </w:tc>
      </w:tr>
      <w:tr w:rsidR="006C5836" w:rsidRPr="00E31239" w14:paraId="0D01761C" w14:textId="77777777" w:rsidTr="00512E3A">
        <w:trPr>
          <w:trHeight w:val="19"/>
        </w:trPr>
        <w:tc>
          <w:tcPr>
            <w:tcW w:w="1710" w:type="dxa"/>
            <w:tcBorders>
              <w:left w:val="nil"/>
              <w:right w:val="nil"/>
            </w:tcBorders>
            <w:shd w:val="clear" w:color="auto" w:fill="auto"/>
          </w:tcPr>
          <w:p w14:paraId="610EBA4A" w14:textId="77777777" w:rsidR="006C5836" w:rsidRPr="00E31239" w:rsidRDefault="006C5836" w:rsidP="00512E3A">
            <w:pPr>
              <w:rPr>
                <w:rFonts w:ascii="Times New Roman" w:eastAsiaTheme="minorEastAsia" w:hAnsi="Times New Roman" w:cs="Times New Roman"/>
                <w:b/>
                <w:bCs/>
                <w:kern w:val="24"/>
                <w:sz w:val="16"/>
                <w:szCs w:val="22"/>
                <w14:ligatures w14:val="none"/>
              </w:rPr>
            </w:pPr>
            <w:r w:rsidRPr="00E31239">
              <w:rPr>
                <w:rFonts w:ascii="Times New Roman" w:hAnsi="Times New Roman" w:cs="Times New Roman"/>
                <w:color w:val="000000" w:themeColor="dark1"/>
                <w:kern w:val="24"/>
                <w:sz w:val="16"/>
                <w:szCs w:val="22"/>
                <w14:ligatures w14:val="none"/>
              </w:rPr>
              <w:t>Rodriguez (2022)</w:t>
            </w:r>
            <w:r w:rsidRPr="00E31239">
              <w:rPr>
                <w:rFonts w:ascii="Times New Roman" w:hAnsi="Times New Roman" w:cs="Times New Roman"/>
                <w:color w:val="000000" w:themeColor="dark1"/>
                <w:kern w:val="24"/>
                <w:sz w:val="16"/>
                <w:szCs w:val="22"/>
                <w:vertAlign w:val="superscript"/>
                <w14:ligatures w14:val="none"/>
              </w:rPr>
              <w:t>a</w:t>
            </w:r>
          </w:p>
        </w:tc>
        <w:tc>
          <w:tcPr>
            <w:tcW w:w="1080" w:type="dxa"/>
            <w:tcBorders>
              <w:left w:val="nil"/>
              <w:right w:val="nil"/>
            </w:tcBorders>
          </w:tcPr>
          <w:p w14:paraId="0D0D8F3D"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Pr>
                <w:rFonts w:ascii="Times New Roman" w:hAnsi="Times New Roman" w:cs="Times New Roman"/>
                <w:noProof/>
                <w:color w:val="222222"/>
                <w:kern w:val="0"/>
                <w:sz w:val="16"/>
                <w:szCs w:val="22"/>
                <w:shd w:val="clear" w:color="auto" w:fill="FFFFFF"/>
                <w14:ligatures w14:val="none"/>
              </w:rPr>
              <w:fldChar w:fldCharType="begin"/>
            </w:r>
            <w:r>
              <w:rPr>
                <w:rFonts w:ascii="Times New Roman" w:hAnsi="Times New Roman" w:cs="Times New Roman"/>
                <w:noProof/>
                <w:color w:val="222222"/>
                <w:kern w:val="0"/>
                <w:sz w:val="16"/>
                <w:szCs w:val="22"/>
                <w:shd w:val="clear" w:color="auto" w:fill="FFFFFF"/>
                <w14:ligatures w14:val="none"/>
              </w:rPr>
              <w:instrText xml:space="preserve"> ADDIN ZOTERO_ITEM CSL_CITATION {"citationID":"QtIwvL6q","properties":{"formattedCitation":"(33)","plainCitation":"(33)","noteIndex":0},"citationItems":[{"id":8385,"uris":["http://zotero.org/users/323292/items/LU3CJ7FS"],"uri":["http://zotero.org/users/323292/items/LU3CJ7FS"],"itemData":{"id":8385,"type":"article-journal","container-title":"Psychological Medicine","note":"publisher: Cambridge University Press","page":"1–10","title":"Use of multiple polygenic risk scores for distinguishing schizophrenia-spectrum disorder and affective psychosis categories in a first-episode sample; the EU-GEI study","author":[{"family":"Rodriguez","given":"Victoria"},{"family":"Alameda","given":"Luis"},{"family":"Quattrone","given":"Diego"},{"family":"Tripoli","given":"Giada"},{"family":"Gayer-Anderson","given":"Charlotte"},{"family":"Spinazzola","given":"Edoardo"},{"family":"Trotta","given":"Giulia"},{"family":"Jongsma","given":"Hannah E"},{"family":"Stilo","given":"Simona"},{"family":"La Cascia","given":"Caterina"},{"literal":"others"}],"issued":{"date-parts":[["2022"]]}}}],"schema":"https://github.com/citation-style-language/schema/raw/master/csl-citation.json"} </w:instrText>
            </w:r>
            <w:r>
              <w:rPr>
                <w:rFonts w:ascii="Times New Roman" w:hAnsi="Times New Roman" w:cs="Times New Roman"/>
                <w:noProof/>
                <w:color w:val="222222"/>
                <w:kern w:val="0"/>
                <w:sz w:val="16"/>
                <w:szCs w:val="22"/>
                <w:shd w:val="clear" w:color="auto" w:fill="FFFFFF"/>
                <w14:ligatures w14:val="none"/>
              </w:rPr>
              <w:fldChar w:fldCharType="separate"/>
            </w:r>
            <w:r w:rsidRPr="00455079">
              <w:rPr>
                <w:rFonts w:ascii="Times New Roman" w:hAnsi="Times New Roman" w:cs="Times New Roman"/>
                <w:sz w:val="16"/>
              </w:rPr>
              <w:t>(33)</w:t>
            </w:r>
            <w:r>
              <w:rPr>
                <w:rFonts w:ascii="Times New Roman" w:hAnsi="Times New Roman" w:cs="Times New Roman"/>
                <w:noProof/>
                <w:color w:val="222222"/>
                <w:kern w:val="0"/>
                <w:sz w:val="16"/>
                <w:szCs w:val="22"/>
                <w:shd w:val="clear" w:color="auto" w:fill="FFFFFF"/>
                <w14:ligatures w14:val="none"/>
              </w:rPr>
              <w:fldChar w:fldCharType="end"/>
            </w:r>
          </w:p>
        </w:tc>
        <w:tc>
          <w:tcPr>
            <w:tcW w:w="1170" w:type="dxa"/>
            <w:tcBorders>
              <w:left w:val="nil"/>
              <w:right w:val="nil"/>
            </w:tcBorders>
          </w:tcPr>
          <w:p w14:paraId="5C3CCF48"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sidRPr="00E31239">
              <w:rPr>
                <w:rFonts w:ascii="Times New Roman" w:hAnsi="Times New Roman" w:cs="Times New Roman"/>
                <w:color w:val="000000" w:themeColor="dark1"/>
                <w:kern w:val="24"/>
                <w:sz w:val="16"/>
                <w:szCs w:val="22"/>
                <w14:ligatures w14:val="none"/>
              </w:rPr>
              <w:t>573</w:t>
            </w:r>
          </w:p>
        </w:tc>
        <w:tc>
          <w:tcPr>
            <w:tcW w:w="2610" w:type="dxa"/>
            <w:tcBorders>
              <w:left w:val="nil"/>
              <w:right w:val="nil"/>
            </w:tcBorders>
            <w:shd w:val="clear" w:color="auto" w:fill="auto"/>
            <w:noWrap/>
          </w:tcPr>
          <w:p w14:paraId="23E8D8DF"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sidRPr="00E31239">
              <w:rPr>
                <w:rFonts w:ascii="Times New Roman" w:eastAsia="Times New Roman" w:hAnsi="Times New Roman" w:cs="Times New Roman"/>
                <w:color w:val="000000"/>
                <w:kern w:val="0"/>
                <w:sz w:val="16"/>
                <w:szCs w:val="22"/>
                <w14:ligatures w14:val="none"/>
              </w:rPr>
              <w:t>Greater odds of affective psychosis relative to non-affective psychosis</w:t>
            </w:r>
          </w:p>
        </w:tc>
        <w:tc>
          <w:tcPr>
            <w:tcW w:w="630" w:type="dxa"/>
            <w:tcBorders>
              <w:left w:val="nil"/>
              <w:right w:val="nil"/>
            </w:tcBorders>
          </w:tcPr>
          <w:p w14:paraId="36D4A314"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sidRPr="00E31239">
              <w:rPr>
                <w:rFonts w:ascii="Times New Roman" w:eastAsia="Times New Roman" w:hAnsi="Times New Roman" w:cs="Times New Roman"/>
                <w:color w:val="000000"/>
                <w:kern w:val="0"/>
                <w:sz w:val="16"/>
                <w:szCs w:val="22"/>
                <w14:ligatures w14:val="none"/>
              </w:rPr>
              <w:t>Yes</w:t>
            </w:r>
          </w:p>
        </w:tc>
        <w:tc>
          <w:tcPr>
            <w:tcW w:w="2430" w:type="dxa"/>
            <w:tcBorders>
              <w:left w:val="nil"/>
              <w:right w:val="nil"/>
            </w:tcBorders>
          </w:tcPr>
          <w:p w14:paraId="1680F55C"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sidRPr="00E31239">
              <w:rPr>
                <w:rFonts w:ascii="Times New Roman" w:eastAsia="Times New Roman" w:hAnsi="Times New Roman" w:cs="Times New Roman"/>
                <w:color w:val="000000"/>
                <w:kern w:val="0"/>
                <w:sz w:val="16"/>
                <w:szCs w:val="22"/>
                <w14:ligatures w14:val="none"/>
              </w:rPr>
              <w:t>Greater odds of non-affective psychosis relative to MDD with psychosis</w:t>
            </w:r>
          </w:p>
        </w:tc>
        <w:tc>
          <w:tcPr>
            <w:tcW w:w="810" w:type="dxa"/>
            <w:tcBorders>
              <w:left w:val="nil"/>
              <w:right w:val="nil"/>
            </w:tcBorders>
          </w:tcPr>
          <w:p w14:paraId="6C517BA6"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sidRPr="00E31239">
              <w:rPr>
                <w:rFonts w:ascii="Times New Roman" w:eastAsia="Times New Roman" w:hAnsi="Times New Roman" w:cs="Times New Roman"/>
                <w:color w:val="000000"/>
                <w:kern w:val="0"/>
                <w:sz w:val="16"/>
                <w:szCs w:val="22"/>
                <w14:ligatures w14:val="none"/>
              </w:rPr>
              <w:t>Yes</w:t>
            </w:r>
          </w:p>
        </w:tc>
      </w:tr>
      <w:tr w:rsidR="006C5836" w:rsidRPr="00E31239" w14:paraId="3A8FD19C" w14:textId="77777777" w:rsidTr="00512E3A">
        <w:trPr>
          <w:trHeight w:val="19"/>
        </w:trPr>
        <w:tc>
          <w:tcPr>
            <w:tcW w:w="1710" w:type="dxa"/>
            <w:tcBorders>
              <w:left w:val="nil"/>
              <w:right w:val="nil"/>
            </w:tcBorders>
            <w:shd w:val="clear" w:color="auto" w:fill="auto"/>
          </w:tcPr>
          <w:p w14:paraId="0C1CCBBE" w14:textId="77777777" w:rsidR="006C5836" w:rsidRPr="00E31239" w:rsidRDefault="006C5836" w:rsidP="00512E3A">
            <w:pPr>
              <w:rPr>
                <w:rFonts w:ascii="Times New Roman" w:eastAsiaTheme="minorEastAsia" w:hAnsi="Times New Roman" w:cs="Times New Roman"/>
                <w:b/>
                <w:bCs/>
                <w:kern w:val="24"/>
                <w:sz w:val="16"/>
                <w:szCs w:val="22"/>
                <w14:ligatures w14:val="none"/>
              </w:rPr>
            </w:pPr>
          </w:p>
        </w:tc>
        <w:tc>
          <w:tcPr>
            <w:tcW w:w="1080" w:type="dxa"/>
            <w:tcBorders>
              <w:left w:val="nil"/>
              <w:right w:val="nil"/>
            </w:tcBorders>
          </w:tcPr>
          <w:p w14:paraId="47C0FB02"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p>
        </w:tc>
        <w:tc>
          <w:tcPr>
            <w:tcW w:w="1170" w:type="dxa"/>
            <w:tcBorders>
              <w:left w:val="nil"/>
              <w:right w:val="nil"/>
            </w:tcBorders>
          </w:tcPr>
          <w:p w14:paraId="516A6467"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p>
        </w:tc>
        <w:tc>
          <w:tcPr>
            <w:tcW w:w="2610" w:type="dxa"/>
            <w:tcBorders>
              <w:left w:val="nil"/>
              <w:right w:val="nil"/>
            </w:tcBorders>
            <w:shd w:val="clear" w:color="auto" w:fill="auto"/>
            <w:noWrap/>
          </w:tcPr>
          <w:p w14:paraId="799A93BD"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sidRPr="00E31239">
              <w:rPr>
                <w:rFonts w:ascii="Times New Roman" w:eastAsia="Times New Roman" w:hAnsi="Times New Roman" w:cs="Times New Roman"/>
                <w:color w:val="000000"/>
                <w:kern w:val="0"/>
                <w:sz w:val="16"/>
                <w:szCs w:val="22"/>
                <w14:ligatures w14:val="none"/>
              </w:rPr>
              <w:t>Lower odds of family history of bipolar disorder</w:t>
            </w:r>
          </w:p>
        </w:tc>
        <w:tc>
          <w:tcPr>
            <w:tcW w:w="630" w:type="dxa"/>
            <w:tcBorders>
              <w:left w:val="nil"/>
              <w:right w:val="nil"/>
            </w:tcBorders>
          </w:tcPr>
          <w:p w14:paraId="3A22AF13"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sidRPr="00E31239">
              <w:rPr>
                <w:rFonts w:ascii="Times New Roman" w:eastAsia="Times New Roman" w:hAnsi="Times New Roman" w:cs="Times New Roman"/>
                <w:color w:val="000000"/>
                <w:kern w:val="0"/>
                <w:sz w:val="16"/>
                <w:szCs w:val="22"/>
                <w14:ligatures w14:val="none"/>
              </w:rPr>
              <w:t>Yes*</w:t>
            </w:r>
          </w:p>
        </w:tc>
        <w:tc>
          <w:tcPr>
            <w:tcW w:w="2430" w:type="dxa"/>
            <w:tcBorders>
              <w:left w:val="nil"/>
              <w:right w:val="nil"/>
            </w:tcBorders>
          </w:tcPr>
          <w:p w14:paraId="5FA337A7"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sidRPr="00E31239">
              <w:rPr>
                <w:rFonts w:ascii="Times New Roman" w:eastAsia="Times New Roman" w:hAnsi="Times New Roman" w:cs="Times New Roman"/>
                <w:color w:val="000000"/>
                <w:kern w:val="0"/>
                <w:sz w:val="16"/>
                <w:szCs w:val="22"/>
                <w14:ligatures w14:val="none"/>
              </w:rPr>
              <w:t>Higher  odds of family history of bipolar disorder</w:t>
            </w:r>
          </w:p>
        </w:tc>
        <w:tc>
          <w:tcPr>
            <w:tcW w:w="810" w:type="dxa"/>
            <w:tcBorders>
              <w:left w:val="nil"/>
              <w:right w:val="nil"/>
            </w:tcBorders>
          </w:tcPr>
          <w:p w14:paraId="139AF403"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sidRPr="00E31239">
              <w:rPr>
                <w:rFonts w:ascii="Times New Roman" w:eastAsia="Times New Roman" w:hAnsi="Times New Roman" w:cs="Times New Roman"/>
                <w:color w:val="000000"/>
                <w:kern w:val="0"/>
                <w:sz w:val="16"/>
                <w:szCs w:val="22"/>
                <w14:ligatures w14:val="none"/>
              </w:rPr>
              <w:t>Yes</w:t>
            </w:r>
          </w:p>
        </w:tc>
      </w:tr>
      <w:tr w:rsidR="006C5836" w:rsidRPr="00E31239" w14:paraId="6CB76521" w14:textId="77777777" w:rsidTr="00512E3A">
        <w:trPr>
          <w:trHeight w:val="19"/>
        </w:trPr>
        <w:tc>
          <w:tcPr>
            <w:tcW w:w="1710" w:type="dxa"/>
            <w:tcBorders>
              <w:left w:val="nil"/>
              <w:right w:val="nil"/>
            </w:tcBorders>
            <w:shd w:val="clear" w:color="auto" w:fill="auto"/>
          </w:tcPr>
          <w:p w14:paraId="3A692231" w14:textId="77777777" w:rsidR="006C5836" w:rsidRPr="00E31239" w:rsidRDefault="006C5836" w:rsidP="00512E3A">
            <w:pPr>
              <w:rPr>
                <w:rFonts w:ascii="Times New Roman" w:eastAsiaTheme="minorEastAsia" w:hAnsi="Times New Roman" w:cs="Times New Roman"/>
                <w:b/>
                <w:bCs/>
                <w:kern w:val="24"/>
                <w:sz w:val="16"/>
                <w:szCs w:val="22"/>
                <w14:ligatures w14:val="none"/>
              </w:rPr>
            </w:pPr>
            <w:r w:rsidRPr="00E31239">
              <w:rPr>
                <w:rFonts w:ascii="Times New Roman" w:hAnsi="Times New Roman" w:cs="Times New Roman"/>
                <w:color w:val="000000" w:themeColor="dark1"/>
                <w:kern w:val="24"/>
                <w:sz w:val="16"/>
                <w:szCs w:val="22"/>
                <w14:ligatures w14:val="none"/>
              </w:rPr>
              <w:t>Schubert (2021)</w:t>
            </w:r>
          </w:p>
        </w:tc>
        <w:tc>
          <w:tcPr>
            <w:tcW w:w="1080" w:type="dxa"/>
            <w:tcBorders>
              <w:left w:val="nil"/>
              <w:right w:val="nil"/>
            </w:tcBorders>
          </w:tcPr>
          <w:p w14:paraId="6E518771" w14:textId="3A1B0A51"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Pr>
                <w:rFonts w:ascii="Times New Roman" w:eastAsiaTheme="minorEastAsia" w:hAnsi="Times New Roman" w:cs="Times New Roman"/>
                <w:noProof/>
                <w:color w:val="000000"/>
                <w:kern w:val="24"/>
                <w:position w:val="1"/>
                <w:sz w:val="16"/>
                <w:szCs w:val="22"/>
                <w14:ligatures w14:val="none"/>
              </w:rPr>
              <w:fldChar w:fldCharType="begin"/>
            </w:r>
            <w:r w:rsidR="00932582">
              <w:rPr>
                <w:rFonts w:ascii="Times New Roman" w:eastAsiaTheme="minorEastAsia" w:hAnsi="Times New Roman" w:cs="Times New Roman"/>
                <w:noProof/>
                <w:color w:val="000000"/>
                <w:kern w:val="24"/>
                <w:position w:val="1"/>
                <w:sz w:val="16"/>
                <w:szCs w:val="22"/>
                <w14:ligatures w14:val="none"/>
              </w:rPr>
              <w:instrText xml:space="preserve"> ADDIN ZOTERO_ITEM CSL_CITATION {"citationID":"nleCzxWh","properties":{"formattedCitation":"(34)","plainCitation":"(34)","noteIndex":0},"citationItems":[{"id":"9VuHwqfp/seLL1UXw","uris":["http://zotero.org/users/323292/items/GDLX8WDL"],"uri":["http://zotero.org/users/323292/items/GDLX8WDL"],"itemData":{"id":7951,"type":"article-journal","abstract":"Lithium is the gold standard therapy for Bipolar Disorder (BD) but its effectiveness differs widely between individuals. The molecular mechanisms underlying treatment response heterogeneity are not well understood, and personalized treatment in BD remains elusive. Genetic analyses of the lithium treatment response phenotype may generate novel molecular insights into lithium's therapeutic mechanisms and lead to testable hypotheses to improve BD management and outcomes. We used fixed effect meta-analysis techniques to develop meta-analytic polygenic risk scores (MET-PRS) from combinations of highly correlated psychiatric traits, namely schizophrenia (SCZ), major depression (MD) and bipolar disorder (BD). We compared the effects of cross-disorder MET-PRS and single genetic trait PRS on lithium response. For the PRS analyses, we included clinical data on lithium treatment response and genetic information for n = 2283 BD cases from the International Consortium on Lithium Genetics (ConLi+Gen; www.ConLiGen.org ). Higher SCZ and MD PRSs were associated with poorer lithium treatment response whereas BD-PRS had no association with treatment outcome. The combined MET2-PRS comprising of SCZ and MD variants (MET2-PRS) and a model using SCZ and MD-PRS sequentially improved response prediction, compared to single-disorder PRS or to a combined score using all three traits (MET3-PRS). Patients in the highest decile for MET2-PRS loading had 2.5 times higher odds of being classified as poor responders than patients with the lowest decile MET2-PRS scores. An exploratory functional pathway analysis of top MET2-PRS variants was conducted. Findings may inform the development of future testing strategies for personalized lithium prescribing in BD.","container-title":"Translational Psychiatry","DOI":"10.1038/s41398-021-01702-2","ISSN":"2158-3188","issue":"1","journalAbbreviation":"Transl Psychiatry","language":"eng","note":"PMID: 34845190\nPMCID: PMC8630000","page":"606","source":"PubMed","title":"Combining schizophrenia and depression polygenic risk scores improves the genetic prediction of lithium response in bipolar disorder patients","volume":"11","author":[{"family":"Schubert","given":"Klaus Oliver"},{"family":"Thalamuthu","given":"Anbupalam"},{"family":"Amare","given":"Azmeraw T."},{"family":"Frank","given":"Joseph"},{"family":"Streit","given":"Fabian"},{"family":"Adl","given":"Mazda"},{"family":"Akula","given":"Nirmala"},{"family":"Akiyama","given":"Kazufumi"},{"family":"Ardau","given":"Raffaella"},{"family":"Arias","given":"Bárbara"},{"family":"Aubry","given":"Jean-Michel"},{"family":"Backlund","given":"Lena"},{"family":"Bhattacharjee","given":"Abesh Kumar"},{"family":"Bellivier","given":"Frank"},{"family":"Benabarre","given":"Antonio"},{"family":"Bengesser","given":"Susanne"},{"family":"Biernacka","given":"Joanna M."},{"family":"Birner","given":"Armin"},{"family":"Marie-Claire","given":"Cynthia"},{"family":"Cearns","given":"Micah"},{"family":"Cervantes","given":"Pablo"},{"family":"Chen","given":"Hsi-Chung"},{"family":"Chillotti","given":"Caterina"},{"family":"Cichon","given":"Sven"},{"family":"Clark","given":"Scott R."},{"family":"Cruceanu","given":"Cristiana"},{"family":"Czerski","given":"Piotr M."},{"family":"Dalkner","given":"Nina"},{"family":"Dayer","given":"Alexandre"},{"family":"Degenhardt","given":"Franziska"},{"family":"Del Zompo","given":"Maria"},{"family":"DePaulo","given":"J. Raymond"},{"family":"Étain","given":"Bruno"},{"family":"Falkai","given":"Peter"},{"family":"Forstner","given":"Andreas J."},{"family":"Frisen","given":"Louise"},{"family":"Frye","given":"Mark A."},{"family":"Fullerton","given":"Janice M."},{"family":"Gard","given":"Sébastien"},{"family":"Garnham","given":"Julie S."},{"family":"Goes","given":"Fernando S."},{"family":"Grigoroiu-Serbanescu","given":"Maria"},{"family":"Grof","given":"Paul"},{"family":"Hashimoto","given":"Ryota"},{"family":"Hauser","given":"Joanna"},{"family":"Heilbronner","given":"Urs"},{"family":"Herms","given":"Stefan"},{"family":"Hoffmann","given":"Per"},{"family":"Hou","given":"Liping"},{"family":"Hsu","given":"Yi-Hsiang"},{"family":"Jamain","given":"Stephane"},{"family":"Jiménez","given":"Esther"},{"family":"Kahn","given":"Jean-Pierre"},{"family":"Kassem","given":"Layla"},{"family":"Kuo","given":"Po-Hsiu"},{"family":"Kato","given":"Tadafumi"},{"family":"Kelsoe","given":"John"},{"family":"Kittel-Schneider","given":"Sarah"},{"family":"Ferensztajn-Rochowiak","given":"Ewa"},{"family":"König","given":"Barbara"},{"family":"Kusumi","given":"Ichiro"},{"family":"Laje","given":"Gonzalo"},{"family":"Landén","given":"Mikael"},{"family":"Lavebratt","given":"Catharina"},{"family":"Leboyer","given":"Marion"},{"family":"Leckband","given":"Susan G."},{"family":"Maj","given":"Mario"},{"literal":"Major Depressive Disorder Working Group of the Psychiatric Genomics Consortium"},{"family":"Manchia","given":"Mirko"},{"family":"Martinsson","given":"Lina"},{"family":"McCarthy","given":"Michael J."},{"family":"McElroy","given":"Susan"},{"family":"Colom","given":"Francesc"},{"family":"Mitjans","given":"Marina"},{"family":"Mondimore","given":"Francis M."},{"family":"Monteleone","given":"Palmiero"},{"family":"Nievergelt","given":"Caroline M."},{"family":"Nöthen","given":"Markus M."},{"family":"Novák","given":"Tomas"},{"family":"O'Donovan","given":"Claire"},{"family":"Ozaki","given":"Norio"},{"family":"Ösby","given":"Urban"},{"family":"Papiol","given":"Sergi"},{"family":"Pfennig","given":"Andrea"},{"family":"Pisanu","given":"Claudia"},{"family":"Potash","given":"James B."},{"family":"Reif","given":"Andreas"},{"family":"Reininghaus","given":"Eva"},{"family":"Rouleau","given":"Guy A."},{"family":"Rybakowski","given":"Janusz K."},{"family":"Schalling","given":"Martin"},{"family":"Schofield","given":"Peter R."},{"family":"Schweizer","given":"Barbara W."},{"family":"Severino","given":"Giovanni"},{"family":"Shekhtman","given":"Tatyana"},{"family":"Shilling","given":"Paul D."},{"family":"Shimoda","given":"Katzutaka"},{"family":"Simhandl","given":"Christian"},{"family":"Slaney","given":"Claire M."},{"family":"Squassina","given":"Alessio"},{"family":"Stamm","given":"Thomas"},{"family":"Stopkova","given":"Pavla"},{"family":"Tekola-Ayele","given":"Fasil"},{"family":"Tortorella","given":"Alfonso"},{"family":"Turecki","given":"Gustavo"},{"family":"Veeh","given":"Julia"},{"family":"Vieta","given":"Eduard"},{"family":"Witt","given":"Stephanie H."},{"family":"Roberts","given":"Gloria"},{"family":"Zandi","given":"Peter P."},{"family":"Alda","given":"Martin"},{"family":"Bauer","given":"Michael"},{"family":"McMahon","given":"Francis J."},{"family":"Mitchell","given":"Philip B."},{"family":"Schulze","given":"Thomas G."},{"family":"Rietschel","given":"Marcella"},{"family":"Baune","given":"Bernhard T."}],"issued":{"date-parts":[["2021",11,29]]}}}],"schema":"https://github.com/citation-style-language/schema/raw/master/csl-citation.json"} </w:instrText>
            </w:r>
            <w:r>
              <w:rPr>
                <w:rFonts w:ascii="Times New Roman" w:eastAsiaTheme="minorEastAsia" w:hAnsi="Times New Roman" w:cs="Times New Roman"/>
                <w:noProof/>
                <w:color w:val="000000"/>
                <w:kern w:val="24"/>
                <w:position w:val="1"/>
                <w:sz w:val="16"/>
                <w:szCs w:val="22"/>
                <w14:ligatures w14:val="none"/>
              </w:rPr>
              <w:fldChar w:fldCharType="separate"/>
            </w:r>
            <w:r w:rsidRPr="00732049">
              <w:rPr>
                <w:rFonts w:ascii="Times New Roman" w:hAnsi="Times New Roman" w:cs="Times New Roman"/>
                <w:sz w:val="16"/>
              </w:rPr>
              <w:t>(34)</w:t>
            </w:r>
            <w:r>
              <w:rPr>
                <w:rFonts w:ascii="Times New Roman" w:eastAsiaTheme="minorEastAsia" w:hAnsi="Times New Roman" w:cs="Times New Roman"/>
                <w:noProof/>
                <w:color w:val="000000"/>
                <w:kern w:val="24"/>
                <w:position w:val="1"/>
                <w:sz w:val="16"/>
                <w:szCs w:val="22"/>
                <w14:ligatures w14:val="none"/>
              </w:rPr>
              <w:fldChar w:fldCharType="end"/>
            </w:r>
          </w:p>
        </w:tc>
        <w:tc>
          <w:tcPr>
            <w:tcW w:w="1170" w:type="dxa"/>
            <w:tcBorders>
              <w:left w:val="nil"/>
              <w:right w:val="nil"/>
            </w:tcBorders>
          </w:tcPr>
          <w:p w14:paraId="48C5EB7E"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sidRPr="00E31239">
              <w:rPr>
                <w:rFonts w:ascii="Times New Roman" w:hAnsi="Times New Roman" w:cs="Times New Roman"/>
                <w:color w:val="000000" w:themeColor="dark1"/>
                <w:kern w:val="24"/>
                <w:sz w:val="16"/>
                <w:szCs w:val="22"/>
                <w14:ligatures w14:val="none"/>
              </w:rPr>
              <w:t>2</w:t>
            </w:r>
            <w:r>
              <w:rPr>
                <w:rFonts w:ascii="Times New Roman" w:hAnsi="Times New Roman" w:cs="Times New Roman"/>
                <w:color w:val="000000" w:themeColor="dark1"/>
                <w:kern w:val="24"/>
                <w:sz w:val="16"/>
                <w:szCs w:val="22"/>
                <w14:ligatures w14:val="none"/>
              </w:rPr>
              <w:t>,</w:t>
            </w:r>
            <w:r w:rsidRPr="00E31239">
              <w:rPr>
                <w:rFonts w:ascii="Times New Roman" w:hAnsi="Times New Roman" w:cs="Times New Roman"/>
                <w:color w:val="000000" w:themeColor="dark1"/>
                <w:kern w:val="24"/>
                <w:sz w:val="16"/>
                <w:szCs w:val="22"/>
                <w14:ligatures w14:val="none"/>
              </w:rPr>
              <w:t>283</w:t>
            </w:r>
          </w:p>
        </w:tc>
        <w:tc>
          <w:tcPr>
            <w:tcW w:w="2610" w:type="dxa"/>
            <w:tcBorders>
              <w:left w:val="nil"/>
              <w:right w:val="nil"/>
            </w:tcBorders>
            <w:shd w:val="clear" w:color="auto" w:fill="auto"/>
            <w:noWrap/>
          </w:tcPr>
          <w:p w14:paraId="6BE81AE9"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sidRPr="00E31239">
              <w:rPr>
                <w:rFonts w:ascii="Times New Roman" w:eastAsia="Times New Roman" w:hAnsi="Times New Roman" w:cs="Times New Roman"/>
                <w:color w:val="000000"/>
                <w:kern w:val="0"/>
                <w:sz w:val="16"/>
                <w:szCs w:val="22"/>
                <w14:ligatures w14:val="none"/>
              </w:rPr>
              <w:t>Response to lithium</w:t>
            </w:r>
          </w:p>
        </w:tc>
        <w:tc>
          <w:tcPr>
            <w:tcW w:w="630" w:type="dxa"/>
            <w:tcBorders>
              <w:left w:val="nil"/>
              <w:right w:val="nil"/>
            </w:tcBorders>
          </w:tcPr>
          <w:p w14:paraId="425D4A31"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sidRPr="00E31239">
              <w:rPr>
                <w:rFonts w:ascii="Times New Roman" w:eastAsia="Times New Roman" w:hAnsi="Times New Roman" w:cs="Times New Roman"/>
                <w:color w:val="000000"/>
                <w:kern w:val="0"/>
                <w:sz w:val="16"/>
                <w:szCs w:val="22"/>
                <w14:ligatures w14:val="none"/>
              </w:rPr>
              <w:t>No</w:t>
            </w:r>
          </w:p>
        </w:tc>
        <w:tc>
          <w:tcPr>
            <w:tcW w:w="2430" w:type="dxa"/>
            <w:tcBorders>
              <w:left w:val="nil"/>
              <w:right w:val="nil"/>
            </w:tcBorders>
          </w:tcPr>
          <w:p w14:paraId="0FF402DC"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sidRPr="00E31239">
              <w:rPr>
                <w:rFonts w:ascii="Times New Roman" w:eastAsia="Times New Roman" w:hAnsi="Times New Roman" w:cs="Times New Roman"/>
                <w:color w:val="000000"/>
                <w:kern w:val="0"/>
                <w:sz w:val="16"/>
                <w:szCs w:val="22"/>
                <w14:ligatures w14:val="none"/>
              </w:rPr>
              <w:t>Response to lithium</w:t>
            </w:r>
          </w:p>
        </w:tc>
        <w:tc>
          <w:tcPr>
            <w:tcW w:w="810" w:type="dxa"/>
            <w:tcBorders>
              <w:left w:val="nil"/>
              <w:right w:val="nil"/>
            </w:tcBorders>
          </w:tcPr>
          <w:p w14:paraId="1F1E6939"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sidRPr="00E31239">
              <w:rPr>
                <w:rFonts w:ascii="Times New Roman" w:eastAsia="Times New Roman" w:hAnsi="Times New Roman" w:cs="Times New Roman"/>
                <w:color w:val="000000"/>
                <w:kern w:val="0"/>
                <w:sz w:val="16"/>
                <w:szCs w:val="22"/>
                <w14:ligatures w14:val="none"/>
              </w:rPr>
              <w:t>Yes</w:t>
            </w:r>
          </w:p>
        </w:tc>
      </w:tr>
      <w:tr w:rsidR="006C5836" w:rsidRPr="00E31239" w14:paraId="2ED623BA" w14:textId="77777777" w:rsidTr="00512E3A">
        <w:trPr>
          <w:trHeight w:val="19"/>
        </w:trPr>
        <w:tc>
          <w:tcPr>
            <w:tcW w:w="1710" w:type="dxa"/>
            <w:tcBorders>
              <w:left w:val="nil"/>
              <w:right w:val="nil"/>
            </w:tcBorders>
            <w:shd w:val="clear" w:color="auto" w:fill="auto"/>
          </w:tcPr>
          <w:p w14:paraId="52AF9062" w14:textId="77777777" w:rsidR="006C5836" w:rsidRPr="00E31239" w:rsidRDefault="006C5836" w:rsidP="00512E3A">
            <w:pPr>
              <w:rPr>
                <w:rFonts w:ascii="Times New Roman" w:eastAsiaTheme="minorEastAsia" w:hAnsi="Times New Roman" w:cs="Times New Roman"/>
                <w:b/>
                <w:bCs/>
                <w:kern w:val="24"/>
                <w:sz w:val="16"/>
                <w:szCs w:val="22"/>
                <w14:ligatures w14:val="none"/>
              </w:rPr>
            </w:pPr>
            <w:r w:rsidRPr="00E31239">
              <w:rPr>
                <w:rFonts w:ascii="Times New Roman" w:hAnsi="Times New Roman" w:cs="Times New Roman"/>
                <w:color w:val="000000" w:themeColor="dark1"/>
                <w:kern w:val="24"/>
                <w:sz w:val="16"/>
                <w:szCs w:val="22"/>
                <w14:ligatures w14:val="none"/>
              </w:rPr>
              <w:t>Song (2024)</w:t>
            </w:r>
          </w:p>
        </w:tc>
        <w:tc>
          <w:tcPr>
            <w:tcW w:w="1080" w:type="dxa"/>
            <w:tcBorders>
              <w:left w:val="nil"/>
              <w:right w:val="nil"/>
            </w:tcBorders>
          </w:tcPr>
          <w:p w14:paraId="3442E0EF"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Pr>
                <w:rFonts w:ascii="Times New Roman" w:hAnsi="Times New Roman" w:cs="Times New Roman"/>
                <w:noProof/>
                <w:color w:val="000000" w:themeColor="dark1"/>
                <w:kern w:val="24"/>
                <w:sz w:val="16"/>
                <w:szCs w:val="22"/>
                <w14:ligatures w14:val="none"/>
              </w:rPr>
              <w:fldChar w:fldCharType="begin"/>
            </w:r>
            <w:r>
              <w:rPr>
                <w:rFonts w:ascii="Times New Roman" w:hAnsi="Times New Roman" w:cs="Times New Roman"/>
                <w:noProof/>
                <w:color w:val="000000" w:themeColor="dark1"/>
                <w:kern w:val="24"/>
                <w:sz w:val="16"/>
                <w:szCs w:val="22"/>
                <w14:ligatures w14:val="none"/>
              </w:rPr>
              <w:instrText xml:space="preserve"> ADDIN ZOTERO_ITEM CSL_CITATION {"citationID":"e9TGTjR5","properties":{"formattedCitation":"(35)","plainCitation":"(35)","noteIndex":0},"citationItems":[{"id":9402,"uris":["http://zotero.org/users/323292/items/JBLC2US8"],"uri":["http://zotero.org/users/323292/items/JBLC2US8"],"itemData":{"id":9402,"type":"article-journal","abstract":"Bipolar disorder (BD) features heterogenous clinical presentation and course of illness. It remains unclear how subphenotypes associate with genetic loadings of BD and related psychiatric disorders. We investigated associations between the subphenotypes and polygenic risk scores (PRS) for BD, schizophrenia, and major depressive disorder (MDD) in two BD cohorts from Sweden (N = 5180) and the UK (N = 2577). Participants were assessed through interviews and medical records for inter-episode remission, psychotic features during mood episodes, global assessment of functioning (GAF, function and symptom burden dimensions), and comorbid anxiety disorders. Meta-analyses based on both cohorts showed that inter-episode remission and GAF-function were positively correlated with BD-PRS but negatively correlated with schizophrenia-PRS (SCZ-PRS) and MDD-PRS. Moreover, BD-PRS was negatively, and MDD-PRS positively, associated with the risk of comorbid anxiety disorders. Finally, SCZ-PRS was positively associated with psychotic symptoms during mood episodes. Assuming a higher PRS of certain psychiatric disorders in cases with a positive family history, we further tested the associations between subphenotypes in index BD people and occurrence of BD, schizophrenia, or MDD in their relatives using Swedish national registries. BD patients with a relative diagnosed with BD had: (1) higher GAF and lower risk of comorbid anxiety than those with a relative diagnosed with schizophrenia or MDD, (2) lower risk of psychotic symptoms than those with a relative diagnosed with schizophrenia. Our findings shed light on the genetic underpinnings of the heterogeneity in clinical manifestations and course of illness in BD, which ultimately provide insights for developing personalized approaches to the diagnosis and treatment.","container-title":"Molecular Psychiatry","DOI":"10.1038/s41380-024-02448-1","ISSN":"1476-5578","journalAbbreviation":"Mol Psychiatry","language":"en","note":"publisher: Nature Publishing Group","page":"1-10","source":"www.nature.com","title":"Key subphenotypes of bipolar disorder are differentially associated with polygenic liabilities for bipolar disorder, schizophrenia, and major depressive disorder","author":[{"family":"Song","given":"Jie"},{"family":"Jonsson","given":"Lina"},{"family":"Lu","given":"Yi"},{"family":"Bergen","given":"Sarah E."},{"family":"Karlsson","given":"Robert"},{"family":"Smedler","given":"Erik"},{"family":"Gordon-Smith","given":"Katherine"},{"family":"Jones","given":"Ian"},{"family":"Jones","given":"Lisa"},{"family":"Craddock","given":"Nick"},{"family":"Sullivan","given":"Patrick F."},{"family":"Lichtenstein","given":"Paul"},{"family":"Di Florio","given":"Arianna"},{"family":"Landén","given":"Mikael"}],"issued":{"date-parts":[["2024",2,14]]}}}],"schema":"https://github.com/citation-style-language/schema/raw/master/csl-citation.json"} </w:instrText>
            </w:r>
            <w:r>
              <w:rPr>
                <w:rFonts w:ascii="Times New Roman" w:hAnsi="Times New Roman" w:cs="Times New Roman"/>
                <w:noProof/>
                <w:color w:val="000000" w:themeColor="dark1"/>
                <w:kern w:val="24"/>
                <w:sz w:val="16"/>
                <w:szCs w:val="22"/>
                <w14:ligatures w14:val="none"/>
              </w:rPr>
              <w:fldChar w:fldCharType="separate"/>
            </w:r>
            <w:r w:rsidRPr="00455079">
              <w:rPr>
                <w:rFonts w:ascii="Times New Roman" w:hAnsi="Times New Roman" w:cs="Times New Roman"/>
                <w:sz w:val="16"/>
              </w:rPr>
              <w:t>(35)</w:t>
            </w:r>
            <w:r>
              <w:rPr>
                <w:rFonts w:ascii="Times New Roman" w:hAnsi="Times New Roman" w:cs="Times New Roman"/>
                <w:noProof/>
                <w:color w:val="000000" w:themeColor="dark1"/>
                <w:kern w:val="24"/>
                <w:sz w:val="16"/>
                <w:szCs w:val="22"/>
                <w14:ligatures w14:val="none"/>
              </w:rPr>
              <w:fldChar w:fldCharType="end"/>
            </w:r>
          </w:p>
        </w:tc>
        <w:tc>
          <w:tcPr>
            <w:tcW w:w="1170" w:type="dxa"/>
            <w:tcBorders>
              <w:left w:val="nil"/>
              <w:right w:val="nil"/>
            </w:tcBorders>
          </w:tcPr>
          <w:p w14:paraId="04BC08CB"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sidRPr="00E31239">
              <w:rPr>
                <w:rFonts w:ascii="Times New Roman" w:eastAsia="Times New Roman" w:hAnsi="Times New Roman" w:cs="Times New Roman"/>
                <w:color w:val="000000"/>
                <w:kern w:val="0"/>
                <w:sz w:val="16"/>
                <w:szCs w:val="22"/>
                <w14:ligatures w14:val="none"/>
              </w:rPr>
              <w:t>7</w:t>
            </w:r>
            <w:r>
              <w:rPr>
                <w:rFonts w:ascii="Times New Roman" w:eastAsia="Times New Roman" w:hAnsi="Times New Roman" w:cs="Times New Roman"/>
                <w:color w:val="000000"/>
                <w:kern w:val="0"/>
                <w:sz w:val="16"/>
                <w:szCs w:val="22"/>
                <w14:ligatures w14:val="none"/>
              </w:rPr>
              <w:t>,</w:t>
            </w:r>
            <w:r w:rsidRPr="00E31239">
              <w:rPr>
                <w:rFonts w:ascii="Times New Roman" w:eastAsia="Times New Roman" w:hAnsi="Times New Roman" w:cs="Times New Roman"/>
                <w:color w:val="000000"/>
                <w:kern w:val="0"/>
                <w:sz w:val="16"/>
                <w:szCs w:val="22"/>
                <w14:ligatures w14:val="none"/>
              </w:rPr>
              <w:t>757</w:t>
            </w:r>
          </w:p>
        </w:tc>
        <w:tc>
          <w:tcPr>
            <w:tcW w:w="2610" w:type="dxa"/>
            <w:tcBorders>
              <w:left w:val="nil"/>
              <w:right w:val="nil"/>
            </w:tcBorders>
            <w:shd w:val="clear" w:color="auto" w:fill="auto"/>
            <w:noWrap/>
          </w:tcPr>
          <w:p w14:paraId="3CAA10AA"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sidRPr="00E31239">
              <w:rPr>
                <w:rFonts w:ascii="Times New Roman" w:eastAsia="Times New Roman" w:hAnsi="Times New Roman" w:cs="Times New Roman"/>
                <w:color w:val="000000"/>
                <w:kern w:val="0"/>
                <w:sz w:val="16"/>
                <w:szCs w:val="22"/>
                <w14:ligatures w14:val="none"/>
              </w:rPr>
              <w:t>Higher chance of remission</w:t>
            </w:r>
          </w:p>
        </w:tc>
        <w:tc>
          <w:tcPr>
            <w:tcW w:w="630" w:type="dxa"/>
            <w:tcBorders>
              <w:left w:val="nil"/>
              <w:right w:val="nil"/>
            </w:tcBorders>
          </w:tcPr>
          <w:p w14:paraId="634E1715"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sidRPr="00E31239">
              <w:rPr>
                <w:rFonts w:ascii="Times New Roman" w:eastAsia="Times New Roman" w:hAnsi="Times New Roman" w:cs="Times New Roman"/>
                <w:color w:val="000000"/>
                <w:kern w:val="0"/>
                <w:sz w:val="16"/>
                <w:szCs w:val="22"/>
                <w14:ligatures w14:val="none"/>
              </w:rPr>
              <w:t>Yes</w:t>
            </w:r>
            <w:r>
              <w:rPr>
                <w:rFonts w:ascii="Times New Roman" w:eastAsia="Times New Roman" w:hAnsi="Times New Roman" w:cs="Times New Roman"/>
                <w:color w:val="000000"/>
                <w:kern w:val="0"/>
                <w:sz w:val="16"/>
                <w:szCs w:val="22"/>
                <w14:ligatures w14:val="none"/>
              </w:rPr>
              <w:t>*</w:t>
            </w:r>
            <w:r w:rsidRPr="00E31239">
              <w:rPr>
                <w:rFonts w:ascii="Times New Roman" w:eastAsia="Times New Roman" w:hAnsi="Times New Roman" w:cs="Times New Roman"/>
                <w:color w:val="000000"/>
                <w:kern w:val="0"/>
                <w:sz w:val="16"/>
                <w:szCs w:val="22"/>
                <w14:ligatures w14:val="none"/>
              </w:rPr>
              <w:t xml:space="preserve"> </w:t>
            </w:r>
          </w:p>
        </w:tc>
        <w:tc>
          <w:tcPr>
            <w:tcW w:w="2430" w:type="dxa"/>
            <w:tcBorders>
              <w:left w:val="nil"/>
              <w:right w:val="nil"/>
            </w:tcBorders>
          </w:tcPr>
          <w:p w14:paraId="45D86BDA"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Pr>
                <w:rFonts w:ascii="Times New Roman" w:eastAsia="Times New Roman" w:hAnsi="Times New Roman" w:cs="Times New Roman"/>
                <w:color w:val="000000"/>
                <w:kern w:val="0"/>
                <w:sz w:val="16"/>
                <w:szCs w:val="22"/>
                <w14:ligatures w14:val="none"/>
              </w:rPr>
              <w:t>Lower chance of remission</w:t>
            </w:r>
          </w:p>
        </w:tc>
        <w:tc>
          <w:tcPr>
            <w:tcW w:w="810" w:type="dxa"/>
            <w:tcBorders>
              <w:left w:val="nil"/>
              <w:right w:val="nil"/>
            </w:tcBorders>
          </w:tcPr>
          <w:p w14:paraId="1AAE6144"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sidRPr="00E31239">
              <w:rPr>
                <w:rFonts w:ascii="Times New Roman" w:eastAsia="Times New Roman" w:hAnsi="Times New Roman" w:cs="Times New Roman"/>
                <w:color w:val="000000"/>
                <w:kern w:val="0"/>
                <w:sz w:val="16"/>
                <w:szCs w:val="22"/>
                <w14:ligatures w14:val="none"/>
              </w:rPr>
              <w:t xml:space="preserve">Yes </w:t>
            </w:r>
          </w:p>
        </w:tc>
      </w:tr>
      <w:tr w:rsidR="006C5836" w:rsidRPr="00E31239" w14:paraId="64DD604F" w14:textId="77777777" w:rsidTr="00512E3A">
        <w:trPr>
          <w:trHeight w:val="19"/>
        </w:trPr>
        <w:tc>
          <w:tcPr>
            <w:tcW w:w="1710" w:type="dxa"/>
            <w:tcBorders>
              <w:left w:val="nil"/>
              <w:right w:val="nil"/>
            </w:tcBorders>
            <w:shd w:val="clear" w:color="auto" w:fill="auto"/>
          </w:tcPr>
          <w:p w14:paraId="68256EFC" w14:textId="77777777" w:rsidR="006C5836" w:rsidRPr="00E31239" w:rsidRDefault="006C5836" w:rsidP="00512E3A">
            <w:pPr>
              <w:rPr>
                <w:rFonts w:ascii="Times New Roman" w:eastAsiaTheme="minorEastAsia" w:hAnsi="Times New Roman" w:cs="Times New Roman"/>
                <w:b/>
                <w:bCs/>
                <w:kern w:val="24"/>
                <w:sz w:val="16"/>
                <w:szCs w:val="22"/>
                <w14:ligatures w14:val="none"/>
              </w:rPr>
            </w:pPr>
          </w:p>
        </w:tc>
        <w:tc>
          <w:tcPr>
            <w:tcW w:w="1080" w:type="dxa"/>
            <w:tcBorders>
              <w:left w:val="nil"/>
              <w:right w:val="nil"/>
            </w:tcBorders>
          </w:tcPr>
          <w:p w14:paraId="7F1FA045"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p>
        </w:tc>
        <w:tc>
          <w:tcPr>
            <w:tcW w:w="1170" w:type="dxa"/>
            <w:tcBorders>
              <w:left w:val="nil"/>
              <w:right w:val="nil"/>
            </w:tcBorders>
          </w:tcPr>
          <w:p w14:paraId="7B547864"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p>
        </w:tc>
        <w:tc>
          <w:tcPr>
            <w:tcW w:w="2610" w:type="dxa"/>
            <w:tcBorders>
              <w:left w:val="nil"/>
              <w:right w:val="nil"/>
            </w:tcBorders>
            <w:shd w:val="clear" w:color="auto" w:fill="auto"/>
            <w:noWrap/>
          </w:tcPr>
          <w:p w14:paraId="729B81F2"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sidRPr="00E31239">
              <w:rPr>
                <w:rFonts w:ascii="Times New Roman" w:eastAsia="Times New Roman" w:hAnsi="Times New Roman" w:cs="Times New Roman"/>
                <w:color w:val="000000"/>
                <w:kern w:val="0"/>
                <w:sz w:val="16"/>
                <w:szCs w:val="22"/>
                <w14:ligatures w14:val="none"/>
              </w:rPr>
              <w:t>Improved functioning</w:t>
            </w:r>
          </w:p>
        </w:tc>
        <w:tc>
          <w:tcPr>
            <w:tcW w:w="630" w:type="dxa"/>
            <w:tcBorders>
              <w:left w:val="nil"/>
              <w:right w:val="nil"/>
            </w:tcBorders>
          </w:tcPr>
          <w:p w14:paraId="52D5173A"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sidRPr="00E31239">
              <w:rPr>
                <w:rFonts w:ascii="Times New Roman" w:eastAsia="Times New Roman" w:hAnsi="Times New Roman" w:cs="Times New Roman"/>
                <w:color w:val="000000"/>
                <w:kern w:val="0"/>
                <w:sz w:val="16"/>
                <w:szCs w:val="22"/>
                <w14:ligatures w14:val="none"/>
              </w:rPr>
              <w:t>Yes</w:t>
            </w:r>
            <w:r>
              <w:rPr>
                <w:rFonts w:ascii="Times New Roman" w:eastAsia="Times New Roman" w:hAnsi="Times New Roman" w:cs="Times New Roman"/>
                <w:color w:val="000000"/>
                <w:kern w:val="0"/>
                <w:sz w:val="16"/>
                <w:szCs w:val="22"/>
                <w14:ligatures w14:val="none"/>
              </w:rPr>
              <w:t>*</w:t>
            </w:r>
            <w:r w:rsidRPr="00E31239">
              <w:rPr>
                <w:rFonts w:ascii="Times New Roman" w:eastAsia="Times New Roman" w:hAnsi="Times New Roman" w:cs="Times New Roman"/>
                <w:color w:val="000000"/>
                <w:kern w:val="0"/>
                <w:sz w:val="16"/>
                <w:szCs w:val="22"/>
                <w14:ligatures w14:val="none"/>
              </w:rPr>
              <w:t xml:space="preserve"> </w:t>
            </w:r>
          </w:p>
        </w:tc>
        <w:tc>
          <w:tcPr>
            <w:tcW w:w="2430" w:type="dxa"/>
            <w:tcBorders>
              <w:left w:val="nil"/>
              <w:right w:val="nil"/>
            </w:tcBorders>
          </w:tcPr>
          <w:p w14:paraId="53E8DEB7"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Pr>
                <w:rFonts w:ascii="Times New Roman" w:eastAsia="Times New Roman" w:hAnsi="Times New Roman" w:cs="Times New Roman"/>
                <w:color w:val="000000"/>
                <w:kern w:val="0"/>
                <w:sz w:val="16"/>
                <w:szCs w:val="22"/>
                <w14:ligatures w14:val="none"/>
              </w:rPr>
              <w:t>Worse functioning</w:t>
            </w:r>
          </w:p>
        </w:tc>
        <w:tc>
          <w:tcPr>
            <w:tcW w:w="810" w:type="dxa"/>
            <w:tcBorders>
              <w:left w:val="nil"/>
              <w:right w:val="nil"/>
            </w:tcBorders>
          </w:tcPr>
          <w:p w14:paraId="27B4F9BC"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sidRPr="00E31239">
              <w:rPr>
                <w:rFonts w:ascii="Times New Roman" w:eastAsia="Times New Roman" w:hAnsi="Times New Roman" w:cs="Times New Roman"/>
                <w:color w:val="000000"/>
                <w:kern w:val="0"/>
                <w:sz w:val="16"/>
                <w:szCs w:val="22"/>
                <w14:ligatures w14:val="none"/>
              </w:rPr>
              <w:t xml:space="preserve">Yes </w:t>
            </w:r>
          </w:p>
        </w:tc>
      </w:tr>
      <w:tr w:rsidR="006C5836" w:rsidRPr="00E31239" w14:paraId="377C61D0" w14:textId="77777777" w:rsidTr="00512E3A">
        <w:trPr>
          <w:trHeight w:val="19"/>
        </w:trPr>
        <w:tc>
          <w:tcPr>
            <w:tcW w:w="1710" w:type="dxa"/>
            <w:tcBorders>
              <w:top w:val="single" w:sz="4" w:space="0" w:color="auto"/>
              <w:left w:val="nil"/>
              <w:bottom w:val="single" w:sz="4" w:space="0" w:color="auto"/>
              <w:right w:val="nil"/>
            </w:tcBorders>
            <w:shd w:val="clear" w:color="auto" w:fill="auto"/>
          </w:tcPr>
          <w:p w14:paraId="1BC4ADB0" w14:textId="77777777" w:rsidR="006C5836" w:rsidRPr="00E31239" w:rsidRDefault="006C5836" w:rsidP="00512E3A">
            <w:pPr>
              <w:rPr>
                <w:rFonts w:ascii="Times New Roman" w:hAnsi="Times New Roman" w:cs="Times New Roman"/>
                <w:b/>
                <w:sz w:val="16"/>
              </w:rPr>
            </w:pPr>
            <w:r w:rsidRPr="00E31239">
              <w:rPr>
                <w:rFonts w:ascii="Times New Roman" w:hAnsi="Times New Roman" w:cs="Times New Roman"/>
                <w:b/>
                <w:sz w:val="16"/>
              </w:rPr>
              <w:t>Case-control</w:t>
            </w:r>
          </w:p>
        </w:tc>
        <w:tc>
          <w:tcPr>
            <w:tcW w:w="1080" w:type="dxa"/>
            <w:tcBorders>
              <w:top w:val="single" w:sz="4" w:space="0" w:color="auto"/>
              <w:left w:val="nil"/>
              <w:bottom w:val="single" w:sz="4" w:space="0" w:color="auto"/>
              <w:right w:val="nil"/>
            </w:tcBorders>
          </w:tcPr>
          <w:p w14:paraId="6347FD7F" w14:textId="77777777" w:rsidR="006C5836" w:rsidRPr="00E31239" w:rsidRDefault="006C5836" w:rsidP="00512E3A">
            <w:pPr>
              <w:jc w:val="center"/>
              <w:rPr>
                <w:rFonts w:ascii="Times New Roman" w:hAnsi="Times New Roman" w:cs="Times New Roman"/>
                <w:noProof/>
                <w:color w:val="000000" w:themeColor="dark1"/>
                <w:kern w:val="24"/>
                <w:sz w:val="16"/>
                <w:szCs w:val="22"/>
                <w14:ligatures w14:val="none"/>
              </w:rPr>
            </w:pPr>
          </w:p>
        </w:tc>
        <w:tc>
          <w:tcPr>
            <w:tcW w:w="1170" w:type="dxa"/>
            <w:tcBorders>
              <w:top w:val="single" w:sz="4" w:space="0" w:color="auto"/>
              <w:left w:val="nil"/>
              <w:bottom w:val="single" w:sz="4" w:space="0" w:color="auto"/>
              <w:right w:val="nil"/>
            </w:tcBorders>
          </w:tcPr>
          <w:p w14:paraId="5BD4D2B1"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p>
        </w:tc>
        <w:tc>
          <w:tcPr>
            <w:tcW w:w="2610" w:type="dxa"/>
            <w:tcBorders>
              <w:top w:val="single" w:sz="4" w:space="0" w:color="auto"/>
              <w:left w:val="nil"/>
              <w:bottom w:val="single" w:sz="4" w:space="0" w:color="auto"/>
              <w:right w:val="nil"/>
            </w:tcBorders>
            <w:shd w:val="clear" w:color="auto" w:fill="auto"/>
            <w:noWrap/>
          </w:tcPr>
          <w:p w14:paraId="0EA3BD2D" w14:textId="77777777" w:rsidR="006C5836" w:rsidRPr="00E31239" w:rsidRDefault="006C5836" w:rsidP="00512E3A">
            <w:pPr>
              <w:jc w:val="center"/>
              <w:rPr>
                <w:rFonts w:ascii="Times New Roman" w:eastAsia="Times New Roman" w:hAnsi="Times New Roman" w:cs="Times New Roman"/>
                <w:kern w:val="0"/>
                <w:sz w:val="16"/>
                <w:szCs w:val="22"/>
                <w14:ligatures w14:val="none"/>
              </w:rPr>
            </w:pPr>
          </w:p>
        </w:tc>
        <w:tc>
          <w:tcPr>
            <w:tcW w:w="630" w:type="dxa"/>
            <w:tcBorders>
              <w:top w:val="single" w:sz="4" w:space="0" w:color="auto"/>
              <w:left w:val="nil"/>
              <w:bottom w:val="single" w:sz="4" w:space="0" w:color="auto"/>
              <w:right w:val="nil"/>
            </w:tcBorders>
          </w:tcPr>
          <w:p w14:paraId="3A9D17E7"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p>
        </w:tc>
        <w:tc>
          <w:tcPr>
            <w:tcW w:w="2430" w:type="dxa"/>
            <w:tcBorders>
              <w:top w:val="single" w:sz="4" w:space="0" w:color="auto"/>
              <w:left w:val="nil"/>
              <w:bottom w:val="single" w:sz="4" w:space="0" w:color="auto"/>
              <w:right w:val="nil"/>
            </w:tcBorders>
          </w:tcPr>
          <w:p w14:paraId="37AAC75E"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p>
        </w:tc>
        <w:tc>
          <w:tcPr>
            <w:tcW w:w="810" w:type="dxa"/>
            <w:tcBorders>
              <w:top w:val="single" w:sz="4" w:space="0" w:color="auto"/>
              <w:left w:val="nil"/>
              <w:bottom w:val="single" w:sz="4" w:space="0" w:color="auto"/>
              <w:right w:val="nil"/>
            </w:tcBorders>
          </w:tcPr>
          <w:p w14:paraId="2DAF41CF"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p>
        </w:tc>
      </w:tr>
      <w:tr w:rsidR="006C5836" w:rsidRPr="00E31239" w14:paraId="62750979" w14:textId="77777777" w:rsidTr="00512E3A">
        <w:trPr>
          <w:trHeight w:val="19"/>
        </w:trPr>
        <w:tc>
          <w:tcPr>
            <w:tcW w:w="1710" w:type="dxa"/>
            <w:tcBorders>
              <w:left w:val="nil"/>
              <w:right w:val="nil"/>
            </w:tcBorders>
            <w:shd w:val="clear" w:color="auto" w:fill="auto"/>
          </w:tcPr>
          <w:p w14:paraId="39C14A92" w14:textId="77777777" w:rsidR="006C5836" w:rsidRPr="00E31239" w:rsidRDefault="006C5836" w:rsidP="00512E3A">
            <w:pPr>
              <w:rPr>
                <w:rFonts w:ascii="Times New Roman" w:hAnsi="Times New Roman" w:cs="Times New Roman"/>
                <w:color w:val="000000" w:themeColor="dark1"/>
                <w:kern w:val="24"/>
                <w:sz w:val="16"/>
                <w:szCs w:val="22"/>
                <w14:ligatures w14:val="none"/>
              </w:rPr>
            </w:pPr>
            <w:r w:rsidRPr="00E31239">
              <w:rPr>
                <w:rFonts w:ascii="Times New Roman" w:eastAsia="Times New Roman" w:hAnsi="Times New Roman" w:cs="Times New Roman"/>
                <w:color w:val="000000"/>
                <w:kern w:val="0"/>
                <w:sz w:val="16"/>
                <w:szCs w:val="22"/>
                <w14:ligatures w14:val="none"/>
              </w:rPr>
              <w:t>Ferraro (2020)</w:t>
            </w:r>
            <w:r w:rsidRPr="00E31239">
              <w:rPr>
                <w:rFonts w:ascii="Times New Roman" w:hAnsi="Times New Roman" w:cs="Times New Roman"/>
                <w:color w:val="000000" w:themeColor="dark1"/>
                <w:kern w:val="24"/>
                <w:sz w:val="16"/>
                <w:szCs w:val="22"/>
                <w:vertAlign w:val="superscript"/>
                <w14:ligatures w14:val="none"/>
              </w:rPr>
              <w:t>a</w:t>
            </w:r>
          </w:p>
        </w:tc>
        <w:tc>
          <w:tcPr>
            <w:tcW w:w="1080" w:type="dxa"/>
            <w:tcBorders>
              <w:left w:val="nil"/>
              <w:right w:val="nil"/>
            </w:tcBorders>
          </w:tcPr>
          <w:p w14:paraId="47568CFE"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Pr>
                <w:rFonts w:ascii="Times New Roman" w:eastAsia="Times New Roman" w:hAnsi="Times New Roman" w:cs="Times New Roman"/>
                <w:color w:val="000000"/>
                <w:kern w:val="0"/>
                <w:sz w:val="16"/>
                <w:szCs w:val="22"/>
                <w14:ligatures w14:val="none"/>
              </w:rPr>
              <w:fldChar w:fldCharType="begin"/>
            </w:r>
            <w:r>
              <w:rPr>
                <w:rFonts w:ascii="Times New Roman" w:eastAsia="Times New Roman" w:hAnsi="Times New Roman" w:cs="Times New Roman"/>
                <w:color w:val="000000"/>
                <w:kern w:val="0"/>
                <w:sz w:val="16"/>
                <w:szCs w:val="22"/>
                <w14:ligatures w14:val="none"/>
              </w:rPr>
              <w:instrText xml:space="preserve"> ADDIN ZOTERO_ITEM CSL_CITATION {"citationID":"LJIeDVn8","properties":{"formattedCitation":"(27)","plainCitation":"(27)","noteIndex":0},"citationItems":[{"id":9566,"uris":["http://zotero.org/users/323292/items/NFNI26CG"],"uri":["http://zotero.org/users/323292/items/NFNI26CG"],"itemData":{"id":9566,"type":"article-journal","abstract":"Cluster studies identified a subgroup of patients with psychosis whose premorbid adjustment deteriorates before the onset, which may reflect variation in genetic influence. However, other studies reported a complex relationship between distinctive patterns of cannabis use and cognitive and premorbid impairment that is worthy of consideration. We examined whether: (1) premorbid social functioning (PSF) and premorbid academic functioning (PAF) in childhood and adolescence and current intellectual quotient (IQ) define different clusters in 802 first-episode of psychosis (FEP) patients; resulting clusters vary in (2) polygenic risk scores (PRSs) for schizophrenia (SCZ_PRS), bipolar disorder (BD_PRS), major depression (MD_PRS), and IQ (IQ_PRS), and (3) patterns of cannabis use, compared to 1,263 population-based controls. Four transdiagnostic clusters emerged (BIC = 2268.5): (1) high-cognitive-functioning (n = 205), with the highest IQ (Mean = 106.1, 95% CI: 104.3, 107.9) and PAF, but low PSF. (2) Low-cognitive-functioning (n = 223), with the lowest IQ (Mean = 73.9, 95% CI: 72.2, 75.7) and PAF, but normal PSF. (3) Intermediate (n = 224) (Mean_IQ = 80.8, 95% CI: 79.1, 82.5) with low-improving PAF and PSF. 4) Deteriorating (n = 150) (Mean_IQ = 80.6, 95% CI: 78.5, 82.7), with normal-deteriorating PAF and PSF. The PRSs explained 7.9% of between-group membership. FEP had higher SCZ_PRS than controls [F(4,1319) = 20.4, P &amp;lt; .001]. Among the clusters, the deteriorating group had lower SCZ_PRS and was likelier to have used high-potency cannabis daily. Patients with FEP clustered according to their premorbid and cognitive abilities. Pronounced premorbid deterioration was not typical of most FEP, including those more strongly predisposed to schizophrenia, but appeared in a cluster with a history of high-potency cannabis use.","container-title":"Schizophrenia Bulletin","DOI":"10.1093/schbul/sbac100","ISSN":"0586-7614","issue":"1","journalAbbreviation":"Schizophrenia Bulletin","page":"218-227","source":"Silverchair","title":"First-Episode Psychosis Patients Who Deteriorated in the Premorbid Period Do Not Have Higher Polygenic Risk Scores Than Others: A Cluster Analysis of EU-GEI Data","title-short":"First-Episode Psychosis Patients Who Deteriorated in the Premorbid Period Do Not Have Higher Polygenic Risk Scores Than Others","volume":"49","author":[{"family":"Ferraro","given":"Laura"},{"family":"Quattrone","given":"Diego"},{"family":"La Barbera","given":"Daniele"},{"family":"La Cascia","given":"Caterina"},{"family":"Morgan","given":"Craig"},{"family":"Kirkbride","given":"James B"},{"family":"Cardno","given":"Alastair G"},{"family":"Sham","given":"Pak"},{"family":"Tripoli","given":"Giada"},{"family":"Sideli","given":"Lucia"},{"family":"Seminerio","given":"Fabio"},{"family":"Sartorio","given":"Crocettarachele"},{"family":"Szoke","given":"Andrei"},{"family":"Tarricone","given":"Ilaria"},{"family":"Bernardo","given":"Miquel"},{"family":"Rodriguez","given":"Victoria"},{"family":"Stilo","given":"Simona A"},{"family":"Gayer-Anderson","given":"Charlotte"},{"family":"Haan","given":"Lieuwe","non-dropping-particle":"de"},{"family":"Velthorst","given":"Eva"},{"family":"Jongsma","given":"Hannah"},{"family":"Bart","given":"Rutten B P"},{"family":"Richards","given":"Alexander"},{"family":"Arango","given":"Celso"},{"family":"Menezez","given":"Paulo Rossi"},{"family":"Lasalvia","given":"Antonio"},{"family":"Tosato","given":"Sarah"},{"family":"Tortelli","given":"Andrea"},{"family":"Del Ben","given":"Cristina Marta"},{"family":"Selten","given":"Jean-Paul"},{"family":"Jones","given":"Peter B"},{"family":"Os","given":"Jim","non-dropping-particle":"van"},{"literal":"The WP2 EU-GEI Group"},{"family":"Di Forti","given":"Marta"},{"family":"Vassos","given":"Evangelos"},{"family":"Murray","given":"Robin M"}],"issued":{"date-parts":[["2023",1,1]]}}}],"schema":"https://github.com/citation-style-language/schema/raw/master/csl-citation.json"} </w:instrText>
            </w:r>
            <w:r>
              <w:rPr>
                <w:rFonts w:ascii="Times New Roman" w:eastAsia="Times New Roman" w:hAnsi="Times New Roman" w:cs="Times New Roman"/>
                <w:color w:val="000000"/>
                <w:kern w:val="0"/>
                <w:sz w:val="16"/>
                <w:szCs w:val="22"/>
                <w14:ligatures w14:val="none"/>
              </w:rPr>
              <w:fldChar w:fldCharType="separate"/>
            </w:r>
            <w:r w:rsidRPr="00455079">
              <w:rPr>
                <w:rFonts w:ascii="Times New Roman" w:hAnsi="Times New Roman" w:cs="Times New Roman"/>
                <w:sz w:val="16"/>
              </w:rPr>
              <w:t>(27)</w:t>
            </w:r>
            <w:r>
              <w:rPr>
                <w:rFonts w:ascii="Times New Roman" w:eastAsia="Times New Roman" w:hAnsi="Times New Roman" w:cs="Times New Roman"/>
                <w:color w:val="000000"/>
                <w:kern w:val="0"/>
                <w:sz w:val="16"/>
                <w:szCs w:val="22"/>
                <w14:ligatures w14:val="none"/>
              </w:rPr>
              <w:fldChar w:fldCharType="end"/>
            </w:r>
          </w:p>
        </w:tc>
        <w:tc>
          <w:tcPr>
            <w:tcW w:w="1170" w:type="dxa"/>
            <w:tcBorders>
              <w:left w:val="nil"/>
              <w:right w:val="nil"/>
            </w:tcBorders>
          </w:tcPr>
          <w:p w14:paraId="5E6BD0D3" w14:textId="77777777" w:rsidR="006C5836" w:rsidRPr="00E31239" w:rsidRDefault="006C5836" w:rsidP="00512E3A">
            <w:pPr>
              <w:jc w:val="center"/>
              <w:rPr>
                <w:rFonts w:ascii="Times New Roman" w:hAnsi="Times New Roman" w:cs="Times New Roman"/>
                <w:kern w:val="24"/>
                <w:sz w:val="16"/>
                <w:szCs w:val="22"/>
                <w14:ligatures w14:val="none"/>
              </w:rPr>
            </w:pPr>
            <w:r w:rsidRPr="00E31239">
              <w:rPr>
                <w:rFonts w:ascii="Times New Roman" w:hAnsi="Times New Roman" w:cs="Times New Roman"/>
                <w:color w:val="000000" w:themeColor="dark1"/>
                <w:kern w:val="24"/>
                <w:sz w:val="16"/>
                <w:szCs w:val="22"/>
                <w14:ligatures w14:val="none"/>
              </w:rPr>
              <w:t>2</w:t>
            </w:r>
            <w:r>
              <w:rPr>
                <w:rFonts w:ascii="Times New Roman" w:hAnsi="Times New Roman" w:cs="Times New Roman"/>
                <w:color w:val="000000" w:themeColor="dark1"/>
                <w:kern w:val="24"/>
                <w:sz w:val="16"/>
                <w:szCs w:val="22"/>
                <w14:ligatures w14:val="none"/>
              </w:rPr>
              <w:t>,</w:t>
            </w:r>
            <w:r w:rsidRPr="00E31239">
              <w:rPr>
                <w:rFonts w:ascii="Times New Roman" w:hAnsi="Times New Roman" w:cs="Times New Roman"/>
                <w:color w:val="000000" w:themeColor="dark1"/>
                <w:kern w:val="24"/>
                <w:sz w:val="16"/>
                <w:szCs w:val="22"/>
                <w14:ligatures w14:val="none"/>
              </w:rPr>
              <w:t>065</w:t>
            </w:r>
          </w:p>
        </w:tc>
        <w:tc>
          <w:tcPr>
            <w:tcW w:w="2610" w:type="dxa"/>
            <w:tcBorders>
              <w:left w:val="nil"/>
              <w:right w:val="nil"/>
            </w:tcBorders>
            <w:shd w:val="clear" w:color="auto" w:fill="auto"/>
            <w:noWrap/>
          </w:tcPr>
          <w:p w14:paraId="693725B6" w14:textId="77777777" w:rsidR="006C5836" w:rsidRPr="00E31239" w:rsidRDefault="006C5836" w:rsidP="00512E3A">
            <w:pPr>
              <w:jc w:val="center"/>
              <w:rPr>
                <w:rFonts w:ascii="Times New Roman" w:hAnsi="Times New Roman" w:cs="Times New Roman"/>
                <w:kern w:val="24"/>
                <w:sz w:val="16"/>
                <w:szCs w:val="22"/>
                <w14:ligatures w14:val="none"/>
              </w:rPr>
            </w:pPr>
            <w:r w:rsidRPr="00E31239">
              <w:rPr>
                <w:rFonts w:ascii="Times New Roman" w:eastAsia="Times New Roman" w:hAnsi="Times New Roman" w:cs="Times New Roman"/>
                <w:color w:val="000000"/>
                <w:kern w:val="0"/>
                <w:sz w:val="16"/>
                <w:szCs w:val="22"/>
                <w14:ligatures w14:val="none"/>
              </w:rPr>
              <w:t>Cognitive function</w:t>
            </w:r>
          </w:p>
        </w:tc>
        <w:tc>
          <w:tcPr>
            <w:tcW w:w="630" w:type="dxa"/>
            <w:tcBorders>
              <w:left w:val="nil"/>
              <w:right w:val="nil"/>
            </w:tcBorders>
          </w:tcPr>
          <w:p w14:paraId="03AEA903" w14:textId="77777777" w:rsidR="006C5836" w:rsidRPr="00E31239" w:rsidRDefault="006C5836" w:rsidP="00512E3A">
            <w:pPr>
              <w:jc w:val="center"/>
              <w:rPr>
                <w:rFonts w:ascii="Times New Roman" w:hAnsi="Times New Roman" w:cs="Times New Roman"/>
                <w:kern w:val="24"/>
                <w:sz w:val="16"/>
                <w:szCs w:val="22"/>
                <w14:ligatures w14:val="none"/>
              </w:rPr>
            </w:pPr>
            <w:r w:rsidRPr="00E31239">
              <w:rPr>
                <w:rFonts w:ascii="Times New Roman" w:eastAsia="Times New Roman" w:hAnsi="Times New Roman" w:cs="Times New Roman"/>
                <w:color w:val="000000"/>
                <w:kern w:val="0"/>
                <w:sz w:val="16"/>
                <w:szCs w:val="22"/>
                <w14:ligatures w14:val="none"/>
              </w:rPr>
              <w:t>Yes</w:t>
            </w:r>
          </w:p>
        </w:tc>
        <w:tc>
          <w:tcPr>
            <w:tcW w:w="2430" w:type="dxa"/>
            <w:tcBorders>
              <w:left w:val="nil"/>
              <w:right w:val="nil"/>
            </w:tcBorders>
          </w:tcPr>
          <w:p w14:paraId="5E968F29" w14:textId="77777777" w:rsidR="006C5836" w:rsidRPr="00E31239" w:rsidRDefault="006C5836" w:rsidP="00512E3A">
            <w:pPr>
              <w:jc w:val="center"/>
              <w:rPr>
                <w:rFonts w:ascii="Times New Roman" w:hAnsi="Times New Roman" w:cs="Times New Roman"/>
                <w:kern w:val="24"/>
                <w:sz w:val="16"/>
                <w:szCs w:val="22"/>
                <w14:ligatures w14:val="none"/>
              </w:rPr>
            </w:pPr>
            <w:r w:rsidRPr="00E31239">
              <w:rPr>
                <w:rFonts w:ascii="Times New Roman" w:eastAsia="Times New Roman" w:hAnsi="Times New Roman" w:cs="Times New Roman"/>
                <w:color w:val="000000"/>
                <w:kern w:val="0"/>
                <w:sz w:val="16"/>
                <w:szCs w:val="22"/>
                <w14:ligatures w14:val="none"/>
              </w:rPr>
              <w:t>Cognitive function</w:t>
            </w:r>
          </w:p>
        </w:tc>
        <w:tc>
          <w:tcPr>
            <w:tcW w:w="810" w:type="dxa"/>
            <w:tcBorders>
              <w:left w:val="nil"/>
              <w:right w:val="nil"/>
            </w:tcBorders>
          </w:tcPr>
          <w:p w14:paraId="50FF0524" w14:textId="77777777" w:rsidR="006C5836" w:rsidRPr="00E31239" w:rsidRDefault="006C5836" w:rsidP="00512E3A">
            <w:pPr>
              <w:jc w:val="center"/>
              <w:rPr>
                <w:rFonts w:ascii="Times New Roman" w:hAnsi="Times New Roman" w:cs="Times New Roman"/>
                <w:kern w:val="24"/>
                <w:sz w:val="16"/>
                <w:szCs w:val="22"/>
                <w14:ligatures w14:val="none"/>
              </w:rPr>
            </w:pPr>
            <w:r w:rsidRPr="00E31239">
              <w:rPr>
                <w:rFonts w:ascii="Times New Roman" w:eastAsia="Times New Roman" w:hAnsi="Times New Roman" w:cs="Times New Roman"/>
                <w:color w:val="000000"/>
                <w:kern w:val="0"/>
                <w:sz w:val="16"/>
                <w:szCs w:val="22"/>
                <w14:ligatures w14:val="none"/>
              </w:rPr>
              <w:t>Yes</w:t>
            </w:r>
          </w:p>
        </w:tc>
      </w:tr>
      <w:tr w:rsidR="006C5836" w:rsidRPr="00E31239" w14:paraId="7AD78B57" w14:textId="77777777" w:rsidTr="00512E3A">
        <w:trPr>
          <w:trHeight w:val="19"/>
        </w:trPr>
        <w:tc>
          <w:tcPr>
            <w:tcW w:w="1710" w:type="dxa"/>
            <w:tcBorders>
              <w:left w:val="nil"/>
              <w:right w:val="nil"/>
            </w:tcBorders>
            <w:shd w:val="clear" w:color="auto" w:fill="auto"/>
          </w:tcPr>
          <w:p w14:paraId="3EF9472A" w14:textId="77777777" w:rsidR="006C5836" w:rsidRPr="00E31239" w:rsidRDefault="006C5836" w:rsidP="00512E3A">
            <w:pPr>
              <w:rPr>
                <w:rFonts w:ascii="Times New Roman" w:eastAsia="Times New Roman" w:hAnsi="Times New Roman" w:cs="Times New Roman"/>
                <w:color w:val="000000"/>
                <w:kern w:val="0"/>
                <w:sz w:val="16"/>
                <w:szCs w:val="22"/>
                <w14:ligatures w14:val="none"/>
              </w:rPr>
            </w:pPr>
            <w:proofErr w:type="spellStart"/>
            <w:r>
              <w:rPr>
                <w:rFonts w:ascii="Times New Roman" w:eastAsia="Times New Roman" w:hAnsi="Times New Roman" w:cs="Times New Roman"/>
                <w:color w:val="000000"/>
                <w:kern w:val="0"/>
                <w:sz w:val="16"/>
                <w:szCs w:val="22"/>
                <w14:ligatures w14:val="none"/>
              </w:rPr>
              <w:t>Hafeman</w:t>
            </w:r>
            <w:proofErr w:type="spellEnd"/>
            <w:r>
              <w:rPr>
                <w:rFonts w:ascii="Times New Roman" w:eastAsia="Times New Roman" w:hAnsi="Times New Roman" w:cs="Times New Roman"/>
                <w:color w:val="000000"/>
                <w:kern w:val="0"/>
                <w:sz w:val="16"/>
                <w:szCs w:val="22"/>
                <w14:ligatures w14:val="none"/>
              </w:rPr>
              <w:t xml:space="preserve"> (2025)</w:t>
            </w:r>
          </w:p>
        </w:tc>
        <w:tc>
          <w:tcPr>
            <w:tcW w:w="1080" w:type="dxa"/>
            <w:tcBorders>
              <w:left w:val="nil"/>
              <w:right w:val="nil"/>
            </w:tcBorders>
          </w:tcPr>
          <w:p w14:paraId="7C2BF8C9" w14:textId="77777777" w:rsidR="006C5836" w:rsidRPr="00E31239" w:rsidRDefault="006C5836" w:rsidP="00512E3A">
            <w:pPr>
              <w:jc w:val="center"/>
              <w:rPr>
                <w:rFonts w:ascii="Times New Roman" w:hAnsi="Times New Roman" w:cs="Times New Roman"/>
                <w:noProof/>
                <w:color w:val="000000" w:themeColor="dark1"/>
                <w:kern w:val="24"/>
                <w:sz w:val="16"/>
                <w:szCs w:val="22"/>
                <w14:ligatures w14:val="none"/>
              </w:rPr>
            </w:pPr>
            <w:r>
              <w:rPr>
                <w:rFonts w:ascii="Times New Roman" w:hAnsi="Times New Roman" w:cs="Times New Roman"/>
                <w:noProof/>
                <w:color w:val="000000" w:themeColor="dark1"/>
                <w:kern w:val="24"/>
                <w:sz w:val="16"/>
                <w:szCs w:val="22"/>
                <w14:ligatures w14:val="none"/>
              </w:rPr>
              <w:fldChar w:fldCharType="begin"/>
            </w:r>
            <w:r>
              <w:rPr>
                <w:rFonts w:ascii="Times New Roman" w:hAnsi="Times New Roman" w:cs="Times New Roman"/>
                <w:noProof/>
                <w:color w:val="000000" w:themeColor="dark1"/>
                <w:kern w:val="24"/>
                <w:sz w:val="16"/>
                <w:szCs w:val="22"/>
                <w14:ligatures w14:val="none"/>
              </w:rPr>
              <w:instrText xml:space="preserve"> ADDIN ZOTERO_ITEM CSL_CITATION {"citationID":"Q2kmm4z4","properties":{"formattedCitation":"(36)","plainCitation":"(36)","noteIndex":0},"citationItems":[{"id":9532,"uris":["http://zotero.org/users/323292/items/XNJX9C2K"],"uri":["http://zotero.org/users/323292/items/XNJX9C2K"],"itemData":{"id":9532,"type":"article-journal","abstract":"BACKGROUND: Previous work indicates that polygenic risk scores (PRS) for bipolar disorder (BD) are elevated in adults and youth with BD, but whether BD-PRS can inform person-level diagnostic prediction is unknown. Here, we test whether BD-PRS improves performance of a previously published risk calculator (RC) for BD.\nMETHODS: 156 parents with BD-I/II and their offspring ages 6-18 were recruited and evaluated with standardized diagnostic assessments every two years for &gt;12 years. DNA was extracted from saliva samples, genotyping performed, and BD-PRS calculated based on a 2021 meta-analysis. Using a bootstrapped and cross-validated penalized Cox regression, we assessed whether BD-PRS (alone and interacting with clinical variables) improved RC performance.\nRESULTS: Of 227 offspring, 38 developed BD during follow-up. The penalized regression selected BD-PRS and interactions between BD-PRS and parental age at mood disorder onset (AAO), depression, and anxiety. The resulting RC discriminated offspring who developed BD (vs. those that did not) with good accuracy (AUC = 0.81); removing BD-PRS and its interaction terms was associated with a significant decrement to the AUC (decrement = 0.07, p = 0.039). Further exploration of selected interaction terms indicated that all were significant (p-values&lt;0.02), indicating that BD-PRS has a larger effect on the outcome in offspring with depression and anxiety, whose affected parent had a younger AAO.\nCONCLUSIONS: The addition of BD-PRS to clinical/demographic predictors in the RC significantly improved its accuracy. BD-PRS predicted BD on the person-level, particularly in offspring of parents with earlier AAO who already had symptoms of anxiety and depression at intake.","container-title":"Journal of Affective Disorders","DOI":"10.1016/j.jad.2024.09.107","ISSN":"1573-2517","journalAbbreviation":"J Affect Disord","language":"eng","note":"PMID: 39299598","page":"359-365","source":"PubMed","title":"Person-level contributions of bipolar polygenic risk score to the prediction of new-onset bipolar disorder in at-risk offspring","volume":"368","author":[{"family":"Hafeman","given":"Danella M."},{"family":"Uher","given":"Rudolf"},{"family":"Merranko","given":"John"},{"family":"Zwicker","given":"Alyson"},{"family":"Goldstein","given":"Benjamin"},{"family":"Goldstein","given":"Tina R."},{"family":"Axelson","given":"David"},{"family":"Monk","given":"Kelly"},{"family":"Sakolsky","given":"Dara"},{"family":"Iyengar","given":"Satish"},{"family":"Diler","given":"Rasim"},{"family":"Nimgaonkar","given":"Vishwajit"},{"family":"Birmaher","given":"Boris"}],"issued":{"date-parts":[["2025",1,1]]}}}],"schema":"https://github.com/citation-style-language/schema/raw/master/csl-citation.json"} </w:instrText>
            </w:r>
            <w:r>
              <w:rPr>
                <w:rFonts w:ascii="Times New Roman" w:hAnsi="Times New Roman" w:cs="Times New Roman"/>
                <w:noProof/>
                <w:color w:val="000000" w:themeColor="dark1"/>
                <w:kern w:val="24"/>
                <w:sz w:val="16"/>
                <w:szCs w:val="22"/>
                <w14:ligatures w14:val="none"/>
              </w:rPr>
              <w:fldChar w:fldCharType="separate"/>
            </w:r>
            <w:r w:rsidRPr="00455079">
              <w:rPr>
                <w:rFonts w:ascii="Times New Roman" w:hAnsi="Times New Roman" w:cs="Times New Roman"/>
                <w:sz w:val="16"/>
              </w:rPr>
              <w:t>(36)</w:t>
            </w:r>
            <w:r>
              <w:rPr>
                <w:rFonts w:ascii="Times New Roman" w:hAnsi="Times New Roman" w:cs="Times New Roman"/>
                <w:noProof/>
                <w:color w:val="000000" w:themeColor="dark1"/>
                <w:kern w:val="24"/>
                <w:sz w:val="16"/>
                <w:szCs w:val="22"/>
                <w14:ligatures w14:val="none"/>
              </w:rPr>
              <w:fldChar w:fldCharType="end"/>
            </w:r>
          </w:p>
        </w:tc>
        <w:tc>
          <w:tcPr>
            <w:tcW w:w="1170" w:type="dxa"/>
            <w:tcBorders>
              <w:left w:val="nil"/>
              <w:right w:val="nil"/>
            </w:tcBorders>
          </w:tcPr>
          <w:p w14:paraId="3DF431C1"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p>
        </w:tc>
        <w:tc>
          <w:tcPr>
            <w:tcW w:w="2610" w:type="dxa"/>
            <w:tcBorders>
              <w:left w:val="nil"/>
              <w:right w:val="nil"/>
            </w:tcBorders>
            <w:shd w:val="clear" w:color="auto" w:fill="auto"/>
            <w:noWrap/>
          </w:tcPr>
          <w:p w14:paraId="5C2580F8"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p>
        </w:tc>
        <w:tc>
          <w:tcPr>
            <w:tcW w:w="630" w:type="dxa"/>
            <w:tcBorders>
              <w:left w:val="nil"/>
              <w:right w:val="nil"/>
            </w:tcBorders>
          </w:tcPr>
          <w:p w14:paraId="25D18B5A"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p>
        </w:tc>
        <w:tc>
          <w:tcPr>
            <w:tcW w:w="2430" w:type="dxa"/>
            <w:tcBorders>
              <w:left w:val="nil"/>
              <w:right w:val="nil"/>
            </w:tcBorders>
          </w:tcPr>
          <w:p w14:paraId="72DBCCB1"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p>
        </w:tc>
        <w:tc>
          <w:tcPr>
            <w:tcW w:w="810" w:type="dxa"/>
            <w:tcBorders>
              <w:left w:val="nil"/>
              <w:right w:val="nil"/>
            </w:tcBorders>
          </w:tcPr>
          <w:p w14:paraId="754889B3"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p>
        </w:tc>
      </w:tr>
      <w:tr w:rsidR="006C5836" w:rsidRPr="00E31239" w14:paraId="11505162" w14:textId="77777777" w:rsidTr="00512E3A">
        <w:trPr>
          <w:trHeight w:val="19"/>
        </w:trPr>
        <w:tc>
          <w:tcPr>
            <w:tcW w:w="1710" w:type="dxa"/>
            <w:tcBorders>
              <w:left w:val="nil"/>
              <w:right w:val="nil"/>
            </w:tcBorders>
            <w:shd w:val="clear" w:color="auto" w:fill="auto"/>
          </w:tcPr>
          <w:p w14:paraId="3A09776D" w14:textId="77777777" w:rsidR="006C5836" w:rsidRPr="00E31239" w:rsidRDefault="006C5836" w:rsidP="00512E3A">
            <w:pPr>
              <w:rPr>
                <w:rFonts w:ascii="Times New Roman" w:hAnsi="Times New Roman" w:cs="Times New Roman"/>
                <w:color w:val="000000" w:themeColor="dark1"/>
                <w:kern w:val="24"/>
                <w:sz w:val="16"/>
                <w:szCs w:val="22"/>
                <w14:ligatures w14:val="none"/>
              </w:rPr>
            </w:pPr>
            <w:r w:rsidRPr="00E31239">
              <w:rPr>
                <w:rFonts w:ascii="Times New Roman" w:hAnsi="Times New Roman" w:cs="Times New Roman"/>
                <w:color w:val="000000" w:themeColor="dark1"/>
                <w:kern w:val="24"/>
                <w:sz w:val="16"/>
                <w:szCs w:val="22"/>
                <w14:ligatures w14:val="none"/>
              </w:rPr>
              <w:t>Rodriguez (2022)</w:t>
            </w:r>
            <w:r w:rsidRPr="00E31239">
              <w:rPr>
                <w:rFonts w:ascii="Times New Roman" w:hAnsi="Times New Roman" w:cs="Times New Roman"/>
                <w:color w:val="000000" w:themeColor="dark1"/>
                <w:kern w:val="24"/>
                <w:sz w:val="16"/>
                <w:szCs w:val="22"/>
                <w:vertAlign w:val="superscript"/>
                <w14:ligatures w14:val="none"/>
              </w:rPr>
              <w:t>a</w:t>
            </w:r>
          </w:p>
        </w:tc>
        <w:tc>
          <w:tcPr>
            <w:tcW w:w="1080" w:type="dxa"/>
            <w:tcBorders>
              <w:left w:val="nil"/>
              <w:right w:val="nil"/>
            </w:tcBorders>
          </w:tcPr>
          <w:p w14:paraId="18375CF4" w14:textId="77777777" w:rsidR="006C5836" w:rsidRPr="00E31239" w:rsidRDefault="006C5836" w:rsidP="00512E3A">
            <w:pPr>
              <w:jc w:val="center"/>
              <w:rPr>
                <w:rFonts w:ascii="Times New Roman" w:eastAsiaTheme="minorEastAsia" w:hAnsi="Times New Roman" w:cs="Times New Roman"/>
                <w:noProof/>
                <w:color w:val="000000"/>
                <w:kern w:val="24"/>
                <w:position w:val="1"/>
                <w:sz w:val="16"/>
                <w:szCs w:val="22"/>
                <w14:ligatures w14:val="none"/>
              </w:rPr>
            </w:pPr>
            <w:r>
              <w:rPr>
                <w:rFonts w:ascii="Times New Roman" w:hAnsi="Times New Roman" w:cs="Times New Roman"/>
                <w:noProof/>
                <w:color w:val="000000" w:themeColor="dark1"/>
                <w:kern w:val="24"/>
                <w:sz w:val="16"/>
                <w:szCs w:val="22"/>
                <w14:ligatures w14:val="none"/>
              </w:rPr>
              <w:fldChar w:fldCharType="begin"/>
            </w:r>
            <w:r>
              <w:rPr>
                <w:rFonts w:ascii="Times New Roman" w:hAnsi="Times New Roman" w:cs="Times New Roman"/>
                <w:noProof/>
                <w:color w:val="000000" w:themeColor="dark1"/>
                <w:kern w:val="24"/>
                <w:sz w:val="16"/>
                <w:szCs w:val="22"/>
                <w14:ligatures w14:val="none"/>
              </w:rPr>
              <w:instrText xml:space="preserve"> ADDIN ZOTERO_ITEM CSL_CITATION {"citationID":"5NYMrXPM","properties":{"formattedCitation":"(33)","plainCitation":"(33)","noteIndex":0},"citationItems":[{"id":8385,"uris":["http://zotero.org/users/323292/items/LU3CJ7FS"],"uri":["http://zotero.org/users/323292/items/LU3CJ7FS"],"itemData":{"id":8385,"type":"article-journal","container-title":"Psychological Medicine","note":"publisher: Cambridge University Press","page":"1–10","title":"Use of multiple polygenic risk scores for distinguishing schizophrenia-spectrum disorder and affective psychosis categories in a first-episode sample; the EU-GEI study","author":[{"family":"Rodriguez","given":"Victoria"},{"family":"Alameda","given":"Luis"},{"family":"Quattrone","given":"Diego"},{"family":"Tripoli","given":"Giada"},{"family":"Gayer-Anderson","given":"Charlotte"},{"family":"Spinazzola","given":"Edoardo"},{"family":"Trotta","given":"Giulia"},{"family":"Jongsma","given":"Hannah E"},{"family":"Stilo","given":"Simona"},{"family":"La Cascia","given":"Caterina"},{"literal":"others"}],"issued":{"date-parts":[["2022"]]}}}],"schema":"https://github.com/citation-style-language/schema/raw/master/csl-citation.json"} </w:instrText>
            </w:r>
            <w:r>
              <w:rPr>
                <w:rFonts w:ascii="Times New Roman" w:hAnsi="Times New Roman" w:cs="Times New Roman"/>
                <w:noProof/>
                <w:color w:val="000000" w:themeColor="dark1"/>
                <w:kern w:val="24"/>
                <w:sz w:val="16"/>
                <w:szCs w:val="22"/>
                <w14:ligatures w14:val="none"/>
              </w:rPr>
              <w:fldChar w:fldCharType="separate"/>
            </w:r>
            <w:r w:rsidRPr="00455079">
              <w:rPr>
                <w:rFonts w:ascii="Times New Roman" w:hAnsi="Times New Roman" w:cs="Times New Roman"/>
                <w:sz w:val="16"/>
              </w:rPr>
              <w:t>(33)</w:t>
            </w:r>
            <w:r>
              <w:rPr>
                <w:rFonts w:ascii="Times New Roman" w:hAnsi="Times New Roman" w:cs="Times New Roman"/>
                <w:noProof/>
                <w:color w:val="000000" w:themeColor="dark1"/>
                <w:kern w:val="24"/>
                <w:sz w:val="16"/>
                <w:szCs w:val="22"/>
                <w14:ligatures w14:val="none"/>
              </w:rPr>
              <w:fldChar w:fldCharType="end"/>
            </w:r>
          </w:p>
        </w:tc>
        <w:tc>
          <w:tcPr>
            <w:tcW w:w="1170" w:type="dxa"/>
            <w:tcBorders>
              <w:left w:val="nil"/>
              <w:right w:val="nil"/>
            </w:tcBorders>
          </w:tcPr>
          <w:p w14:paraId="1EF5B3A4"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sidRPr="00E31239">
              <w:rPr>
                <w:rFonts w:ascii="Times New Roman" w:hAnsi="Times New Roman" w:cs="Times New Roman"/>
                <w:color w:val="000000" w:themeColor="dark1"/>
                <w:kern w:val="24"/>
                <w:sz w:val="16"/>
                <w:szCs w:val="22"/>
                <w14:ligatures w14:val="none"/>
              </w:rPr>
              <w:t>1</w:t>
            </w:r>
            <w:r>
              <w:rPr>
                <w:rFonts w:ascii="Times New Roman" w:hAnsi="Times New Roman" w:cs="Times New Roman"/>
                <w:color w:val="000000" w:themeColor="dark1"/>
                <w:kern w:val="24"/>
                <w:sz w:val="16"/>
                <w:szCs w:val="22"/>
                <w14:ligatures w14:val="none"/>
              </w:rPr>
              <w:t>,</w:t>
            </w:r>
            <w:r w:rsidRPr="00E31239">
              <w:rPr>
                <w:rFonts w:ascii="Times New Roman" w:hAnsi="Times New Roman" w:cs="Times New Roman"/>
                <w:color w:val="000000" w:themeColor="dark1"/>
                <w:kern w:val="24"/>
                <w:sz w:val="16"/>
                <w:szCs w:val="22"/>
                <w14:ligatures w14:val="none"/>
              </w:rPr>
              <w:t>578</w:t>
            </w:r>
          </w:p>
        </w:tc>
        <w:tc>
          <w:tcPr>
            <w:tcW w:w="2610" w:type="dxa"/>
            <w:tcBorders>
              <w:left w:val="nil"/>
              <w:right w:val="nil"/>
            </w:tcBorders>
            <w:shd w:val="clear" w:color="auto" w:fill="auto"/>
            <w:noWrap/>
          </w:tcPr>
          <w:p w14:paraId="52F95A7E"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sidRPr="00E31239">
              <w:rPr>
                <w:rFonts w:ascii="Times New Roman" w:eastAsia="Times New Roman" w:hAnsi="Times New Roman" w:cs="Times New Roman"/>
                <w:color w:val="000000"/>
                <w:kern w:val="0"/>
                <w:sz w:val="16"/>
                <w:szCs w:val="22"/>
                <w14:ligatures w14:val="none"/>
              </w:rPr>
              <w:t>Affective psychosis</w:t>
            </w:r>
          </w:p>
        </w:tc>
        <w:tc>
          <w:tcPr>
            <w:tcW w:w="630" w:type="dxa"/>
            <w:tcBorders>
              <w:left w:val="nil"/>
              <w:right w:val="nil"/>
            </w:tcBorders>
          </w:tcPr>
          <w:p w14:paraId="43116B4A"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sidRPr="00E31239">
              <w:rPr>
                <w:rFonts w:ascii="Times New Roman" w:eastAsia="Times New Roman" w:hAnsi="Times New Roman" w:cs="Times New Roman"/>
                <w:color w:val="000000"/>
                <w:kern w:val="0"/>
                <w:sz w:val="16"/>
                <w:szCs w:val="22"/>
                <w14:ligatures w14:val="none"/>
              </w:rPr>
              <w:t>Yes</w:t>
            </w:r>
          </w:p>
        </w:tc>
        <w:tc>
          <w:tcPr>
            <w:tcW w:w="2430" w:type="dxa"/>
            <w:tcBorders>
              <w:left w:val="nil"/>
              <w:right w:val="nil"/>
            </w:tcBorders>
          </w:tcPr>
          <w:p w14:paraId="0E4DD5B8"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sidRPr="00E31239">
              <w:rPr>
                <w:rFonts w:ascii="Times New Roman" w:eastAsia="Times New Roman" w:hAnsi="Times New Roman" w:cs="Times New Roman"/>
                <w:color w:val="000000"/>
                <w:kern w:val="0"/>
                <w:sz w:val="16"/>
                <w:szCs w:val="22"/>
                <w14:ligatures w14:val="none"/>
              </w:rPr>
              <w:t xml:space="preserve">Affective psychosis </w:t>
            </w:r>
          </w:p>
        </w:tc>
        <w:tc>
          <w:tcPr>
            <w:tcW w:w="810" w:type="dxa"/>
            <w:tcBorders>
              <w:left w:val="nil"/>
              <w:right w:val="nil"/>
            </w:tcBorders>
          </w:tcPr>
          <w:p w14:paraId="5B0CB388"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sidRPr="00E31239">
              <w:rPr>
                <w:rFonts w:ascii="Times New Roman" w:eastAsia="Times New Roman" w:hAnsi="Times New Roman" w:cs="Times New Roman"/>
                <w:color w:val="000000"/>
                <w:kern w:val="0"/>
                <w:sz w:val="16"/>
                <w:szCs w:val="22"/>
                <w14:ligatures w14:val="none"/>
              </w:rPr>
              <w:t>Yes</w:t>
            </w:r>
          </w:p>
        </w:tc>
      </w:tr>
      <w:tr w:rsidR="006C5836" w:rsidRPr="00E31239" w14:paraId="6BA0C913" w14:textId="77777777" w:rsidTr="00512E3A">
        <w:trPr>
          <w:trHeight w:val="19"/>
        </w:trPr>
        <w:tc>
          <w:tcPr>
            <w:tcW w:w="1710" w:type="dxa"/>
            <w:tcBorders>
              <w:left w:val="nil"/>
              <w:right w:val="nil"/>
            </w:tcBorders>
            <w:shd w:val="clear" w:color="auto" w:fill="auto"/>
          </w:tcPr>
          <w:p w14:paraId="514EE26F" w14:textId="77777777" w:rsidR="006C5836" w:rsidRPr="00E31239" w:rsidRDefault="006C5836" w:rsidP="00512E3A">
            <w:pPr>
              <w:rPr>
                <w:rFonts w:ascii="Times New Roman" w:hAnsi="Times New Roman" w:cs="Times New Roman"/>
                <w:color w:val="000000" w:themeColor="dark1"/>
                <w:kern w:val="24"/>
                <w:sz w:val="16"/>
                <w:szCs w:val="22"/>
                <w14:ligatures w14:val="none"/>
              </w:rPr>
            </w:pPr>
          </w:p>
        </w:tc>
        <w:tc>
          <w:tcPr>
            <w:tcW w:w="1080" w:type="dxa"/>
            <w:tcBorders>
              <w:left w:val="nil"/>
              <w:right w:val="nil"/>
            </w:tcBorders>
          </w:tcPr>
          <w:p w14:paraId="5A51A140" w14:textId="77777777" w:rsidR="006C5836" w:rsidRPr="00E31239" w:rsidRDefault="006C5836" w:rsidP="00512E3A">
            <w:pPr>
              <w:jc w:val="center"/>
              <w:rPr>
                <w:rFonts w:ascii="Times New Roman" w:eastAsiaTheme="minorEastAsia" w:hAnsi="Times New Roman" w:cs="Times New Roman"/>
                <w:noProof/>
                <w:color w:val="000000"/>
                <w:kern w:val="24"/>
                <w:position w:val="1"/>
                <w:sz w:val="16"/>
                <w:szCs w:val="22"/>
                <w14:ligatures w14:val="none"/>
              </w:rPr>
            </w:pPr>
          </w:p>
        </w:tc>
        <w:tc>
          <w:tcPr>
            <w:tcW w:w="1170" w:type="dxa"/>
            <w:tcBorders>
              <w:left w:val="nil"/>
              <w:right w:val="nil"/>
            </w:tcBorders>
          </w:tcPr>
          <w:p w14:paraId="08A407CB"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p>
        </w:tc>
        <w:tc>
          <w:tcPr>
            <w:tcW w:w="2610" w:type="dxa"/>
            <w:tcBorders>
              <w:left w:val="nil"/>
              <w:right w:val="nil"/>
            </w:tcBorders>
            <w:shd w:val="clear" w:color="auto" w:fill="auto"/>
            <w:noWrap/>
          </w:tcPr>
          <w:p w14:paraId="17CBADAC"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sidRPr="00E31239">
              <w:rPr>
                <w:rFonts w:ascii="Times New Roman" w:eastAsia="Times New Roman" w:hAnsi="Times New Roman" w:cs="Times New Roman"/>
                <w:color w:val="000000"/>
                <w:kern w:val="0"/>
                <w:sz w:val="16"/>
                <w:szCs w:val="22"/>
                <w14:ligatures w14:val="none"/>
              </w:rPr>
              <w:t>Non-affective psychosis</w:t>
            </w:r>
          </w:p>
        </w:tc>
        <w:tc>
          <w:tcPr>
            <w:tcW w:w="630" w:type="dxa"/>
            <w:tcBorders>
              <w:left w:val="nil"/>
              <w:right w:val="nil"/>
            </w:tcBorders>
          </w:tcPr>
          <w:p w14:paraId="7BD2586D"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sidRPr="00E31239">
              <w:rPr>
                <w:rFonts w:ascii="Times New Roman" w:eastAsia="Times New Roman" w:hAnsi="Times New Roman" w:cs="Times New Roman"/>
                <w:color w:val="000000"/>
                <w:kern w:val="0"/>
                <w:sz w:val="16"/>
                <w:szCs w:val="22"/>
                <w14:ligatures w14:val="none"/>
              </w:rPr>
              <w:t>No</w:t>
            </w:r>
          </w:p>
        </w:tc>
        <w:tc>
          <w:tcPr>
            <w:tcW w:w="2430" w:type="dxa"/>
            <w:tcBorders>
              <w:left w:val="nil"/>
              <w:right w:val="nil"/>
            </w:tcBorders>
          </w:tcPr>
          <w:p w14:paraId="4F974F99"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sidRPr="00E31239">
              <w:rPr>
                <w:rFonts w:ascii="Times New Roman" w:eastAsia="Times New Roman" w:hAnsi="Times New Roman" w:cs="Times New Roman"/>
                <w:color w:val="000000"/>
                <w:kern w:val="0"/>
                <w:sz w:val="16"/>
                <w:szCs w:val="22"/>
                <w14:ligatures w14:val="none"/>
              </w:rPr>
              <w:t>Non-affective psychosis</w:t>
            </w:r>
          </w:p>
        </w:tc>
        <w:tc>
          <w:tcPr>
            <w:tcW w:w="810" w:type="dxa"/>
            <w:tcBorders>
              <w:left w:val="nil"/>
              <w:right w:val="nil"/>
            </w:tcBorders>
          </w:tcPr>
          <w:p w14:paraId="7AD5801D"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sidRPr="00E31239">
              <w:rPr>
                <w:rFonts w:ascii="Times New Roman" w:eastAsia="Times New Roman" w:hAnsi="Times New Roman" w:cs="Times New Roman"/>
                <w:color w:val="000000"/>
                <w:kern w:val="0"/>
                <w:sz w:val="16"/>
                <w:szCs w:val="22"/>
                <w14:ligatures w14:val="none"/>
              </w:rPr>
              <w:t>Yes</w:t>
            </w:r>
          </w:p>
        </w:tc>
      </w:tr>
      <w:tr w:rsidR="006C5836" w:rsidRPr="00E31239" w14:paraId="28F28C10" w14:textId="77777777" w:rsidTr="00512E3A">
        <w:trPr>
          <w:trHeight w:val="19"/>
        </w:trPr>
        <w:tc>
          <w:tcPr>
            <w:tcW w:w="1710" w:type="dxa"/>
            <w:tcBorders>
              <w:left w:val="nil"/>
              <w:right w:val="nil"/>
            </w:tcBorders>
            <w:shd w:val="clear" w:color="auto" w:fill="auto"/>
          </w:tcPr>
          <w:p w14:paraId="124ED784" w14:textId="77777777" w:rsidR="006C5836" w:rsidRPr="00E31239" w:rsidRDefault="006C5836" w:rsidP="00512E3A">
            <w:pPr>
              <w:rPr>
                <w:rFonts w:ascii="Times New Roman" w:hAnsi="Times New Roman" w:cs="Times New Roman"/>
                <w:color w:val="000000" w:themeColor="dark1"/>
                <w:kern w:val="24"/>
                <w:sz w:val="16"/>
                <w:szCs w:val="22"/>
                <w14:ligatures w14:val="none"/>
              </w:rPr>
            </w:pPr>
            <w:r>
              <w:rPr>
                <w:rFonts w:ascii="Times New Roman" w:hAnsi="Times New Roman" w:cs="Times New Roman"/>
                <w:color w:val="000000" w:themeColor="dark1"/>
                <w:kern w:val="24"/>
                <w:sz w:val="16"/>
                <w:szCs w:val="22"/>
                <w14:ligatures w14:val="none"/>
              </w:rPr>
              <w:t>Segura (2022)</w:t>
            </w:r>
          </w:p>
        </w:tc>
        <w:tc>
          <w:tcPr>
            <w:tcW w:w="1080" w:type="dxa"/>
            <w:tcBorders>
              <w:left w:val="nil"/>
              <w:right w:val="nil"/>
            </w:tcBorders>
          </w:tcPr>
          <w:p w14:paraId="75AE8EEF" w14:textId="77777777" w:rsidR="006C5836" w:rsidRPr="00E31239" w:rsidRDefault="006C5836" w:rsidP="00512E3A">
            <w:pPr>
              <w:jc w:val="center"/>
              <w:rPr>
                <w:rFonts w:ascii="Times New Roman" w:eastAsiaTheme="minorEastAsia" w:hAnsi="Times New Roman" w:cs="Times New Roman"/>
                <w:noProof/>
                <w:color w:val="000000"/>
                <w:kern w:val="24"/>
                <w:position w:val="1"/>
                <w:sz w:val="16"/>
                <w:szCs w:val="22"/>
                <w14:ligatures w14:val="none"/>
              </w:rPr>
            </w:pPr>
            <w:r>
              <w:rPr>
                <w:rFonts w:ascii="Times New Roman" w:eastAsiaTheme="minorEastAsia" w:hAnsi="Times New Roman" w:cs="Times New Roman"/>
                <w:noProof/>
                <w:color w:val="000000"/>
                <w:kern w:val="24"/>
                <w:position w:val="1"/>
                <w:sz w:val="16"/>
                <w:szCs w:val="22"/>
                <w14:ligatures w14:val="none"/>
              </w:rPr>
              <w:fldChar w:fldCharType="begin"/>
            </w:r>
            <w:r>
              <w:rPr>
                <w:rFonts w:ascii="Times New Roman" w:eastAsiaTheme="minorEastAsia" w:hAnsi="Times New Roman" w:cs="Times New Roman"/>
                <w:noProof/>
                <w:color w:val="000000"/>
                <w:kern w:val="24"/>
                <w:position w:val="1"/>
                <w:sz w:val="16"/>
                <w:szCs w:val="22"/>
                <w14:ligatures w14:val="none"/>
              </w:rPr>
              <w:instrText xml:space="preserve"> ADDIN ZOTERO_ITEM CSL_CITATION {"citationID":"DZYfgc5y","properties":{"formattedCitation":"(37)","plainCitation":"(37)","noteIndex":0},"citationItems":[{"id":8439,"uris":["http://zotero.org/users/323292/items/AXI35YQS"],"uri":["http://zotero.org/users/323292/items/AXI35YQS"],"itemData":{"id":8439,"type":"article-journal","container-title":"Psychological Medicine","note":"publisher: Cambridge University Press","page":"1–14","title":"Link between cognitive polygenic risk scores and clinical progression after a first-psychotic episode","author":[{"family":"Segura","given":"Alex G"},{"family":"Mezquida","given":"Gisela"},{"family":"Martínez-Pinteño","given":"Albert"},{"family":"Gassó","given":"Patricia"},{"family":"Rodriguez","given":"Natalia"},{"family":"Moreno-Izco","given":"Lucía"},{"family":"Amoretti","given":"Silvia"},{"family":"Bioque","given":"Miquel"},{"family":"Lobo","given":"Antonio"},{"family":"González-Pinto","given":"Ana"},{"literal":"others"}],"issued":{"date-parts":[["2022"]]}}}],"schema":"https://github.com/citation-style-language/schema/raw/master/csl-citation.json"} </w:instrText>
            </w:r>
            <w:r>
              <w:rPr>
                <w:rFonts w:ascii="Times New Roman" w:eastAsiaTheme="minorEastAsia" w:hAnsi="Times New Roman" w:cs="Times New Roman"/>
                <w:noProof/>
                <w:color w:val="000000"/>
                <w:kern w:val="24"/>
                <w:position w:val="1"/>
                <w:sz w:val="16"/>
                <w:szCs w:val="22"/>
                <w14:ligatures w14:val="none"/>
              </w:rPr>
              <w:fldChar w:fldCharType="separate"/>
            </w:r>
            <w:r w:rsidRPr="00455079">
              <w:rPr>
                <w:rFonts w:ascii="Times New Roman" w:hAnsi="Times New Roman" w:cs="Times New Roman"/>
                <w:sz w:val="16"/>
              </w:rPr>
              <w:t>(37)</w:t>
            </w:r>
            <w:r>
              <w:rPr>
                <w:rFonts w:ascii="Times New Roman" w:eastAsiaTheme="minorEastAsia" w:hAnsi="Times New Roman" w:cs="Times New Roman"/>
                <w:noProof/>
                <w:color w:val="000000"/>
                <w:kern w:val="24"/>
                <w:position w:val="1"/>
                <w:sz w:val="16"/>
                <w:szCs w:val="22"/>
                <w14:ligatures w14:val="none"/>
              </w:rPr>
              <w:fldChar w:fldCharType="end"/>
            </w:r>
          </w:p>
        </w:tc>
        <w:tc>
          <w:tcPr>
            <w:tcW w:w="1170" w:type="dxa"/>
            <w:tcBorders>
              <w:left w:val="nil"/>
              <w:right w:val="nil"/>
            </w:tcBorders>
          </w:tcPr>
          <w:p w14:paraId="44AE5891"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Pr>
                <w:rFonts w:ascii="Times New Roman" w:hAnsi="Times New Roman" w:cs="Times New Roman"/>
                <w:color w:val="000000" w:themeColor="dark1"/>
                <w:kern w:val="24"/>
                <w:sz w:val="16"/>
                <w:szCs w:val="22"/>
                <w14:ligatures w14:val="none"/>
              </w:rPr>
              <w:t>383</w:t>
            </w:r>
          </w:p>
        </w:tc>
        <w:tc>
          <w:tcPr>
            <w:tcW w:w="2610" w:type="dxa"/>
            <w:tcBorders>
              <w:left w:val="nil"/>
              <w:right w:val="nil"/>
            </w:tcBorders>
            <w:shd w:val="clear" w:color="auto" w:fill="auto"/>
            <w:noWrap/>
          </w:tcPr>
          <w:p w14:paraId="6F888252"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Pr>
                <w:rFonts w:ascii="Times New Roman" w:eastAsia="Times New Roman" w:hAnsi="Times New Roman" w:cs="Times New Roman"/>
                <w:color w:val="000000"/>
                <w:kern w:val="0"/>
                <w:sz w:val="16"/>
                <w:szCs w:val="22"/>
                <w14:ligatures w14:val="none"/>
              </w:rPr>
              <w:t>Psychosis</w:t>
            </w:r>
          </w:p>
        </w:tc>
        <w:tc>
          <w:tcPr>
            <w:tcW w:w="630" w:type="dxa"/>
            <w:tcBorders>
              <w:left w:val="nil"/>
              <w:right w:val="nil"/>
            </w:tcBorders>
          </w:tcPr>
          <w:p w14:paraId="62FC8736"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Pr>
                <w:rFonts w:ascii="Times New Roman" w:eastAsia="Times New Roman" w:hAnsi="Times New Roman" w:cs="Times New Roman"/>
                <w:color w:val="000000"/>
                <w:kern w:val="0"/>
                <w:sz w:val="16"/>
                <w:szCs w:val="22"/>
                <w14:ligatures w14:val="none"/>
              </w:rPr>
              <w:t>Yes</w:t>
            </w:r>
          </w:p>
        </w:tc>
        <w:tc>
          <w:tcPr>
            <w:tcW w:w="2430" w:type="dxa"/>
            <w:tcBorders>
              <w:left w:val="nil"/>
              <w:right w:val="nil"/>
            </w:tcBorders>
          </w:tcPr>
          <w:p w14:paraId="0CDC138A"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Pr>
                <w:rFonts w:ascii="Times New Roman" w:eastAsia="Times New Roman" w:hAnsi="Times New Roman" w:cs="Times New Roman"/>
                <w:color w:val="000000"/>
                <w:kern w:val="0"/>
                <w:sz w:val="16"/>
                <w:szCs w:val="22"/>
                <w14:ligatures w14:val="none"/>
              </w:rPr>
              <w:t>Psychosis</w:t>
            </w:r>
          </w:p>
        </w:tc>
        <w:tc>
          <w:tcPr>
            <w:tcW w:w="810" w:type="dxa"/>
            <w:tcBorders>
              <w:left w:val="nil"/>
              <w:right w:val="nil"/>
            </w:tcBorders>
          </w:tcPr>
          <w:p w14:paraId="71E63E57"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Pr>
                <w:rFonts w:ascii="Times New Roman" w:eastAsia="Times New Roman" w:hAnsi="Times New Roman" w:cs="Times New Roman"/>
                <w:color w:val="000000"/>
                <w:kern w:val="0"/>
                <w:sz w:val="16"/>
                <w:szCs w:val="22"/>
                <w14:ligatures w14:val="none"/>
              </w:rPr>
              <w:t>Yes</w:t>
            </w:r>
          </w:p>
        </w:tc>
      </w:tr>
      <w:tr w:rsidR="006C5836" w:rsidRPr="00E31239" w14:paraId="70CFA8A3" w14:textId="77777777" w:rsidTr="00512E3A">
        <w:trPr>
          <w:trHeight w:val="19"/>
        </w:trPr>
        <w:tc>
          <w:tcPr>
            <w:tcW w:w="1710" w:type="dxa"/>
            <w:tcBorders>
              <w:left w:val="nil"/>
              <w:right w:val="nil"/>
            </w:tcBorders>
            <w:shd w:val="clear" w:color="auto" w:fill="auto"/>
          </w:tcPr>
          <w:p w14:paraId="7BF41069" w14:textId="77777777" w:rsidR="006C5836" w:rsidRPr="00E31239" w:rsidRDefault="006C5836" w:rsidP="00512E3A">
            <w:pPr>
              <w:rPr>
                <w:rFonts w:ascii="Times New Roman" w:eastAsiaTheme="minorEastAsia" w:hAnsi="Times New Roman" w:cs="Times New Roman"/>
                <w:b/>
                <w:bCs/>
                <w:kern w:val="24"/>
                <w:sz w:val="16"/>
                <w:szCs w:val="22"/>
                <w14:ligatures w14:val="none"/>
              </w:rPr>
            </w:pPr>
            <w:proofErr w:type="spellStart"/>
            <w:r w:rsidRPr="00E31239">
              <w:rPr>
                <w:rFonts w:ascii="Times New Roman" w:hAnsi="Times New Roman" w:cs="Times New Roman"/>
                <w:color w:val="000000" w:themeColor="dark1"/>
                <w:kern w:val="24"/>
                <w:sz w:val="16"/>
                <w:szCs w:val="22"/>
                <w14:ligatures w14:val="none"/>
              </w:rPr>
              <w:t>Smigielski</w:t>
            </w:r>
            <w:proofErr w:type="spellEnd"/>
            <w:r w:rsidRPr="00E31239">
              <w:rPr>
                <w:rFonts w:ascii="Times New Roman" w:hAnsi="Times New Roman" w:cs="Times New Roman"/>
                <w:color w:val="000000" w:themeColor="dark1"/>
                <w:kern w:val="24"/>
                <w:sz w:val="16"/>
                <w:szCs w:val="22"/>
                <w14:ligatures w14:val="none"/>
              </w:rPr>
              <w:t xml:space="preserve"> (2021)</w:t>
            </w:r>
          </w:p>
        </w:tc>
        <w:tc>
          <w:tcPr>
            <w:tcW w:w="1080" w:type="dxa"/>
            <w:tcBorders>
              <w:left w:val="nil"/>
              <w:right w:val="nil"/>
            </w:tcBorders>
          </w:tcPr>
          <w:p w14:paraId="5D267ABD"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Pr>
                <w:rFonts w:ascii="Times New Roman" w:hAnsi="Times New Roman" w:cs="Times New Roman"/>
                <w:noProof/>
                <w:color w:val="000000" w:themeColor="dark1"/>
                <w:kern w:val="24"/>
                <w:sz w:val="16"/>
                <w:szCs w:val="22"/>
                <w14:ligatures w14:val="none"/>
              </w:rPr>
              <w:fldChar w:fldCharType="begin"/>
            </w:r>
            <w:r>
              <w:rPr>
                <w:rFonts w:ascii="Times New Roman" w:hAnsi="Times New Roman" w:cs="Times New Roman"/>
                <w:noProof/>
                <w:color w:val="000000" w:themeColor="dark1"/>
                <w:kern w:val="24"/>
                <w:sz w:val="16"/>
                <w:szCs w:val="22"/>
                <w14:ligatures w14:val="none"/>
              </w:rPr>
              <w:instrText xml:space="preserve"> ADDIN ZOTERO_ITEM CSL_CITATION {"citationID":"zofL3zT2","properties":{"formattedCitation":"(15)","plainCitation":"(15)","noteIndex":0},"citationItems":[{"id":8382,"uris":["http://zotero.org/users/323292/items/DIN34JQ2"],"uri":["http://zotero.org/users/323292/items/DIN34JQ2"],"itemData":{"id":8382,"type":"article-journal","container-title":"Translational Psychiatry","issue":"1","note":"publisher: Nature Publishing Group","page":"1–11","title":"Polygenic risk scores across the extended psychosis spectrum","volume":"11","author":[{"family":"Smigielski","given":"Lukasz"},{"family":"Papiol","given":"Sergi"},{"family":"Theodoridou","given":"Anastasia"},{"family":"Heekeren","given":"Karsten"},{"family":"Gerstenberg","given":"Miriam"},{"family":"Wotruba","given":"Diana"},{"family":"Buechler","given":"Roman"},{"family":"Hoffmann","given":"Per"},{"family":"Herms","given":"Stefan"},{"family":"Adorjan","given":"Kristina"},{"literal":"others"}],"issued":{"date-parts":[["2021"]]}}}],"schema":"https://github.com/citation-style-language/schema/raw/master/csl-citation.json"} </w:instrText>
            </w:r>
            <w:r>
              <w:rPr>
                <w:rFonts w:ascii="Times New Roman" w:hAnsi="Times New Roman" w:cs="Times New Roman"/>
                <w:noProof/>
                <w:color w:val="000000" w:themeColor="dark1"/>
                <w:kern w:val="24"/>
                <w:sz w:val="16"/>
                <w:szCs w:val="22"/>
                <w14:ligatures w14:val="none"/>
              </w:rPr>
              <w:fldChar w:fldCharType="separate"/>
            </w:r>
            <w:r w:rsidRPr="001F1F91">
              <w:rPr>
                <w:rFonts w:ascii="Times New Roman" w:hAnsi="Times New Roman" w:cs="Times New Roman"/>
                <w:sz w:val="16"/>
              </w:rPr>
              <w:t>(15)</w:t>
            </w:r>
            <w:r>
              <w:rPr>
                <w:rFonts w:ascii="Times New Roman" w:hAnsi="Times New Roman" w:cs="Times New Roman"/>
                <w:noProof/>
                <w:color w:val="000000" w:themeColor="dark1"/>
                <w:kern w:val="24"/>
                <w:sz w:val="16"/>
                <w:szCs w:val="22"/>
                <w14:ligatures w14:val="none"/>
              </w:rPr>
              <w:fldChar w:fldCharType="end"/>
            </w:r>
          </w:p>
        </w:tc>
        <w:tc>
          <w:tcPr>
            <w:tcW w:w="1170" w:type="dxa"/>
            <w:tcBorders>
              <w:left w:val="nil"/>
              <w:right w:val="nil"/>
            </w:tcBorders>
          </w:tcPr>
          <w:p w14:paraId="283F8266"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sidRPr="00E31239">
              <w:rPr>
                <w:rFonts w:ascii="Times New Roman" w:hAnsi="Times New Roman" w:cs="Times New Roman"/>
                <w:color w:val="000000" w:themeColor="dark1"/>
                <w:kern w:val="24"/>
                <w:sz w:val="16"/>
                <w:szCs w:val="22"/>
                <w14:ligatures w14:val="none"/>
              </w:rPr>
              <w:t>1</w:t>
            </w:r>
            <w:r>
              <w:rPr>
                <w:rFonts w:ascii="Times New Roman" w:hAnsi="Times New Roman" w:cs="Times New Roman"/>
                <w:color w:val="000000" w:themeColor="dark1"/>
                <w:kern w:val="24"/>
                <w:sz w:val="16"/>
                <w:szCs w:val="22"/>
                <w14:ligatures w14:val="none"/>
              </w:rPr>
              <w:t>,</w:t>
            </w:r>
            <w:r w:rsidRPr="00E31239">
              <w:rPr>
                <w:rFonts w:ascii="Times New Roman" w:hAnsi="Times New Roman" w:cs="Times New Roman"/>
                <w:color w:val="000000" w:themeColor="dark1"/>
                <w:kern w:val="24"/>
                <w:sz w:val="16"/>
                <w:szCs w:val="22"/>
                <w14:ligatures w14:val="none"/>
              </w:rPr>
              <w:t>580</w:t>
            </w:r>
          </w:p>
        </w:tc>
        <w:tc>
          <w:tcPr>
            <w:tcW w:w="2610" w:type="dxa"/>
            <w:tcBorders>
              <w:left w:val="nil"/>
              <w:right w:val="nil"/>
            </w:tcBorders>
            <w:shd w:val="clear" w:color="auto" w:fill="auto"/>
            <w:noWrap/>
          </w:tcPr>
          <w:p w14:paraId="277A3F73"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sidRPr="00E31239">
              <w:rPr>
                <w:rFonts w:ascii="Times New Roman" w:eastAsia="Times New Roman" w:hAnsi="Times New Roman" w:cs="Times New Roman"/>
                <w:color w:val="000000"/>
                <w:kern w:val="0"/>
                <w:sz w:val="16"/>
                <w:szCs w:val="22"/>
                <w14:ligatures w14:val="none"/>
              </w:rPr>
              <w:t>BP diagnosis</w:t>
            </w:r>
          </w:p>
        </w:tc>
        <w:tc>
          <w:tcPr>
            <w:tcW w:w="630" w:type="dxa"/>
            <w:tcBorders>
              <w:left w:val="nil"/>
              <w:right w:val="nil"/>
            </w:tcBorders>
          </w:tcPr>
          <w:p w14:paraId="17E0E1B1"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sidRPr="00E31239">
              <w:rPr>
                <w:rFonts w:ascii="Times New Roman" w:eastAsia="Times New Roman" w:hAnsi="Times New Roman" w:cs="Times New Roman"/>
                <w:color w:val="000000"/>
                <w:kern w:val="0"/>
                <w:sz w:val="16"/>
                <w:szCs w:val="22"/>
                <w14:ligatures w14:val="none"/>
              </w:rPr>
              <w:t>Yes</w:t>
            </w:r>
          </w:p>
        </w:tc>
        <w:tc>
          <w:tcPr>
            <w:tcW w:w="2430" w:type="dxa"/>
            <w:tcBorders>
              <w:left w:val="nil"/>
              <w:right w:val="nil"/>
            </w:tcBorders>
          </w:tcPr>
          <w:p w14:paraId="293EFEA5"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sidRPr="00E31239">
              <w:rPr>
                <w:rFonts w:ascii="Times New Roman" w:eastAsia="Times New Roman" w:hAnsi="Times New Roman" w:cs="Times New Roman"/>
                <w:color w:val="000000"/>
                <w:kern w:val="0"/>
                <w:sz w:val="16"/>
                <w:szCs w:val="22"/>
                <w14:ligatures w14:val="none"/>
              </w:rPr>
              <w:t>BP diagnosis</w:t>
            </w:r>
          </w:p>
        </w:tc>
        <w:tc>
          <w:tcPr>
            <w:tcW w:w="810" w:type="dxa"/>
            <w:tcBorders>
              <w:left w:val="nil"/>
              <w:right w:val="nil"/>
            </w:tcBorders>
          </w:tcPr>
          <w:p w14:paraId="70BBD462"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sidRPr="00E31239">
              <w:rPr>
                <w:rFonts w:ascii="Times New Roman" w:eastAsia="Times New Roman" w:hAnsi="Times New Roman" w:cs="Times New Roman"/>
                <w:color w:val="000000"/>
                <w:kern w:val="0"/>
                <w:sz w:val="16"/>
                <w:szCs w:val="22"/>
                <w14:ligatures w14:val="none"/>
              </w:rPr>
              <w:t>No</w:t>
            </w:r>
          </w:p>
        </w:tc>
      </w:tr>
      <w:tr w:rsidR="006C5836" w:rsidRPr="00E31239" w14:paraId="78210340" w14:textId="77777777" w:rsidTr="00512E3A">
        <w:trPr>
          <w:trHeight w:val="19"/>
        </w:trPr>
        <w:tc>
          <w:tcPr>
            <w:tcW w:w="1710" w:type="dxa"/>
            <w:tcBorders>
              <w:left w:val="nil"/>
              <w:right w:val="nil"/>
            </w:tcBorders>
            <w:shd w:val="clear" w:color="auto" w:fill="auto"/>
          </w:tcPr>
          <w:p w14:paraId="69856AED" w14:textId="77777777" w:rsidR="006C5836" w:rsidRPr="00E31239" w:rsidRDefault="006C5836" w:rsidP="00512E3A">
            <w:pPr>
              <w:rPr>
                <w:rFonts w:ascii="Times New Roman" w:hAnsi="Times New Roman" w:cs="Times New Roman"/>
                <w:color w:val="000000" w:themeColor="dark1"/>
                <w:kern w:val="24"/>
                <w:sz w:val="16"/>
                <w:szCs w:val="22"/>
                <w14:ligatures w14:val="none"/>
              </w:rPr>
            </w:pPr>
          </w:p>
        </w:tc>
        <w:tc>
          <w:tcPr>
            <w:tcW w:w="1080" w:type="dxa"/>
            <w:tcBorders>
              <w:left w:val="nil"/>
              <w:right w:val="nil"/>
            </w:tcBorders>
          </w:tcPr>
          <w:p w14:paraId="3E63EDB9" w14:textId="77777777" w:rsidR="006C5836" w:rsidRPr="00E31239" w:rsidRDefault="006C5836" w:rsidP="00512E3A">
            <w:pPr>
              <w:jc w:val="center"/>
              <w:rPr>
                <w:rFonts w:ascii="Times New Roman" w:hAnsi="Times New Roman" w:cs="Times New Roman"/>
                <w:noProof/>
                <w:color w:val="000000" w:themeColor="dark1"/>
                <w:kern w:val="24"/>
                <w:sz w:val="16"/>
                <w:szCs w:val="22"/>
                <w14:ligatures w14:val="none"/>
              </w:rPr>
            </w:pPr>
          </w:p>
        </w:tc>
        <w:tc>
          <w:tcPr>
            <w:tcW w:w="1170" w:type="dxa"/>
            <w:tcBorders>
              <w:left w:val="nil"/>
              <w:right w:val="nil"/>
            </w:tcBorders>
          </w:tcPr>
          <w:p w14:paraId="1AA3B411"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p>
        </w:tc>
        <w:tc>
          <w:tcPr>
            <w:tcW w:w="2610" w:type="dxa"/>
            <w:tcBorders>
              <w:left w:val="nil"/>
              <w:right w:val="nil"/>
            </w:tcBorders>
            <w:shd w:val="clear" w:color="auto" w:fill="auto"/>
            <w:noWrap/>
          </w:tcPr>
          <w:p w14:paraId="153FAC32"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sidRPr="00E31239">
              <w:rPr>
                <w:rFonts w:ascii="Times New Roman" w:eastAsia="Times New Roman" w:hAnsi="Times New Roman" w:cs="Times New Roman"/>
                <w:color w:val="000000"/>
                <w:kern w:val="0"/>
                <w:sz w:val="16"/>
                <w:szCs w:val="22"/>
                <w14:ligatures w14:val="none"/>
              </w:rPr>
              <w:t>More severe positive symptoms</w:t>
            </w:r>
          </w:p>
        </w:tc>
        <w:tc>
          <w:tcPr>
            <w:tcW w:w="630" w:type="dxa"/>
            <w:tcBorders>
              <w:left w:val="nil"/>
              <w:right w:val="nil"/>
            </w:tcBorders>
          </w:tcPr>
          <w:p w14:paraId="46BDC099"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sidRPr="00E31239">
              <w:rPr>
                <w:rFonts w:ascii="Times New Roman" w:eastAsia="Times New Roman" w:hAnsi="Times New Roman" w:cs="Times New Roman"/>
                <w:color w:val="000000"/>
                <w:kern w:val="0"/>
                <w:sz w:val="16"/>
                <w:szCs w:val="22"/>
                <w14:ligatures w14:val="none"/>
              </w:rPr>
              <w:t>No</w:t>
            </w:r>
          </w:p>
        </w:tc>
        <w:tc>
          <w:tcPr>
            <w:tcW w:w="2430" w:type="dxa"/>
            <w:tcBorders>
              <w:left w:val="nil"/>
              <w:right w:val="nil"/>
            </w:tcBorders>
          </w:tcPr>
          <w:p w14:paraId="78927D87"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sidRPr="00E31239">
              <w:rPr>
                <w:rFonts w:ascii="Times New Roman" w:eastAsia="Times New Roman" w:hAnsi="Times New Roman" w:cs="Times New Roman"/>
                <w:color w:val="000000"/>
                <w:kern w:val="0"/>
                <w:sz w:val="16"/>
                <w:szCs w:val="22"/>
                <w14:ligatures w14:val="none"/>
              </w:rPr>
              <w:t>More severe positive symptoms</w:t>
            </w:r>
          </w:p>
        </w:tc>
        <w:tc>
          <w:tcPr>
            <w:tcW w:w="810" w:type="dxa"/>
            <w:tcBorders>
              <w:left w:val="nil"/>
              <w:right w:val="nil"/>
            </w:tcBorders>
          </w:tcPr>
          <w:p w14:paraId="26E69CFB"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sidRPr="00E31239">
              <w:rPr>
                <w:rFonts w:ascii="Times New Roman" w:eastAsia="Times New Roman" w:hAnsi="Times New Roman" w:cs="Times New Roman"/>
                <w:color w:val="000000"/>
                <w:kern w:val="0"/>
                <w:sz w:val="16"/>
                <w:szCs w:val="22"/>
                <w14:ligatures w14:val="none"/>
              </w:rPr>
              <w:t>Yes</w:t>
            </w:r>
          </w:p>
        </w:tc>
      </w:tr>
      <w:tr w:rsidR="006C5836" w:rsidRPr="00E31239" w14:paraId="73D1C13A" w14:textId="77777777" w:rsidTr="00512E3A">
        <w:trPr>
          <w:trHeight w:val="19"/>
        </w:trPr>
        <w:tc>
          <w:tcPr>
            <w:tcW w:w="1710" w:type="dxa"/>
            <w:tcBorders>
              <w:left w:val="nil"/>
              <w:right w:val="nil"/>
            </w:tcBorders>
            <w:shd w:val="clear" w:color="auto" w:fill="auto"/>
          </w:tcPr>
          <w:p w14:paraId="2586A5B0" w14:textId="77777777" w:rsidR="006C5836" w:rsidRPr="00E31239" w:rsidRDefault="006C5836" w:rsidP="00512E3A">
            <w:pPr>
              <w:rPr>
                <w:rFonts w:ascii="Times New Roman" w:hAnsi="Times New Roman" w:cs="Times New Roman"/>
                <w:color w:val="000000" w:themeColor="dark1"/>
                <w:kern w:val="24"/>
                <w:sz w:val="16"/>
                <w:szCs w:val="22"/>
                <w14:ligatures w14:val="none"/>
              </w:rPr>
            </w:pPr>
          </w:p>
        </w:tc>
        <w:tc>
          <w:tcPr>
            <w:tcW w:w="1080" w:type="dxa"/>
            <w:tcBorders>
              <w:left w:val="nil"/>
              <w:right w:val="nil"/>
            </w:tcBorders>
          </w:tcPr>
          <w:p w14:paraId="398F1918" w14:textId="77777777" w:rsidR="006C5836" w:rsidRPr="00E31239" w:rsidRDefault="006C5836" w:rsidP="00512E3A">
            <w:pPr>
              <w:jc w:val="center"/>
              <w:rPr>
                <w:rFonts w:ascii="Times New Roman" w:hAnsi="Times New Roman" w:cs="Times New Roman"/>
                <w:noProof/>
                <w:color w:val="000000" w:themeColor="dark1"/>
                <w:kern w:val="24"/>
                <w:sz w:val="16"/>
                <w:szCs w:val="22"/>
                <w14:ligatures w14:val="none"/>
              </w:rPr>
            </w:pPr>
          </w:p>
        </w:tc>
        <w:tc>
          <w:tcPr>
            <w:tcW w:w="1170" w:type="dxa"/>
            <w:tcBorders>
              <w:left w:val="nil"/>
              <w:right w:val="nil"/>
            </w:tcBorders>
          </w:tcPr>
          <w:p w14:paraId="41C2847C"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p>
        </w:tc>
        <w:tc>
          <w:tcPr>
            <w:tcW w:w="2610" w:type="dxa"/>
            <w:tcBorders>
              <w:left w:val="nil"/>
              <w:right w:val="nil"/>
            </w:tcBorders>
            <w:shd w:val="clear" w:color="auto" w:fill="auto"/>
            <w:noWrap/>
          </w:tcPr>
          <w:p w14:paraId="5E616FEC"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sidRPr="00E31239">
              <w:rPr>
                <w:rFonts w:ascii="Times New Roman" w:eastAsia="Times New Roman" w:hAnsi="Times New Roman" w:cs="Times New Roman"/>
                <w:color w:val="000000"/>
                <w:kern w:val="0"/>
                <w:sz w:val="16"/>
                <w:szCs w:val="22"/>
                <w14:ligatures w14:val="none"/>
              </w:rPr>
              <w:t>Greater general psychopathology</w:t>
            </w:r>
          </w:p>
        </w:tc>
        <w:tc>
          <w:tcPr>
            <w:tcW w:w="630" w:type="dxa"/>
            <w:tcBorders>
              <w:left w:val="nil"/>
              <w:right w:val="nil"/>
            </w:tcBorders>
          </w:tcPr>
          <w:p w14:paraId="5B0F99A2"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sidRPr="00E31239">
              <w:rPr>
                <w:rFonts w:ascii="Times New Roman" w:eastAsia="Times New Roman" w:hAnsi="Times New Roman" w:cs="Times New Roman"/>
                <w:color w:val="000000"/>
                <w:kern w:val="0"/>
                <w:sz w:val="16"/>
                <w:szCs w:val="22"/>
                <w14:ligatures w14:val="none"/>
              </w:rPr>
              <w:t>No</w:t>
            </w:r>
          </w:p>
        </w:tc>
        <w:tc>
          <w:tcPr>
            <w:tcW w:w="2430" w:type="dxa"/>
            <w:tcBorders>
              <w:left w:val="nil"/>
              <w:right w:val="nil"/>
            </w:tcBorders>
          </w:tcPr>
          <w:p w14:paraId="0085C115"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sidRPr="00E31239">
              <w:rPr>
                <w:rFonts w:ascii="Times New Roman" w:eastAsia="Times New Roman" w:hAnsi="Times New Roman" w:cs="Times New Roman"/>
                <w:color w:val="000000"/>
                <w:kern w:val="0"/>
                <w:sz w:val="16"/>
                <w:szCs w:val="22"/>
                <w14:ligatures w14:val="none"/>
              </w:rPr>
              <w:t>Greater general psychopathology</w:t>
            </w:r>
          </w:p>
        </w:tc>
        <w:tc>
          <w:tcPr>
            <w:tcW w:w="810" w:type="dxa"/>
            <w:tcBorders>
              <w:left w:val="nil"/>
              <w:right w:val="nil"/>
            </w:tcBorders>
          </w:tcPr>
          <w:p w14:paraId="264D0551"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sidRPr="00E31239">
              <w:rPr>
                <w:rFonts w:ascii="Times New Roman" w:eastAsia="Times New Roman" w:hAnsi="Times New Roman" w:cs="Times New Roman"/>
                <w:color w:val="000000"/>
                <w:kern w:val="0"/>
                <w:sz w:val="16"/>
                <w:szCs w:val="22"/>
                <w14:ligatures w14:val="none"/>
              </w:rPr>
              <w:t>Yes</w:t>
            </w:r>
          </w:p>
        </w:tc>
      </w:tr>
      <w:tr w:rsidR="006C5836" w:rsidRPr="00E31239" w14:paraId="3A38EAE1" w14:textId="77777777" w:rsidTr="00512E3A">
        <w:trPr>
          <w:trHeight w:val="19"/>
        </w:trPr>
        <w:tc>
          <w:tcPr>
            <w:tcW w:w="1710" w:type="dxa"/>
            <w:tcBorders>
              <w:top w:val="single" w:sz="4" w:space="0" w:color="auto"/>
              <w:left w:val="nil"/>
              <w:bottom w:val="single" w:sz="4" w:space="0" w:color="auto"/>
              <w:right w:val="nil"/>
            </w:tcBorders>
            <w:shd w:val="clear" w:color="auto" w:fill="auto"/>
          </w:tcPr>
          <w:p w14:paraId="50EEBA61" w14:textId="77777777" w:rsidR="006C5836" w:rsidRPr="00E31239" w:rsidRDefault="006C5836" w:rsidP="00512E3A">
            <w:pPr>
              <w:rPr>
                <w:rFonts w:ascii="Times New Roman" w:hAnsi="Times New Roman" w:cs="Times New Roman"/>
                <w:b/>
                <w:color w:val="000000" w:themeColor="dark1"/>
                <w:kern w:val="24"/>
                <w:sz w:val="16"/>
                <w:szCs w:val="22"/>
                <w14:ligatures w14:val="none"/>
              </w:rPr>
            </w:pPr>
            <w:r w:rsidRPr="00E31239">
              <w:rPr>
                <w:rFonts w:ascii="Times New Roman" w:hAnsi="Times New Roman" w:cs="Times New Roman"/>
                <w:b/>
                <w:color w:val="000000" w:themeColor="dark1"/>
                <w:kern w:val="24"/>
                <w:sz w:val="16"/>
                <w:szCs w:val="22"/>
                <w14:ligatures w14:val="none"/>
              </w:rPr>
              <w:t>Population</w:t>
            </w:r>
          </w:p>
        </w:tc>
        <w:tc>
          <w:tcPr>
            <w:tcW w:w="1080" w:type="dxa"/>
            <w:tcBorders>
              <w:top w:val="single" w:sz="4" w:space="0" w:color="auto"/>
              <w:left w:val="nil"/>
              <w:bottom w:val="single" w:sz="4" w:space="0" w:color="auto"/>
              <w:right w:val="nil"/>
            </w:tcBorders>
          </w:tcPr>
          <w:p w14:paraId="7170F779" w14:textId="77777777" w:rsidR="006C5836" w:rsidRPr="00E31239" w:rsidRDefault="006C5836" w:rsidP="00512E3A">
            <w:pPr>
              <w:jc w:val="center"/>
              <w:rPr>
                <w:rFonts w:ascii="Times New Roman" w:hAnsi="Times New Roman" w:cs="Times New Roman"/>
                <w:noProof/>
                <w:color w:val="000000" w:themeColor="dark1"/>
                <w:kern w:val="24"/>
                <w:sz w:val="16"/>
                <w:szCs w:val="22"/>
                <w14:ligatures w14:val="none"/>
              </w:rPr>
            </w:pPr>
          </w:p>
        </w:tc>
        <w:tc>
          <w:tcPr>
            <w:tcW w:w="1170" w:type="dxa"/>
            <w:tcBorders>
              <w:top w:val="single" w:sz="4" w:space="0" w:color="auto"/>
              <w:left w:val="nil"/>
              <w:bottom w:val="single" w:sz="4" w:space="0" w:color="auto"/>
              <w:right w:val="nil"/>
            </w:tcBorders>
          </w:tcPr>
          <w:p w14:paraId="15D2CDCD"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p>
        </w:tc>
        <w:tc>
          <w:tcPr>
            <w:tcW w:w="2610" w:type="dxa"/>
            <w:tcBorders>
              <w:top w:val="single" w:sz="4" w:space="0" w:color="auto"/>
              <w:left w:val="nil"/>
              <w:bottom w:val="single" w:sz="4" w:space="0" w:color="auto"/>
              <w:right w:val="nil"/>
            </w:tcBorders>
            <w:shd w:val="clear" w:color="auto" w:fill="auto"/>
            <w:noWrap/>
          </w:tcPr>
          <w:p w14:paraId="532DFA3A"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p>
        </w:tc>
        <w:tc>
          <w:tcPr>
            <w:tcW w:w="630" w:type="dxa"/>
            <w:tcBorders>
              <w:top w:val="single" w:sz="4" w:space="0" w:color="auto"/>
              <w:left w:val="nil"/>
              <w:bottom w:val="single" w:sz="4" w:space="0" w:color="auto"/>
              <w:right w:val="nil"/>
            </w:tcBorders>
          </w:tcPr>
          <w:p w14:paraId="25E56B39"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p>
        </w:tc>
        <w:tc>
          <w:tcPr>
            <w:tcW w:w="2430" w:type="dxa"/>
            <w:tcBorders>
              <w:top w:val="single" w:sz="4" w:space="0" w:color="auto"/>
              <w:left w:val="nil"/>
              <w:bottom w:val="single" w:sz="4" w:space="0" w:color="auto"/>
              <w:right w:val="nil"/>
            </w:tcBorders>
          </w:tcPr>
          <w:p w14:paraId="6D4F2F9D"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p>
        </w:tc>
        <w:tc>
          <w:tcPr>
            <w:tcW w:w="810" w:type="dxa"/>
            <w:tcBorders>
              <w:top w:val="single" w:sz="4" w:space="0" w:color="auto"/>
              <w:left w:val="nil"/>
              <w:bottom w:val="single" w:sz="4" w:space="0" w:color="auto"/>
              <w:right w:val="nil"/>
            </w:tcBorders>
          </w:tcPr>
          <w:p w14:paraId="11E285EF"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p>
        </w:tc>
      </w:tr>
      <w:tr w:rsidR="006C5836" w:rsidRPr="00E31239" w14:paraId="032CE0BA" w14:textId="77777777" w:rsidTr="00512E3A">
        <w:trPr>
          <w:trHeight w:val="19"/>
        </w:trPr>
        <w:tc>
          <w:tcPr>
            <w:tcW w:w="1710" w:type="dxa"/>
            <w:tcBorders>
              <w:left w:val="nil"/>
              <w:right w:val="nil"/>
            </w:tcBorders>
            <w:shd w:val="clear" w:color="auto" w:fill="auto"/>
          </w:tcPr>
          <w:p w14:paraId="34979766" w14:textId="77777777" w:rsidR="006C5836" w:rsidRPr="00E31239" w:rsidRDefault="006C5836" w:rsidP="00512E3A">
            <w:pPr>
              <w:rPr>
                <w:rFonts w:ascii="Times New Roman" w:hAnsi="Times New Roman" w:cs="Times New Roman"/>
                <w:color w:val="000000" w:themeColor="dark1"/>
                <w:kern w:val="24"/>
                <w:sz w:val="16"/>
                <w:szCs w:val="22"/>
                <w14:ligatures w14:val="none"/>
              </w:rPr>
            </w:pPr>
            <w:r w:rsidRPr="00E31239">
              <w:rPr>
                <w:rFonts w:ascii="Times New Roman" w:eastAsia="Times New Roman" w:hAnsi="Times New Roman" w:cs="Times New Roman"/>
                <w:color w:val="000000"/>
                <w:kern w:val="0"/>
                <w:sz w:val="16"/>
                <w:szCs w:val="22"/>
                <w14:ligatures w14:val="none"/>
              </w:rPr>
              <w:t>Askeland (2023)</w:t>
            </w:r>
          </w:p>
        </w:tc>
        <w:tc>
          <w:tcPr>
            <w:tcW w:w="1080" w:type="dxa"/>
            <w:tcBorders>
              <w:left w:val="nil"/>
              <w:right w:val="nil"/>
            </w:tcBorders>
          </w:tcPr>
          <w:p w14:paraId="3697FFD8"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Pr>
                <w:rFonts w:ascii="Times New Roman" w:hAnsi="Times New Roman" w:cs="Times New Roman"/>
                <w:noProof/>
                <w:color w:val="000000" w:themeColor="dark1"/>
                <w:kern w:val="24"/>
                <w:sz w:val="16"/>
                <w:szCs w:val="22"/>
                <w14:ligatures w14:val="none"/>
              </w:rPr>
              <w:fldChar w:fldCharType="begin"/>
            </w:r>
            <w:r>
              <w:rPr>
                <w:rFonts w:ascii="Times New Roman" w:hAnsi="Times New Roman" w:cs="Times New Roman"/>
                <w:noProof/>
                <w:color w:val="000000" w:themeColor="dark1"/>
                <w:kern w:val="24"/>
                <w:sz w:val="16"/>
                <w:szCs w:val="22"/>
                <w14:ligatures w14:val="none"/>
              </w:rPr>
              <w:instrText xml:space="preserve"> ADDIN ZOTERO_ITEM CSL_CITATION {"citationID":"ID08xkxT","properties":{"formattedCitation":"(38)","plainCitation":"(38)","noteIndex":0},"citationItems":[{"id":9577,"uris":["http://zotero.org/users/323292/items/4YQG7K7C"],"uri":["http://zotero.org/users/323292/items/4YQG7K7C"],"itemData":{"id":9577,"type":"article-journal","abstract":"Knowledge on how genetic risk for bipolar disorder manifests in developmental, emotional or behavioral traits during childhood is lacking. This issue is important to address to inform early detection and intervention efforts. We investigated whether polygenic risk for bipolar disorder is associated with developmental outcomes during early to middle childhood in the general population, and if associations differ between boys and girls. Our sample consisted of 28 001 children from the Norwegian Mother, Father and Child Cohort study, a prospective pregnancy cohort with available genotype and developmental data. Mothers reported on a range of developmental outcomes in their children at 6 and 18 months, 3, 5 and 8 years. Polygenic risk scores reflecting common variant liability to bipolar disorder were calculated. Linear regression models were used in a multi-group framework to investigate associations between polygenic risk score and developmental outcomes, using sex as a grouping variable. We found robust evidence for an association between polygenic risk scores for bipolar disorder and conduct difficulties (β = 0.041, CI = 0.020–0.062) and oppositional defiant difficulties (β = 0.032, CI = 0.014–0.051) at 8 years. Associations with most other outcomes were estimated within the region of practical equivalence to zero (equivalence range D = −0.1 to 0.1), with the exceptions of negative association for activity levels (β = −0.028, CI = −0.047– −0.010) at age 5 and benevolence (β = −0.025, CI = –0.043 to –0.008) at age 8, and positive association for motor difficulties (β = 0.025, CI = 0.008–0.043) at age 3, inattention (β = 0.021, CI = 0.003–0.041) and hyperactivity (β = 0.025, CI = 0.006–0.044) at age 8. Our results suggest that genetic risk for bipolar disorder manifests as disruptive behaviors like oppositional defiant and conduct difficulties in childhood in the general population.","container-title":"Translational Psychiatry","DOI":"10.1038/s41398-023-02522-2","ISSN":"2158-3188","issue":"1","journalAbbreviation":"Transl Psychiatry","language":"en","note":"publisher: Nature Publishing Group","page":"1-9","source":"www-nature-com.proxy.library.stonybrook.edu","title":"Developmental manifestations of polygenic risk for bipolar disorder from infancy to middle childhood","volume":"13","author":[{"family":"Askeland","given":"Ragna Bugge"},{"family":"Hannigan","given":"Laurie J."},{"family":"O’Connell","given":"Kevin S."},{"family":"Corfield","given":"Elizabeth C."},{"family":"Frei","given":"Oleksandr"},{"family":"Thapar","given":"Anita"},{"family":"Smith","given":"George Davey"},{"family":"Reichborn-Kjennerud","given":"Ted"},{"family":"Andreassen","given":"Ole A."},{"family":"Ask","given":"Helga"},{"family":"Havdahl","given":"Alexandra"}],"issued":{"date-parts":[["2023",6,23]]}}}],"schema":"https://github.com/citation-style-language/schema/raw/master/csl-citation.json"} </w:instrText>
            </w:r>
            <w:r>
              <w:rPr>
                <w:rFonts w:ascii="Times New Roman" w:hAnsi="Times New Roman" w:cs="Times New Roman"/>
                <w:noProof/>
                <w:color w:val="000000" w:themeColor="dark1"/>
                <w:kern w:val="24"/>
                <w:sz w:val="16"/>
                <w:szCs w:val="22"/>
                <w14:ligatures w14:val="none"/>
              </w:rPr>
              <w:fldChar w:fldCharType="separate"/>
            </w:r>
            <w:r w:rsidRPr="00455079">
              <w:rPr>
                <w:rFonts w:ascii="Times New Roman" w:hAnsi="Times New Roman" w:cs="Times New Roman"/>
                <w:sz w:val="16"/>
              </w:rPr>
              <w:t>(38)</w:t>
            </w:r>
            <w:r>
              <w:rPr>
                <w:rFonts w:ascii="Times New Roman" w:hAnsi="Times New Roman" w:cs="Times New Roman"/>
                <w:noProof/>
                <w:color w:val="000000" w:themeColor="dark1"/>
                <w:kern w:val="24"/>
                <w:sz w:val="16"/>
                <w:szCs w:val="22"/>
                <w14:ligatures w14:val="none"/>
              </w:rPr>
              <w:fldChar w:fldCharType="end"/>
            </w:r>
          </w:p>
        </w:tc>
        <w:tc>
          <w:tcPr>
            <w:tcW w:w="1170" w:type="dxa"/>
            <w:tcBorders>
              <w:left w:val="nil"/>
              <w:right w:val="nil"/>
            </w:tcBorders>
          </w:tcPr>
          <w:p w14:paraId="003EC881" w14:textId="77777777" w:rsidR="006C5836" w:rsidRPr="00E31239" w:rsidRDefault="006C5836" w:rsidP="00512E3A">
            <w:pPr>
              <w:jc w:val="center"/>
              <w:rPr>
                <w:rFonts w:ascii="Times New Roman" w:hAnsi="Times New Roman" w:cs="Times New Roman"/>
                <w:kern w:val="24"/>
                <w:sz w:val="16"/>
                <w:szCs w:val="22"/>
                <w14:ligatures w14:val="none"/>
              </w:rPr>
            </w:pPr>
            <w:r w:rsidRPr="00E31239">
              <w:rPr>
                <w:rFonts w:ascii="Times New Roman" w:hAnsi="Times New Roman" w:cs="Times New Roman"/>
                <w:color w:val="000000" w:themeColor="dark1"/>
                <w:kern w:val="24"/>
                <w:sz w:val="16"/>
                <w:szCs w:val="22"/>
                <w14:ligatures w14:val="none"/>
              </w:rPr>
              <w:t xml:space="preserve">28 001 </w:t>
            </w:r>
          </w:p>
        </w:tc>
        <w:tc>
          <w:tcPr>
            <w:tcW w:w="2610" w:type="dxa"/>
            <w:tcBorders>
              <w:left w:val="nil"/>
              <w:right w:val="nil"/>
            </w:tcBorders>
            <w:shd w:val="clear" w:color="auto" w:fill="auto"/>
            <w:noWrap/>
          </w:tcPr>
          <w:p w14:paraId="039EB7D6" w14:textId="77777777" w:rsidR="006C5836" w:rsidRPr="00E31239" w:rsidRDefault="006C5836" w:rsidP="00512E3A">
            <w:pPr>
              <w:jc w:val="center"/>
              <w:rPr>
                <w:rFonts w:ascii="Times New Roman" w:hAnsi="Times New Roman" w:cs="Times New Roman"/>
                <w:kern w:val="24"/>
                <w:sz w:val="16"/>
                <w:szCs w:val="22"/>
                <w14:ligatures w14:val="none"/>
              </w:rPr>
            </w:pPr>
            <w:r w:rsidRPr="00E31239">
              <w:rPr>
                <w:rFonts w:ascii="Times New Roman" w:eastAsia="Times New Roman" w:hAnsi="Times New Roman" w:cs="Times New Roman"/>
                <w:kern w:val="0"/>
                <w:sz w:val="16"/>
                <w:szCs w:val="22"/>
                <w14:ligatures w14:val="none"/>
              </w:rPr>
              <w:t>Conduct difficulties</w:t>
            </w:r>
          </w:p>
        </w:tc>
        <w:tc>
          <w:tcPr>
            <w:tcW w:w="630" w:type="dxa"/>
            <w:tcBorders>
              <w:left w:val="nil"/>
              <w:right w:val="nil"/>
            </w:tcBorders>
          </w:tcPr>
          <w:p w14:paraId="7AFF3E58" w14:textId="77777777" w:rsidR="006C5836" w:rsidRPr="00E31239" w:rsidRDefault="006C5836" w:rsidP="00512E3A">
            <w:pPr>
              <w:jc w:val="center"/>
              <w:rPr>
                <w:rFonts w:ascii="Times New Roman" w:hAnsi="Times New Roman" w:cs="Times New Roman"/>
                <w:kern w:val="24"/>
                <w:sz w:val="16"/>
                <w:szCs w:val="22"/>
                <w14:ligatures w14:val="none"/>
              </w:rPr>
            </w:pPr>
            <w:r w:rsidRPr="00E31239">
              <w:rPr>
                <w:rFonts w:ascii="Times New Roman" w:hAnsi="Times New Roman" w:cs="Times New Roman"/>
                <w:color w:val="000000" w:themeColor="dark1"/>
                <w:kern w:val="24"/>
                <w:sz w:val="16"/>
                <w:szCs w:val="22"/>
                <w14:ligatures w14:val="none"/>
              </w:rPr>
              <w:t xml:space="preserve">Yes </w:t>
            </w:r>
          </w:p>
        </w:tc>
        <w:tc>
          <w:tcPr>
            <w:tcW w:w="2430" w:type="dxa"/>
            <w:tcBorders>
              <w:left w:val="nil"/>
              <w:right w:val="nil"/>
            </w:tcBorders>
          </w:tcPr>
          <w:p w14:paraId="2D07A79F" w14:textId="77777777" w:rsidR="006C5836" w:rsidRPr="00E31239" w:rsidRDefault="006C5836" w:rsidP="00512E3A">
            <w:pPr>
              <w:jc w:val="center"/>
              <w:rPr>
                <w:rFonts w:ascii="Times New Roman" w:hAnsi="Times New Roman" w:cs="Times New Roman"/>
                <w:kern w:val="24"/>
                <w:sz w:val="16"/>
                <w:szCs w:val="22"/>
                <w14:ligatures w14:val="none"/>
              </w:rPr>
            </w:pPr>
            <w:r w:rsidRPr="00E31239">
              <w:rPr>
                <w:rFonts w:ascii="Times New Roman" w:hAnsi="Times New Roman" w:cs="Times New Roman"/>
                <w:color w:val="000000" w:themeColor="dark1"/>
                <w:kern w:val="24"/>
                <w:sz w:val="16"/>
                <w:szCs w:val="22"/>
                <w14:ligatures w14:val="none"/>
              </w:rPr>
              <w:t>-</w:t>
            </w:r>
          </w:p>
        </w:tc>
        <w:tc>
          <w:tcPr>
            <w:tcW w:w="810" w:type="dxa"/>
            <w:tcBorders>
              <w:left w:val="nil"/>
              <w:right w:val="nil"/>
            </w:tcBorders>
          </w:tcPr>
          <w:p w14:paraId="19B656CE" w14:textId="77777777" w:rsidR="006C5836" w:rsidRPr="00E31239" w:rsidRDefault="006C5836" w:rsidP="00512E3A">
            <w:pPr>
              <w:jc w:val="center"/>
              <w:rPr>
                <w:rFonts w:ascii="Times New Roman" w:hAnsi="Times New Roman" w:cs="Times New Roman"/>
                <w:kern w:val="24"/>
                <w:sz w:val="16"/>
                <w:szCs w:val="22"/>
                <w14:ligatures w14:val="none"/>
              </w:rPr>
            </w:pPr>
          </w:p>
        </w:tc>
      </w:tr>
      <w:tr w:rsidR="006C5836" w:rsidRPr="00E31239" w14:paraId="4B4E5BA5" w14:textId="77777777" w:rsidTr="00512E3A">
        <w:trPr>
          <w:trHeight w:val="19"/>
        </w:trPr>
        <w:tc>
          <w:tcPr>
            <w:tcW w:w="1710" w:type="dxa"/>
            <w:tcBorders>
              <w:left w:val="nil"/>
              <w:right w:val="nil"/>
            </w:tcBorders>
            <w:shd w:val="clear" w:color="auto" w:fill="auto"/>
          </w:tcPr>
          <w:p w14:paraId="6BB5E269" w14:textId="77777777" w:rsidR="006C5836" w:rsidRPr="00E31239" w:rsidRDefault="006C5836" w:rsidP="00512E3A">
            <w:pPr>
              <w:rPr>
                <w:rFonts w:ascii="Times New Roman" w:hAnsi="Times New Roman" w:cs="Times New Roman"/>
                <w:color w:val="000000" w:themeColor="dark1"/>
                <w:kern w:val="24"/>
                <w:sz w:val="16"/>
                <w:szCs w:val="22"/>
                <w14:ligatures w14:val="none"/>
              </w:rPr>
            </w:pPr>
          </w:p>
        </w:tc>
        <w:tc>
          <w:tcPr>
            <w:tcW w:w="1080" w:type="dxa"/>
            <w:tcBorders>
              <w:left w:val="nil"/>
              <w:right w:val="nil"/>
            </w:tcBorders>
          </w:tcPr>
          <w:p w14:paraId="3BBBC1BF"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p>
        </w:tc>
        <w:tc>
          <w:tcPr>
            <w:tcW w:w="1170" w:type="dxa"/>
            <w:tcBorders>
              <w:left w:val="nil"/>
              <w:right w:val="nil"/>
            </w:tcBorders>
          </w:tcPr>
          <w:p w14:paraId="2D0480A6" w14:textId="77777777" w:rsidR="006C5836" w:rsidRPr="00E31239" w:rsidRDefault="006C5836" w:rsidP="00512E3A">
            <w:pPr>
              <w:jc w:val="center"/>
              <w:rPr>
                <w:rFonts w:ascii="Times New Roman" w:hAnsi="Times New Roman" w:cs="Times New Roman"/>
                <w:kern w:val="24"/>
                <w:sz w:val="16"/>
                <w:szCs w:val="22"/>
                <w14:ligatures w14:val="none"/>
              </w:rPr>
            </w:pPr>
          </w:p>
        </w:tc>
        <w:tc>
          <w:tcPr>
            <w:tcW w:w="2610" w:type="dxa"/>
            <w:tcBorders>
              <w:left w:val="nil"/>
              <w:right w:val="nil"/>
            </w:tcBorders>
            <w:shd w:val="clear" w:color="auto" w:fill="auto"/>
            <w:noWrap/>
          </w:tcPr>
          <w:p w14:paraId="20C825FD" w14:textId="77777777" w:rsidR="006C5836" w:rsidRPr="00E31239" w:rsidRDefault="006C5836" w:rsidP="00512E3A">
            <w:pPr>
              <w:jc w:val="center"/>
              <w:rPr>
                <w:rFonts w:ascii="Times New Roman" w:hAnsi="Times New Roman" w:cs="Times New Roman"/>
                <w:kern w:val="24"/>
                <w:sz w:val="16"/>
                <w:szCs w:val="22"/>
                <w14:ligatures w14:val="none"/>
              </w:rPr>
            </w:pPr>
            <w:r w:rsidRPr="00E31239">
              <w:rPr>
                <w:rFonts w:ascii="Times New Roman" w:eastAsia="Times New Roman" w:hAnsi="Times New Roman" w:cs="Times New Roman"/>
                <w:kern w:val="0"/>
                <w:sz w:val="16"/>
                <w:szCs w:val="22"/>
                <w14:ligatures w14:val="none"/>
              </w:rPr>
              <w:t xml:space="preserve">Oppositional defiant difficulties </w:t>
            </w:r>
          </w:p>
        </w:tc>
        <w:tc>
          <w:tcPr>
            <w:tcW w:w="630" w:type="dxa"/>
            <w:tcBorders>
              <w:left w:val="nil"/>
              <w:right w:val="nil"/>
            </w:tcBorders>
          </w:tcPr>
          <w:p w14:paraId="396631E7" w14:textId="77777777" w:rsidR="006C5836" w:rsidRPr="00E31239" w:rsidRDefault="006C5836" w:rsidP="00512E3A">
            <w:pPr>
              <w:jc w:val="center"/>
              <w:rPr>
                <w:rFonts w:ascii="Times New Roman" w:hAnsi="Times New Roman" w:cs="Times New Roman"/>
                <w:kern w:val="24"/>
                <w:sz w:val="16"/>
                <w:szCs w:val="22"/>
                <w14:ligatures w14:val="none"/>
              </w:rPr>
            </w:pPr>
            <w:r w:rsidRPr="00E31239">
              <w:rPr>
                <w:rFonts w:ascii="Times New Roman" w:hAnsi="Times New Roman" w:cs="Times New Roman"/>
                <w:color w:val="000000" w:themeColor="dark1"/>
                <w:kern w:val="24"/>
                <w:sz w:val="16"/>
                <w:szCs w:val="22"/>
                <w14:ligatures w14:val="none"/>
              </w:rPr>
              <w:t xml:space="preserve">Yes </w:t>
            </w:r>
          </w:p>
        </w:tc>
        <w:tc>
          <w:tcPr>
            <w:tcW w:w="2430" w:type="dxa"/>
            <w:tcBorders>
              <w:left w:val="nil"/>
              <w:right w:val="nil"/>
            </w:tcBorders>
          </w:tcPr>
          <w:p w14:paraId="20954057" w14:textId="77777777" w:rsidR="006C5836" w:rsidRPr="00E31239" w:rsidRDefault="006C5836" w:rsidP="00512E3A">
            <w:pPr>
              <w:jc w:val="center"/>
              <w:rPr>
                <w:rFonts w:ascii="Times New Roman" w:hAnsi="Times New Roman" w:cs="Times New Roman"/>
                <w:kern w:val="24"/>
                <w:sz w:val="16"/>
                <w:szCs w:val="22"/>
                <w14:ligatures w14:val="none"/>
              </w:rPr>
            </w:pPr>
            <w:r w:rsidRPr="00E31239">
              <w:rPr>
                <w:rFonts w:ascii="Times New Roman" w:hAnsi="Times New Roman" w:cs="Times New Roman"/>
                <w:color w:val="000000" w:themeColor="dark1"/>
                <w:kern w:val="24"/>
                <w:sz w:val="16"/>
                <w:szCs w:val="22"/>
                <w14:ligatures w14:val="none"/>
              </w:rPr>
              <w:t>-</w:t>
            </w:r>
          </w:p>
        </w:tc>
        <w:tc>
          <w:tcPr>
            <w:tcW w:w="810" w:type="dxa"/>
            <w:tcBorders>
              <w:left w:val="nil"/>
              <w:right w:val="nil"/>
            </w:tcBorders>
          </w:tcPr>
          <w:p w14:paraId="18D1FFC8" w14:textId="77777777" w:rsidR="006C5836" w:rsidRPr="00E31239" w:rsidRDefault="006C5836" w:rsidP="00512E3A">
            <w:pPr>
              <w:jc w:val="center"/>
              <w:rPr>
                <w:rFonts w:ascii="Times New Roman" w:hAnsi="Times New Roman" w:cs="Times New Roman"/>
                <w:kern w:val="24"/>
                <w:sz w:val="16"/>
                <w:szCs w:val="22"/>
                <w14:ligatures w14:val="none"/>
              </w:rPr>
            </w:pPr>
          </w:p>
        </w:tc>
      </w:tr>
      <w:tr w:rsidR="006C5836" w:rsidRPr="00E31239" w14:paraId="6C68489D" w14:textId="77777777" w:rsidTr="00512E3A">
        <w:trPr>
          <w:trHeight w:val="19"/>
        </w:trPr>
        <w:tc>
          <w:tcPr>
            <w:tcW w:w="1710" w:type="dxa"/>
            <w:tcBorders>
              <w:left w:val="nil"/>
              <w:right w:val="nil"/>
            </w:tcBorders>
            <w:shd w:val="clear" w:color="auto" w:fill="auto"/>
          </w:tcPr>
          <w:p w14:paraId="181EA76E" w14:textId="77777777" w:rsidR="006C5836" w:rsidRPr="00E31239" w:rsidRDefault="006C5836" w:rsidP="00512E3A">
            <w:pPr>
              <w:rPr>
                <w:rFonts w:ascii="Times New Roman" w:hAnsi="Times New Roman" w:cs="Times New Roman"/>
                <w:color w:val="000000" w:themeColor="dark1"/>
                <w:kern w:val="24"/>
                <w:sz w:val="16"/>
                <w:szCs w:val="22"/>
                <w14:ligatures w14:val="none"/>
              </w:rPr>
            </w:pPr>
            <w:r>
              <w:rPr>
                <w:rFonts w:ascii="Times New Roman" w:hAnsi="Times New Roman" w:cs="Times New Roman"/>
                <w:color w:val="000000" w:themeColor="dark1"/>
                <w:kern w:val="24"/>
                <w:sz w:val="16"/>
                <w:szCs w:val="22"/>
                <w14:ligatures w14:val="none"/>
              </w:rPr>
              <w:t>Bigdeli</w:t>
            </w:r>
          </w:p>
        </w:tc>
        <w:tc>
          <w:tcPr>
            <w:tcW w:w="1080" w:type="dxa"/>
            <w:tcBorders>
              <w:left w:val="nil"/>
              <w:right w:val="nil"/>
            </w:tcBorders>
          </w:tcPr>
          <w:p w14:paraId="6B09DC4F"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Pr>
                <w:rFonts w:ascii="Times New Roman" w:eastAsia="Times New Roman" w:hAnsi="Times New Roman" w:cs="Times New Roman"/>
                <w:color w:val="000000"/>
                <w:kern w:val="0"/>
                <w:sz w:val="16"/>
                <w:szCs w:val="22"/>
                <w14:ligatures w14:val="none"/>
              </w:rPr>
              <w:fldChar w:fldCharType="begin"/>
            </w:r>
            <w:r>
              <w:rPr>
                <w:rFonts w:ascii="Times New Roman" w:eastAsia="Times New Roman" w:hAnsi="Times New Roman" w:cs="Times New Roman"/>
                <w:color w:val="000000"/>
                <w:kern w:val="0"/>
                <w:sz w:val="16"/>
                <w:szCs w:val="22"/>
                <w14:ligatures w14:val="none"/>
              </w:rPr>
              <w:instrText xml:space="preserve"> ADDIN ZOTERO_ITEM CSL_CITATION {"citationID":"8za4rv4I","properties":{"formattedCitation":"(39)","plainCitation":"(39)","noteIndex":0},"citationItems":[{"id":9554,"uris":["http://zotero.org/users/323292/items/Z9VZSBQC"],"uri":["http://zotero.org/users/323292/items/Z9VZSBQC"],"itemData":{"id":9554,"type":"article-journal","abstract":"Serious mental illnesses, including schizophrenia, bipolar disorder, and depression, are heritable, highly multifactorial disorders and major causes of disability worldwide.To benchmark the penetrance of current neuropsychiatric polygenic risk scores (PRSs) in the Veterans Health Administration health care system and to explore associations between PRS and broad categories of human disease via phenome-wide association studies.Extensive Veterans Health Administration’s electronic health records were assessed from October 1999 to January 2021, and an embedded cohort of 9378 individuals with confirmed diagnoses of schizophrenia or bipolar 1 disorder were found. The performance of schizophrenia, bipolar disorder, and major depression PRSs were compared in participants of African or European ancestry in the Million Veteran Program (approximately 400 000 individuals), and associations between PRSs and 1650 disease categories based on ICD-9/10 billing codes were explored. Last, genomic structural equation modeling was applied to derive novel PRSs indexing common and disorder-specific genetic factors. Analysis took place from January 2021 to January 2022.Diagnoses based on in-person structured clinical interviews were compared with ICD-9/10 billing codes. PRSs were constructed using summary statistics from genome-wide association studies of schizophrenia, bipolar disorder, and major depression.Of 707 299 enrolled study participants, 459 667 were genotyped at the time of writing; 84 806 were of broadly African ancestry (mean [SD] age, 58 [12.1] years) and 314 909 were of broadly European ancestry (mean [SD] age, 66.4 [13.5] years). Among 9378 individuals with confirmed diagnoses of schizophrenia or bipolar 1 disorder, 8962 (95.6%) were correctly identified using ICD-9/10 codes (2 or more). Among those of European ancestry, PRSs were robustly associated with having received a diagnosis of schizophrenia (odds ratio [OR], 1.81 [95% CI, 1.76-1.87]; P &amp;lt; 10−257) or bipolar disorder (OR, 1.42 [95% CI, 1.39-1.44]; P &amp;lt; 10−295). Corresponding effect sizes in participants of African ancestry were considerably smaller for schizophrenia (OR, 1.35 [95% CI, 1.29-1.42]; P &amp;lt; 10−38) and bipolar disorder (OR, 1.16 [95% CI, 1.11-1.12]; P &amp;lt; 10−10). Neuropsychiatric PRSs were associated with increased risk for a range of psychiatric and physical health problems.Using diagnoses confirmed by in-person structured clinical interviews and current neuropsychiatric PRSs, the validity of an electronic health records–based phenotyping approach in US veterans was demonstrated, highlighting the potential of PRSs for disentangling biological and mediated pleiotropy.","container-title":"JAMA Psychiatry","DOI":"10.1001/jamapsychiatry.2022.2742","ISSN":"2168-622X","issue":"11","journalAbbreviation":"JAMA Psychiatry","page":"1092-1101","source":"Silverchair","title":"Penetrance and Pleiotropy of Polygenic Risk Scores for Schizophrenia, Bipolar Disorder, and Depression Among Adults in the US Veterans Affairs Health Care System","volume":"79","author":[{"family":"Bigdeli","given":"Tim B."},{"family":"Voloudakis","given":"Georgios"},{"family":"Barr","given":"Peter B."},{"family":"Gorman","given":"Bryan R."},{"family":"Genovese","given":"Giulio"},{"family":"Peterson","given":"Roseann E."},{"family":"Burstein","given":"David E."},{"family":"Velicu","given":"Vlad I."},{"family":"Li","given":"Yuli"},{"family":"Gupta","given":"Rishab"},{"family":"Mattheisen","given":"Manuel"},{"family":"Tomasi","given":"Simone"},{"family":"Rajeevan","given":"Nallakkandi"},{"family":"Sayward","given":"Frederick"},{"family":"Radhakrishnan","given":"Krishnan"},{"family":"Natarajan","given":"Sundar"},{"family":"Malhotra","given":"Anil K."},{"family":"Shi","given":"Yunling"},{"family":"Zhao","given":"Hongyu"},{"family":"Kosten","given":"Thomas R."},{"family":"Concato","given":"John"},{"family":"O’Leary","given":"Timothy J."},{"family":"Przygodzki","given":"Ronald"},{"family":"Gleason","given":"Theresa"},{"family":"Pyarajan","given":"Saiju"},{"family":"Brophy","given":"Mary"},{"family":"Huang","given":"Grant D."},{"family":"Muralidhar","given":"Sumitra"},{"family":"Gaziano","given":"J. Michael"},{"family":"Aslan","given":"Mihaela"},{"family":"Fanous","given":"Ayman H."},{"family":"Harvey","given":"Philip D."},{"family":"Roussos","given":"Panos"},{"literal":"Cooperative Studies Program (CSP) #572 and Million Veteran Program (MVP)"}],"issued":{"date-parts":[["2022",11,1]]}}}],"schema":"https://github.com/citation-style-language/schema/raw/master/csl-citation.json"} </w:instrText>
            </w:r>
            <w:r>
              <w:rPr>
                <w:rFonts w:ascii="Times New Roman" w:eastAsia="Times New Roman" w:hAnsi="Times New Roman" w:cs="Times New Roman"/>
                <w:color w:val="000000"/>
                <w:kern w:val="0"/>
                <w:sz w:val="16"/>
                <w:szCs w:val="22"/>
                <w14:ligatures w14:val="none"/>
              </w:rPr>
              <w:fldChar w:fldCharType="separate"/>
            </w:r>
            <w:r w:rsidRPr="00455079">
              <w:rPr>
                <w:rFonts w:ascii="Times New Roman" w:hAnsi="Times New Roman" w:cs="Times New Roman"/>
                <w:sz w:val="16"/>
              </w:rPr>
              <w:t>(39)</w:t>
            </w:r>
            <w:r>
              <w:rPr>
                <w:rFonts w:ascii="Times New Roman" w:eastAsia="Times New Roman" w:hAnsi="Times New Roman" w:cs="Times New Roman"/>
                <w:color w:val="000000"/>
                <w:kern w:val="0"/>
                <w:sz w:val="16"/>
                <w:szCs w:val="22"/>
                <w14:ligatures w14:val="none"/>
              </w:rPr>
              <w:fldChar w:fldCharType="end"/>
            </w:r>
          </w:p>
        </w:tc>
        <w:tc>
          <w:tcPr>
            <w:tcW w:w="1170" w:type="dxa"/>
            <w:tcBorders>
              <w:left w:val="nil"/>
              <w:right w:val="nil"/>
            </w:tcBorders>
          </w:tcPr>
          <w:p w14:paraId="7455A920" w14:textId="77777777" w:rsidR="006C5836" w:rsidRPr="00E31239" w:rsidRDefault="006C5836" w:rsidP="00512E3A">
            <w:pPr>
              <w:jc w:val="center"/>
              <w:rPr>
                <w:rFonts w:ascii="Times New Roman" w:hAnsi="Times New Roman" w:cs="Times New Roman"/>
                <w:kern w:val="24"/>
                <w:sz w:val="16"/>
                <w:szCs w:val="22"/>
                <w14:ligatures w14:val="none"/>
              </w:rPr>
            </w:pPr>
            <w:r>
              <w:rPr>
                <w:rFonts w:ascii="Times New Roman" w:hAnsi="Times New Roman" w:cs="Times New Roman"/>
                <w:kern w:val="24"/>
                <w:sz w:val="16"/>
                <w:szCs w:val="22"/>
                <w14:ligatures w14:val="none"/>
              </w:rPr>
              <w:t>399,715</w:t>
            </w:r>
          </w:p>
        </w:tc>
        <w:tc>
          <w:tcPr>
            <w:tcW w:w="2610" w:type="dxa"/>
            <w:tcBorders>
              <w:left w:val="nil"/>
              <w:right w:val="nil"/>
            </w:tcBorders>
            <w:shd w:val="clear" w:color="auto" w:fill="auto"/>
            <w:noWrap/>
          </w:tcPr>
          <w:p w14:paraId="15461628" w14:textId="77777777" w:rsidR="006C5836" w:rsidRPr="00E31239" w:rsidRDefault="006C5836" w:rsidP="00512E3A">
            <w:pPr>
              <w:jc w:val="center"/>
              <w:rPr>
                <w:rFonts w:ascii="Times New Roman" w:eastAsia="Times New Roman" w:hAnsi="Times New Roman" w:cs="Times New Roman"/>
                <w:kern w:val="0"/>
                <w:sz w:val="16"/>
                <w:szCs w:val="22"/>
                <w14:ligatures w14:val="none"/>
              </w:rPr>
            </w:pPr>
            <w:r>
              <w:rPr>
                <w:rFonts w:ascii="Times New Roman" w:eastAsia="Times New Roman" w:hAnsi="Times New Roman" w:cs="Times New Roman"/>
                <w:kern w:val="0"/>
                <w:sz w:val="16"/>
                <w:szCs w:val="22"/>
                <w14:ligatures w14:val="none"/>
              </w:rPr>
              <w:t>BP diagnosis</w:t>
            </w:r>
          </w:p>
        </w:tc>
        <w:tc>
          <w:tcPr>
            <w:tcW w:w="630" w:type="dxa"/>
            <w:tcBorders>
              <w:left w:val="nil"/>
              <w:right w:val="nil"/>
            </w:tcBorders>
          </w:tcPr>
          <w:p w14:paraId="3CCCB4CE"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Pr>
                <w:rFonts w:ascii="Times New Roman" w:hAnsi="Times New Roman" w:cs="Times New Roman"/>
                <w:color w:val="000000" w:themeColor="dark1"/>
                <w:kern w:val="24"/>
                <w:sz w:val="16"/>
                <w:szCs w:val="22"/>
                <w14:ligatures w14:val="none"/>
              </w:rPr>
              <w:t>Yes</w:t>
            </w:r>
          </w:p>
        </w:tc>
        <w:tc>
          <w:tcPr>
            <w:tcW w:w="2430" w:type="dxa"/>
            <w:tcBorders>
              <w:left w:val="nil"/>
              <w:right w:val="nil"/>
            </w:tcBorders>
          </w:tcPr>
          <w:p w14:paraId="14410620"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Pr>
                <w:rFonts w:ascii="Times New Roman" w:hAnsi="Times New Roman" w:cs="Times New Roman"/>
                <w:color w:val="000000" w:themeColor="dark1"/>
                <w:kern w:val="24"/>
                <w:sz w:val="16"/>
                <w:szCs w:val="22"/>
                <w14:ligatures w14:val="none"/>
              </w:rPr>
              <w:t>SZ diagnosis</w:t>
            </w:r>
          </w:p>
        </w:tc>
        <w:tc>
          <w:tcPr>
            <w:tcW w:w="810" w:type="dxa"/>
            <w:tcBorders>
              <w:left w:val="nil"/>
              <w:right w:val="nil"/>
            </w:tcBorders>
          </w:tcPr>
          <w:p w14:paraId="1D94B173" w14:textId="77777777" w:rsidR="006C5836" w:rsidRPr="00E31239" w:rsidRDefault="006C5836" w:rsidP="00512E3A">
            <w:pPr>
              <w:jc w:val="center"/>
              <w:rPr>
                <w:rFonts w:ascii="Times New Roman" w:hAnsi="Times New Roman" w:cs="Times New Roman"/>
                <w:kern w:val="24"/>
                <w:sz w:val="16"/>
                <w:szCs w:val="22"/>
                <w14:ligatures w14:val="none"/>
              </w:rPr>
            </w:pPr>
            <w:r>
              <w:rPr>
                <w:rFonts w:ascii="Times New Roman" w:hAnsi="Times New Roman" w:cs="Times New Roman"/>
                <w:kern w:val="24"/>
                <w:sz w:val="16"/>
                <w:szCs w:val="22"/>
                <w14:ligatures w14:val="none"/>
              </w:rPr>
              <w:t>Yes</w:t>
            </w:r>
          </w:p>
        </w:tc>
      </w:tr>
      <w:tr w:rsidR="006C5836" w:rsidRPr="00E31239" w14:paraId="5763A114" w14:textId="77777777" w:rsidTr="00512E3A">
        <w:trPr>
          <w:trHeight w:val="19"/>
        </w:trPr>
        <w:tc>
          <w:tcPr>
            <w:tcW w:w="1710" w:type="dxa"/>
            <w:tcBorders>
              <w:left w:val="nil"/>
              <w:right w:val="nil"/>
            </w:tcBorders>
            <w:shd w:val="clear" w:color="auto" w:fill="auto"/>
          </w:tcPr>
          <w:p w14:paraId="77B6A5F1" w14:textId="77777777" w:rsidR="006C5836" w:rsidRPr="00E31239" w:rsidRDefault="006C5836" w:rsidP="00512E3A">
            <w:pPr>
              <w:rPr>
                <w:rFonts w:ascii="Times New Roman" w:hAnsi="Times New Roman" w:cs="Times New Roman"/>
                <w:color w:val="000000" w:themeColor="dark1"/>
                <w:kern w:val="24"/>
                <w:sz w:val="16"/>
                <w:szCs w:val="22"/>
                <w14:ligatures w14:val="none"/>
              </w:rPr>
            </w:pPr>
            <w:r>
              <w:rPr>
                <w:rFonts w:ascii="Times New Roman" w:hAnsi="Times New Roman" w:cs="Times New Roman"/>
                <w:color w:val="000000" w:themeColor="dark1"/>
                <w:kern w:val="24"/>
                <w:sz w:val="16"/>
                <w:szCs w:val="22"/>
                <w14:ligatures w14:val="none"/>
              </w:rPr>
              <w:t>Cabrera-Mendoza</w:t>
            </w:r>
          </w:p>
        </w:tc>
        <w:tc>
          <w:tcPr>
            <w:tcW w:w="1080" w:type="dxa"/>
            <w:tcBorders>
              <w:left w:val="nil"/>
              <w:right w:val="nil"/>
            </w:tcBorders>
          </w:tcPr>
          <w:p w14:paraId="350918F2"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Pr>
                <w:rFonts w:ascii="Times New Roman" w:eastAsia="Times New Roman" w:hAnsi="Times New Roman" w:cs="Times New Roman"/>
                <w:color w:val="000000"/>
                <w:kern w:val="0"/>
                <w:sz w:val="16"/>
                <w:szCs w:val="22"/>
                <w14:ligatures w14:val="none"/>
              </w:rPr>
              <w:fldChar w:fldCharType="begin"/>
            </w:r>
            <w:r>
              <w:rPr>
                <w:rFonts w:ascii="Times New Roman" w:eastAsia="Times New Roman" w:hAnsi="Times New Roman" w:cs="Times New Roman"/>
                <w:color w:val="000000"/>
                <w:kern w:val="0"/>
                <w:sz w:val="16"/>
                <w:szCs w:val="22"/>
                <w14:ligatures w14:val="none"/>
              </w:rPr>
              <w:instrText xml:space="preserve"> ADDIN ZOTERO_ITEM CSL_CITATION {"citationID":"bEAKs9Qo","properties":{"formattedCitation":"(40)","plainCitation":"(40)","noteIndex":0},"citationItems":[{"id":9539,"uris":["http://zotero.org/users/323292/items/UJQUZYU6"],"uri":["http://zotero.org/users/323292/items/UJQUZYU6"],"itemData":{"id":9539,"type":"article-journal","abstract":"Bipolar disorder (BD) and schizophrenia (SZ) are associated with higher odds of suicide attempt (SA). In this study, we aimed to explore the effect of BD and SZ genetic liabilities on SA, also considering the contribution of behavioral traits, socioeconomic factors, and substance use disorders. Leveraging large-scale genome-wide association data from the Psychiatric Genomics Consortium (PGC) and the UK Biobank (UKB), we conducted a two-sample Mendelian randomization (MR) analysis to evaluate the putative causal effect of BD (41,917 cases, 371,549 controls) and SZ (53,386 cases, 77,258 controls) on SA (26,590 cases, 492,022 controls). Then, we assessed the putative causal effect of BD and SZ on behavioral traits, socioeconomic factors, and substance use disorders. Considering the associations identified, we evaluated the direct causal effect of behavioral traits, socioeconomic factors, and substance use disorders on SA using a multivariable MR approach. The genetic liabilities to BD and SZ were associated with higher odds of SA (BD odds ratio (OR) = 1.24, p = 3.88 × 10−12; SZ OR = 1.09, p = 2.44 × 10-20). However, while the effect of mental distress (OR = 1.17, p = 1.02 × 10-4) and risk-taking (OR = 1.52, p = 0.028) on SA was independent of SZ genetic liability, the BD-SA relationship appeared to account for the effect of these risk factors. Similarly, the association with loneliness on SA was null after accounting for the effect of SZ genetic liability. These findings highlight the complex interplay between genetic risk of psychiatric disorders and behavioral traits in the context of SA, suggesting the need for a comprehensive mental health assessment for high-risk individuals.","container-title":"Neuropsychopharmacology","DOI":"10.1038/s41386-024-01833-2","ISSN":"1740-634X","issue":"9","journalAbbreviation":"Neuropsychopharmacol.","language":"en","note":"publisher: Nature Publishing Group","page":"1383-1391","source":"www-nature-com.proxy.library.stonybrook.edu","title":"Estimating the direct effects of the genetic liabilities to bipolar disorder, schizophrenia, and behavioral traits on suicide attempt using a multivariable Mendelian randomization approach","volume":"49","author":[{"family":"Cabrera-Mendoza","given":"Brenda"},{"family":"Aydin","given":"Necla"},{"family":"Fries","given":"Gabriel R."},{"family":"Docherty","given":"Anna R."},{"family":"Walss-Bass","given":"Consuelo"},{"family":"Polimanti","given":"Renato"}],"issued":{"date-parts":[["2024",8]]}}}],"schema":"https://github.com/citation-style-language/schema/raw/master/csl-citation.json"} </w:instrText>
            </w:r>
            <w:r>
              <w:rPr>
                <w:rFonts w:ascii="Times New Roman" w:eastAsia="Times New Roman" w:hAnsi="Times New Roman" w:cs="Times New Roman"/>
                <w:color w:val="000000"/>
                <w:kern w:val="0"/>
                <w:sz w:val="16"/>
                <w:szCs w:val="22"/>
                <w14:ligatures w14:val="none"/>
              </w:rPr>
              <w:fldChar w:fldCharType="separate"/>
            </w:r>
            <w:r w:rsidRPr="00455079">
              <w:rPr>
                <w:rFonts w:ascii="Times New Roman" w:hAnsi="Times New Roman" w:cs="Times New Roman"/>
                <w:sz w:val="16"/>
              </w:rPr>
              <w:t>(40)</w:t>
            </w:r>
            <w:r>
              <w:rPr>
                <w:rFonts w:ascii="Times New Roman" w:eastAsia="Times New Roman" w:hAnsi="Times New Roman" w:cs="Times New Roman"/>
                <w:color w:val="000000"/>
                <w:kern w:val="0"/>
                <w:sz w:val="16"/>
                <w:szCs w:val="22"/>
                <w14:ligatures w14:val="none"/>
              </w:rPr>
              <w:fldChar w:fldCharType="end"/>
            </w:r>
          </w:p>
        </w:tc>
        <w:tc>
          <w:tcPr>
            <w:tcW w:w="1170" w:type="dxa"/>
            <w:tcBorders>
              <w:left w:val="nil"/>
              <w:right w:val="nil"/>
            </w:tcBorders>
          </w:tcPr>
          <w:p w14:paraId="390EC246" w14:textId="77777777" w:rsidR="006C5836" w:rsidRPr="00E31239" w:rsidRDefault="006C5836" w:rsidP="00512E3A">
            <w:pPr>
              <w:jc w:val="center"/>
              <w:rPr>
                <w:rFonts w:ascii="Times New Roman" w:hAnsi="Times New Roman" w:cs="Times New Roman"/>
                <w:kern w:val="24"/>
                <w:sz w:val="16"/>
                <w:szCs w:val="22"/>
                <w14:ligatures w14:val="none"/>
              </w:rPr>
            </w:pPr>
            <w:r>
              <w:rPr>
                <w:rFonts w:ascii="Times New Roman" w:hAnsi="Times New Roman" w:cs="Times New Roman"/>
                <w:kern w:val="24"/>
                <w:sz w:val="16"/>
                <w:szCs w:val="22"/>
                <w14:ligatures w14:val="none"/>
              </w:rPr>
              <w:t>518,612</w:t>
            </w:r>
          </w:p>
        </w:tc>
        <w:tc>
          <w:tcPr>
            <w:tcW w:w="2610" w:type="dxa"/>
            <w:tcBorders>
              <w:left w:val="nil"/>
              <w:right w:val="nil"/>
            </w:tcBorders>
            <w:shd w:val="clear" w:color="auto" w:fill="auto"/>
            <w:noWrap/>
          </w:tcPr>
          <w:p w14:paraId="063FC06A" w14:textId="77777777" w:rsidR="006C5836" w:rsidRPr="00E31239" w:rsidRDefault="006C5836" w:rsidP="00512E3A">
            <w:pPr>
              <w:jc w:val="center"/>
              <w:rPr>
                <w:rFonts w:ascii="Times New Roman" w:eastAsia="Times New Roman" w:hAnsi="Times New Roman" w:cs="Times New Roman"/>
                <w:kern w:val="0"/>
                <w:sz w:val="16"/>
                <w:szCs w:val="22"/>
                <w14:ligatures w14:val="none"/>
              </w:rPr>
            </w:pPr>
            <w:r>
              <w:rPr>
                <w:rFonts w:ascii="Times New Roman" w:eastAsia="Times New Roman" w:hAnsi="Times New Roman" w:cs="Times New Roman"/>
                <w:kern w:val="0"/>
                <w:sz w:val="16"/>
                <w:szCs w:val="22"/>
                <w14:ligatures w14:val="none"/>
              </w:rPr>
              <w:t>Suicide attempt</w:t>
            </w:r>
          </w:p>
        </w:tc>
        <w:tc>
          <w:tcPr>
            <w:tcW w:w="630" w:type="dxa"/>
            <w:tcBorders>
              <w:left w:val="nil"/>
              <w:right w:val="nil"/>
            </w:tcBorders>
          </w:tcPr>
          <w:p w14:paraId="56C552D6"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Pr>
                <w:rFonts w:ascii="Times New Roman" w:hAnsi="Times New Roman" w:cs="Times New Roman"/>
                <w:color w:val="000000" w:themeColor="dark1"/>
                <w:kern w:val="24"/>
                <w:sz w:val="16"/>
                <w:szCs w:val="22"/>
                <w14:ligatures w14:val="none"/>
              </w:rPr>
              <w:t>Yes</w:t>
            </w:r>
          </w:p>
        </w:tc>
        <w:tc>
          <w:tcPr>
            <w:tcW w:w="2430" w:type="dxa"/>
            <w:tcBorders>
              <w:left w:val="nil"/>
              <w:right w:val="nil"/>
            </w:tcBorders>
          </w:tcPr>
          <w:p w14:paraId="6B07BBA6"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Pr>
                <w:rFonts w:ascii="Times New Roman" w:hAnsi="Times New Roman" w:cs="Times New Roman"/>
                <w:color w:val="000000" w:themeColor="dark1"/>
                <w:kern w:val="24"/>
                <w:sz w:val="16"/>
                <w:szCs w:val="22"/>
                <w14:ligatures w14:val="none"/>
              </w:rPr>
              <w:t>Suicide attempt</w:t>
            </w:r>
          </w:p>
        </w:tc>
        <w:tc>
          <w:tcPr>
            <w:tcW w:w="810" w:type="dxa"/>
            <w:tcBorders>
              <w:left w:val="nil"/>
              <w:right w:val="nil"/>
            </w:tcBorders>
          </w:tcPr>
          <w:p w14:paraId="22B6BC54" w14:textId="77777777" w:rsidR="006C5836" w:rsidRPr="00E31239" w:rsidRDefault="006C5836" w:rsidP="00512E3A">
            <w:pPr>
              <w:jc w:val="center"/>
              <w:rPr>
                <w:rFonts w:ascii="Times New Roman" w:hAnsi="Times New Roman" w:cs="Times New Roman"/>
                <w:kern w:val="24"/>
                <w:sz w:val="16"/>
                <w:szCs w:val="22"/>
                <w14:ligatures w14:val="none"/>
              </w:rPr>
            </w:pPr>
            <w:r>
              <w:rPr>
                <w:rFonts w:ascii="Times New Roman" w:hAnsi="Times New Roman" w:cs="Times New Roman"/>
                <w:kern w:val="24"/>
                <w:sz w:val="16"/>
                <w:szCs w:val="22"/>
                <w14:ligatures w14:val="none"/>
              </w:rPr>
              <w:t>Yes</w:t>
            </w:r>
          </w:p>
        </w:tc>
      </w:tr>
      <w:tr w:rsidR="006C5836" w:rsidRPr="00E31239" w14:paraId="43CA1707" w14:textId="77777777" w:rsidTr="00512E3A">
        <w:trPr>
          <w:trHeight w:val="19"/>
        </w:trPr>
        <w:tc>
          <w:tcPr>
            <w:tcW w:w="1710" w:type="dxa"/>
            <w:tcBorders>
              <w:left w:val="nil"/>
              <w:right w:val="nil"/>
            </w:tcBorders>
            <w:shd w:val="clear" w:color="auto" w:fill="auto"/>
          </w:tcPr>
          <w:p w14:paraId="24276FCF" w14:textId="77777777" w:rsidR="006C5836" w:rsidRPr="00E31239" w:rsidRDefault="006C5836" w:rsidP="00512E3A">
            <w:pPr>
              <w:rPr>
                <w:rFonts w:ascii="Times New Roman" w:eastAsia="Times New Roman" w:hAnsi="Times New Roman" w:cs="Times New Roman"/>
                <w:color w:val="000000"/>
                <w:kern w:val="0"/>
                <w:sz w:val="16"/>
                <w:szCs w:val="22"/>
                <w14:ligatures w14:val="none"/>
              </w:rPr>
            </w:pPr>
            <w:proofErr w:type="spellStart"/>
            <w:r w:rsidRPr="00E31239">
              <w:rPr>
                <w:rFonts w:ascii="Times New Roman" w:hAnsi="Times New Roman" w:cs="Times New Roman"/>
                <w:color w:val="000000" w:themeColor="dark1"/>
                <w:kern w:val="24"/>
                <w:sz w:val="16"/>
                <w:szCs w:val="22"/>
                <w14:ligatures w14:val="none"/>
              </w:rPr>
              <w:t>Hosang</w:t>
            </w:r>
            <w:proofErr w:type="spellEnd"/>
            <w:r w:rsidRPr="00E31239">
              <w:rPr>
                <w:rFonts w:ascii="Times New Roman" w:hAnsi="Times New Roman" w:cs="Times New Roman"/>
                <w:color w:val="000000" w:themeColor="dark1"/>
                <w:kern w:val="24"/>
                <w:sz w:val="16"/>
                <w:szCs w:val="22"/>
                <w14:ligatures w14:val="none"/>
              </w:rPr>
              <w:t xml:space="preserve"> (2022)</w:t>
            </w:r>
          </w:p>
        </w:tc>
        <w:tc>
          <w:tcPr>
            <w:tcW w:w="1080" w:type="dxa"/>
            <w:tcBorders>
              <w:left w:val="nil"/>
              <w:right w:val="nil"/>
            </w:tcBorders>
          </w:tcPr>
          <w:p w14:paraId="17F90F20" w14:textId="77777777" w:rsidR="006C5836" w:rsidRPr="00E31239" w:rsidRDefault="006C5836" w:rsidP="00512E3A">
            <w:pPr>
              <w:jc w:val="center"/>
              <w:rPr>
                <w:rFonts w:ascii="Times New Roman" w:hAnsi="Times New Roman" w:cs="Times New Roman"/>
                <w:noProof/>
                <w:color w:val="000000" w:themeColor="dark1"/>
                <w:kern w:val="24"/>
                <w:sz w:val="16"/>
                <w:szCs w:val="22"/>
                <w14:ligatures w14:val="none"/>
              </w:rPr>
            </w:pPr>
            <w:r>
              <w:rPr>
                <w:rFonts w:ascii="Times New Roman" w:eastAsiaTheme="minorEastAsia" w:hAnsi="Times New Roman" w:cs="Times New Roman"/>
                <w:noProof/>
                <w:color w:val="000000"/>
                <w:kern w:val="24"/>
                <w:position w:val="1"/>
                <w:sz w:val="16"/>
                <w:szCs w:val="22"/>
                <w14:ligatures w14:val="none"/>
              </w:rPr>
              <w:fldChar w:fldCharType="begin"/>
            </w:r>
            <w:r>
              <w:rPr>
                <w:rFonts w:ascii="Times New Roman" w:eastAsiaTheme="minorEastAsia" w:hAnsi="Times New Roman" w:cs="Times New Roman"/>
                <w:noProof/>
                <w:color w:val="000000"/>
                <w:kern w:val="24"/>
                <w:position w:val="1"/>
                <w:sz w:val="16"/>
                <w:szCs w:val="22"/>
                <w14:ligatures w14:val="none"/>
              </w:rPr>
              <w:instrText xml:space="preserve"> ADDIN ZOTERO_ITEM CSL_CITATION {"citationID":"1CAbel8p","properties":{"formattedCitation":"(41)","plainCitation":"(41)","noteIndex":0},"citationItems":[{"id":8384,"uris":["http://zotero.org/users/323292/items/GB6ZJ4WG"],"uri":["http://zotero.org/users/323292/items/GB6ZJ4WG"],"itemData":{"id":8384,"type":"article-journal","container-title":"JAMA psychiatry","issue":"2","note":"publisher: American Medical Association","page":"143–150","title":"Association of etiological factors for hypomanic symptoms, bipolar disorder, and other severe mental illnesses","volume":"79","author":[{"family":"Hosang","given":"Georgina M"},{"family":"Martin","given":"Joanna"},{"family":"Karlsson","given":"Robert"},{"family":"Lundström","given":"Sebastian"},{"family":"Larsson","given":"Henrik"},{"family":"Ronald","given":"Angelica"},{"family":"Lichtenstein","given":"Paul"},{"family":"Taylor","given":"Mark J"}],"issued":{"date-parts":[["2022"]]}}}],"schema":"https://github.com/citation-style-language/schema/raw/master/csl-citation.json"} </w:instrText>
            </w:r>
            <w:r>
              <w:rPr>
                <w:rFonts w:ascii="Times New Roman" w:eastAsiaTheme="minorEastAsia" w:hAnsi="Times New Roman" w:cs="Times New Roman"/>
                <w:noProof/>
                <w:color w:val="000000"/>
                <w:kern w:val="24"/>
                <w:position w:val="1"/>
                <w:sz w:val="16"/>
                <w:szCs w:val="22"/>
                <w14:ligatures w14:val="none"/>
              </w:rPr>
              <w:fldChar w:fldCharType="separate"/>
            </w:r>
            <w:r w:rsidRPr="00455079">
              <w:rPr>
                <w:rFonts w:ascii="Times New Roman" w:hAnsi="Times New Roman" w:cs="Times New Roman"/>
                <w:sz w:val="16"/>
              </w:rPr>
              <w:t>(41)</w:t>
            </w:r>
            <w:r>
              <w:rPr>
                <w:rFonts w:ascii="Times New Roman" w:eastAsiaTheme="minorEastAsia" w:hAnsi="Times New Roman" w:cs="Times New Roman"/>
                <w:noProof/>
                <w:color w:val="000000"/>
                <w:kern w:val="24"/>
                <w:position w:val="1"/>
                <w:sz w:val="16"/>
                <w:szCs w:val="22"/>
                <w14:ligatures w14:val="none"/>
              </w:rPr>
              <w:fldChar w:fldCharType="end"/>
            </w:r>
          </w:p>
        </w:tc>
        <w:tc>
          <w:tcPr>
            <w:tcW w:w="1170" w:type="dxa"/>
            <w:tcBorders>
              <w:left w:val="nil"/>
              <w:right w:val="nil"/>
            </w:tcBorders>
          </w:tcPr>
          <w:p w14:paraId="48C5F792"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sidRPr="00E31239">
              <w:rPr>
                <w:rFonts w:ascii="Times New Roman" w:hAnsi="Times New Roman" w:cs="Times New Roman"/>
                <w:color w:val="000000" w:themeColor="dark1"/>
                <w:kern w:val="24"/>
                <w:sz w:val="16"/>
                <w:szCs w:val="22"/>
                <w14:ligatures w14:val="none"/>
              </w:rPr>
              <w:t>8 568</w:t>
            </w:r>
          </w:p>
        </w:tc>
        <w:tc>
          <w:tcPr>
            <w:tcW w:w="2610" w:type="dxa"/>
            <w:tcBorders>
              <w:left w:val="nil"/>
              <w:right w:val="nil"/>
            </w:tcBorders>
            <w:shd w:val="clear" w:color="auto" w:fill="auto"/>
            <w:noWrap/>
          </w:tcPr>
          <w:p w14:paraId="6DB777AD"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sidRPr="00E31239">
              <w:rPr>
                <w:rFonts w:ascii="Times New Roman" w:eastAsia="Times New Roman" w:hAnsi="Times New Roman" w:cs="Times New Roman"/>
                <w:color w:val="000000"/>
                <w:kern w:val="0"/>
                <w:sz w:val="16"/>
                <w:szCs w:val="22"/>
                <w14:ligatures w14:val="none"/>
              </w:rPr>
              <w:t>Greater hypomania</w:t>
            </w:r>
          </w:p>
        </w:tc>
        <w:tc>
          <w:tcPr>
            <w:tcW w:w="630" w:type="dxa"/>
            <w:tcBorders>
              <w:left w:val="nil"/>
              <w:right w:val="nil"/>
            </w:tcBorders>
          </w:tcPr>
          <w:p w14:paraId="3277074F"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sidRPr="00E31239">
              <w:rPr>
                <w:rFonts w:ascii="Times New Roman" w:hAnsi="Times New Roman" w:cs="Times New Roman"/>
                <w:color w:val="000000" w:themeColor="dark1"/>
                <w:kern w:val="24"/>
                <w:sz w:val="16"/>
                <w:szCs w:val="22"/>
                <w14:ligatures w14:val="none"/>
              </w:rPr>
              <w:t>No</w:t>
            </w:r>
          </w:p>
        </w:tc>
        <w:tc>
          <w:tcPr>
            <w:tcW w:w="2430" w:type="dxa"/>
            <w:tcBorders>
              <w:left w:val="nil"/>
              <w:right w:val="nil"/>
            </w:tcBorders>
          </w:tcPr>
          <w:p w14:paraId="1B602510"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sidRPr="00E31239">
              <w:rPr>
                <w:rFonts w:ascii="Times New Roman" w:eastAsia="Times New Roman" w:hAnsi="Times New Roman" w:cs="Times New Roman"/>
                <w:color w:val="000000"/>
                <w:kern w:val="0"/>
                <w:sz w:val="16"/>
                <w:szCs w:val="22"/>
                <w14:ligatures w14:val="none"/>
              </w:rPr>
              <w:t>Greater hypomania</w:t>
            </w:r>
          </w:p>
        </w:tc>
        <w:tc>
          <w:tcPr>
            <w:tcW w:w="810" w:type="dxa"/>
            <w:tcBorders>
              <w:left w:val="nil"/>
              <w:right w:val="nil"/>
            </w:tcBorders>
          </w:tcPr>
          <w:p w14:paraId="527A959A"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sidRPr="00E31239">
              <w:rPr>
                <w:rFonts w:ascii="Times New Roman" w:eastAsia="Times New Roman" w:hAnsi="Times New Roman" w:cs="Times New Roman"/>
                <w:color w:val="000000"/>
                <w:kern w:val="0"/>
                <w:sz w:val="16"/>
                <w:szCs w:val="22"/>
                <w14:ligatures w14:val="none"/>
              </w:rPr>
              <w:t>Yes</w:t>
            </w:r>
          </w:p>
        </w:tc>
      </w:tr>
      <w:tr w:rsidR="006C5836" w:rsidRPr="00E31239" w14:paraId="7F636698" w14:textId="77777777" w:rsidTr="00512E3A">
        <w:trPr>
          <w:trHeight w:val="19"/>
        </w:trPr>
        <w:tc>
          <w:tcPr>
            <w:tcW w:w="1710" w:type="dxa"/>
            <w:tcBorders>
              <w:left w:val="nil"/>
              <w:right w:val="nil"/>
            </w:tcBorders>
            <w:shd w:val="clear" w:color="auto" w:fill="auto"/>
          </w:tcPr>
          <w:p w14:paraId="3AE23877" w14:textId="77777777" w:rsidR="006C5836" w:rsidRPr="00E31239" w:rsidRDefault="006C5836" w:rsidP="00512E3A">
            <w:pPr>
              <w:rPr>
                <w:rFonts w:ascii="Times New Roman" w:hAnsi="Times New Roman" w:cs="Times New Roman"/>
                <w:color w:val="000000" w:themeColor="dark1"/>
                <w:kern w:val="24"/>
                <w:sz w:val="16"/>
                <w:szCs w:val="22"/>
                <w14:ligatures w14:val="none"/>
              </w:rPr>
            </w:pPr>
            <w:proofErr w:type="spellStart"/>
            <w:r w:rsidRPr="00E31239">
              <w:rPr>
                <w:rFonts w:ascii="Times New Roman" w:hAnsi="Times New Roman" w:cs="Times New Roman"/>
                <w:color w:val="000000" w:themeColor="dark1"/>
                <w:kern w:val="24"/>
                <w:sz w:val="16"/>
                <w:szCs w:val="22"/>
                <w14:ligatures w14:val="none"/>
              </w:rPr>
              <w:t>Gui</w:t>
            </w:r>
            <w:proofErr w:type="spellEnd"/>
            <w:r w:rsidRPr="00E31239">
              <w:rPr>
                <w:rFonts w:ascii="Times New Roman" w:hAnsi="Times New Roman" w:cs="Times New Roman"/>
                <w:color w:val="000000" w:themeColor="dark1"/>
                <w:kern w:val="24"/>
                <w:sz w:val="16"/>
                <w:szCs w:val="22"/>
                <w14:ligatures w14:val="none"/>
              </w:rPr>
              <w:t xml:space="preserve"> (2022)</w:t>
            </w:r>
          </w:p>
        </w:tc>
        <w:tc>
          <w:tcPr>
            <w:tcW w:w="1080" w:type="dxa"/>
            <w:tcBorders>
              <w:left w:val="nil"/>
              <w:right w:val="nil"/>
            </w:tcBorders>
          </w:tcPr>
          <w:p w14:paraId="139D0DAB"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Pr>
                <w:rFonts w:ascii="Times New Roman" w:hAnsi="Times New Roman" w:cs="Times New Roman"/>
                <w:noProof/>
                <w:color w:val="000000" w:themeColor="dark1"/>
                <w:kern w:val="24"/>
                <w:sz w:val="16"/>
                <w:szCs w:val="22"/>
                <w14:ligatures w14:val="none"/>
              </w:rPr>
              <w:fldChar w:fldCharType="begin"/>
            </w:r>
            <w:r>
              <w:rPr>
                <w:rFonts w:ascii="Times New Roman" w:hAnsi="Times New Roman" w:cs="Times New Roman"/>
                <w:noProof/>
                <w:color w:val="000000" w:themeColor="dark1"/>
                <w:kern w:val="24"/>
                <w:sz w:val="16"/>
                <w:szCs w:val="22"/>
                <w14:ligatures w14:val="none"/>
              </w:rPr>
              <w:instrText xml:space="preserve"> ADDIN ZOTERO_ITEM CSL_CITATION {"citationID":"iNeykOw4","properties":{"formattedCitation":"(18)","plainCitation":"(18)","noteIndex":0},"citationItems":[{"id":9579,"uris":["http://zotero.org/users/323292/items/ETQBIL6W"],"uri":["http://zotero.org/users/323292/items/ETQBIL6W"],"itemData":{"id":9579,"type":"article-journal","abstract":"Although there are pronounced sex differences for psychiatric disorders, relatively little has been published on the heterogeneity of sex-specific genetic effects for these traits until very recently for adults. Much less is known about children because most psychiatric disorders will not manifest until later in life and existing studies for children on psychiatric traits such as cognitive functions are underpowered. We used results from publicly available genome-wide association studies for six psychiatric disorders and individual-level data from the Adolescent Brain Cognitive Development (ABCD) study and the UK Biobank (UKB) study to evaluate the associations between the predicted polygenic risk scores (PRS) of these six disorders and observed cognitive functions, behavioral and brain imaging traits. We further investigated the mediation effects of the brain structure and function, which showed heterogeneity between males and females on the correlation between genetic risk of schizophrenia and fluid intelligence. There was significant heterogeneity in genetic associations between the cognitive traits and psychiatric disorders between sexes. Specifically, the PRSs of schizophrenia of boys showed stronger correlation with eight of the ten cognitive functions in the ABCD data set; whereas the PRSs of autism of females showed a stronger correlation with fluid intelligence in the UKB data set. Besides cognitive traits, we also found significant sexual heterogeneity in genetic associations between psychiatric disorders and behavior and brain imaging. These results demonstrate the underlying early etiology of psychiatric disease and reveal a shared and unique genetic basis between the disorders and cognition traits involved in brain functions between the sexes.","container-title":"Translational Psychiatry","DOI":"10.1038/s41398-022-02041-6","ISSN":"2158-3188","issue":"1","journalAbbreviation":"Transl Psychiatry","language":"en","note":"publisher: Nature Publishing Group","page":"1-8","source":"www.nature.com","title":"Sex-specific genetic association between psychiatric disorders and cognition, behavior and brain imaging in children and adults","volume":"12","author":[{"family":"Gui","given":"Yuanyuan"},{"family":"Zhou","given":"Xiaocheng"},{"family":"Wang","given":"Zixin"},{"family":"Zhang","given":"Yiliang"},{"family":"Wang","given":"Zhaobin"},{"family":"Zhou","given":"Geyu"},{"family":"Zhao","given":"Yize"},{"family":"Liu","given":"Manhua"},{"family":"Lu","given":"Hui"},{"family":"Zhao","given":"Hongyu"}],"issued":{"date-parts":[["2022",8,26]]}}}],"schema":"https://github.com/citation-style-language/schema/raw/master/csl-citation.json"} </w:instrText>
            </w:r>
            <w:r>
              <w:rPr>
                <w:rFonts w:ascii="Times New Roman" w:hAnsi="Times New Roman" w:cs="Times New Roman"/>
                <w:noProof/>
                <w:color w:val="000000" w:themeColor="dark1"/>
                <w:kern w:val="24"/>
                <w:sz w:val="16"/>
                <w:szCs w:val="22"/>
                <w14:ligatures w14:val="none"/>
              </w:rPr>
              <w:fldChar w:fldCharType="separate"/>
            </w:r>
            <w:r w:rsidRPr="00455079">
              <w:rPr>
                <w:rFonts w:ascii="Times New Roman" w:hAnsi="Times New Roman" w:cs="Times New Roman"/>
                <w:sz w:val="16"/>
              </w:rPr>
              <w:t>(18)</w:t>
            </w:r>
            <w:r>
              <w:rPr>
                <w:rFonts w:ascii="Times New Roman" w:hAnsi="Times New Roman" w:cs="Times New Roman"/>
                <w:noProof/>
                <w:color w:val="000000" w:themeColor="dark1"/>
                <w:kern w:val="24"/>
                <w:sz w:val="16"/>
                <w:szCs w:val="22"/>
                <w14:ligatures w14:val="none"/>
              </w:rPr>
              <w:fldChar w:fldCharType="end"/>
            </w:r>
          </w:p>
        </w:tc>
        <w:tc>
          <w:tcPr>
            <w:tcW w:w="1170" w:type="dxa"/>
            <w:tcBorders>
              <w:left w:val="nil"/>
              <w:right w:val="nil"/>
            </w:tcBorders>
          </w:tcPr>
          <w:p w14:paraId="0B2203D5" w14:textId="77777777" w:rsidR="006C5836" w:rsidRPr="00E31239" w:rsidRDefault="006C5836" w:rsidP="00512E3A">
            <w:pPr>
              <w:jc w:val="center"/>
              <w:rPr>
                <w:rFonts w:ascii="Times New Roman" w:hAnsi="Times New Roman" w:cs="Times New Roman"/>
                <w:kern w:val="24"/>
                <w:sz w:val="16"/>
                <w:szCs w:val="22"/>
                <w14:ligatures w14:val="none"/>
              </w:rPr>
            </w:pPr>
            <w:r w:rsidRPr="00E31239">
              <w:rPr>
                <w:rFonts w:ascii="Times New Roman" w:hAnsi="Times New Roman" w:cs="Times New Roman"/>
                <w:color w:val="000000" w:themeColor="dark1"/>
                <w:kern w:val="24"/>
                <w:sz w:val="16"/>
                <w:szCs w:val="22"/>
                <w14:ligatures w14:val="none"/>
              </w:rPr>
              <w:t>4 722</w:t>
            </w:r>
          </w:p>
        </w:tc>
        <w:tc>
          <w:tcPr>
            <w:tcW w:w="2610" w:type="dxa"/>
            <w:tcBorders>
              <w:left w:val="nil"/>
              <w:right w:val="nil"/>
            </w:tcBorders>
            <w:shd w:val="clear" w:color="auto" w:fill="auto"/>
            <w:noWrap/>
          </w:tcPr>
          <w:p w14:paraId="32F9CA63" w14:textId="77777777" w:rsidR="006C5836" w:rsidRPr="00E31239" w:rsidRDefault="006C5836" w:rsidP="00512E3A">
            <w:pPr>
              <w:jc w:val="center"/>
              <w:rPr>
                <w:rFonts w:ascii="Times New Roman" w:hAnsi="Times New Roman" w:cs="Times New Roman"/>
                <w:kern w:val="24"/>
                <w:sz w:val="16"/>
                <w:szCs w:val="22"/>
                <w14:ligatures w14:val="none"/>
              </w:rPr>
            </w:pPr>
            <w:r w:rsidRPr="00E31239">
              <w:rPr>
                <w:rFonts w:ascii="Times New Roman" w:hAnsi="Times New Roman" w:cs="Times New Roman"/>
                <w:color w:val="000000" w:themeColor="dark1"/>
                <w:kern w:val="24"/>
                <w:sz w:val="16"/>
                <w:szCs w:val="22"/>
                <w14:ligatures w14:val="none"/>
              </w:rPr>
              <w:t>Cognitive function</w:t>
            </w:r>
          </w:p>
        </w:tc>
        <w:tc>
          <w:tcPr>
            <w:tcW w:w="630" w:type="dxa"/>
            <w:tcBorders>
              <w:left w:val="nil"/>
              <w:right w:val="nil"/>
            </w:tcBorders>
          </w:tcPr>
          <w:p w14:paraId="33D600CC" w14:textId="77777777" w:rsidR="006C5836" w:rsidRPr="00E31239" w:rsidRDefault="006C5836" w:rsidP="00512E3A">
            <w:pPr>
              <w:jc w:val="center"/>
              <w:rPr>
                <w:rFonts w:ascii="Times New Roman" w:hAnsi="Times New Roman" w:cs="Times New Roman"/>
                <w:kern w:val="24"/>
                <w:sz w:val="16"/>
                <w:szCs w:val="22"/>
                <w14:ligatures w14:val="none"/>
              </w:rPr>
            </w:pPr>
            <w:r w:rsidRPr="00E31239">
              <w:rPr>
                <w:rFonts w:ascii="Times New Roman" w:eastAsia="Times New Roman" w:hAnsi="Times New Roman" w:cs="Times New Roman"/>
                <w:color w:val="000000"/>
                <w:kern w:val="0"/>
                <w:sz w:val="16"/>
                <w:szCs w:val="22"/>
                <w14:ligatures w14:val="none"/>
              </w:rPr>
              <w:t>No</w:t>
            </w:r>
          </w:p>
        </w:tc>
        <w:tc>
          <w:tcPr>
            <w:tcW w:w="2430" w:type="dxa"/>
            <w:tcBorders>
              <w:left w:val="nil"/>
              <w:right w:val="nil"/>
            </w:tcBorders>
          </w:tcPr>
          <w:p w14:paraId="33E95ADE" w14:textId="77777777" w:rsidR="006C5836" w:rsidRPr="00E31239" w:rsidRDefault="006C5836" w:rsidP="00512E3A">
            <w:pPr>
              <w:jc w:val="center"/>
              <w:rPr>
                <w:rFonts w:ascii="Times New Roman" w:hAnsi="Times New Roman" w:cs="Times New Roman"/>
                <w:kern w:val="24"/>
                <w:sz w:val="16"/>
                <w:szCs w:val="22"/>
                <w14:ligatures w14:val="none"/>
              </w:rPr>
            </w:pPr>
            <w:r w:rsidRPr="00E31239">
              <w:rPr>
                <w:rFonts w:ascii="Times New Roman" w:hAnsi="Times New Roman" w:cs="Times New Roman"/>
                <w:color w:val="000000" w:themeColor="dark1"/>
                <w:kern w:val="24"/>
                <w:sz w:val="16"/>
                <w:szCs w:val="22"/>
                <w14:ligatures w14:val="none"/>
              </w:rPr>
              <w:t>Cognitive function</w:t>
            </w:r>
          </w:p>
        </w:tc>
        <w:tc>
          <w:tcPr>
            <w:tcW w:w="810" w:type="dxa"/>
            <w:tcBorders>
              <w:left w:val="nil"/>
              <w:right w:val="nil"/>
            </w:tcBorders>
          </w:tcPr>
          <w:p w14:paraId="1A4FB870" w14:textId="77777777" w:rsidR="006C5836" w:rsidRPr="00E31239" w:rsidRDefault="006C5836" w:rsidP="00512E3A">
            <w:pPr>
              <w:jc w:val="center"/>
              <w:rPr>
                <w:rFonts w:ascii="Times New Roman" w:hAnsi="Times New Roman" w:cs="Times New Roman"/>
                <w:kern w:val="24"/>
                <w:sz w:val="16"/>
                <w:szCs w:val="22"/>
                <w14:ligatures w14:val="none"/>
              </w:rPr>
            </w:pPr>
            <w:r w:rsidRPr="00E31239">
              <w:rPr>
                <w:rFonts w:ascii="Times New Roman" w:eastAsia="Times New Roman" w:hAnsi="Times New Roman" w:cs="Times New Roman"/>
                <w:color w:val="000000"/>
                <w:kern w:val="0"/>
                <w:sz w:val="16"/>
                <w:szCs w:val="22"/>
                <w14:ligatures w14:val="none"/>
              </w:rPr>
              <w:t>Yes</w:t>
            </w:r>
          </w:p>
        </w:tc>
      </w:tr>
      <w:tr w:rsidR="006C5836" w:rsidRPr="00E31239" w14:paraId="21BC6DC6" w14:textId="77777777" w:rsidTr="00512E3A">
        <w:trPr>
          <w:trHeight w:val="19"/>
        </w:trPr>
        <w:tc>
          <w:tcPr>
            <w:tcW w:w="1710" w:type="dxa"/>
            <w:tcBorders>
              <w:left w:val="nil"/>
              <w:right w:val="nil"/>
            </w:tcBorders>
            <w:shd w:val="clear" w:color="auto" w:fill="auto"/>
          </w:tcPr>
          <w:p w14:paraId="2363C11E" w14:textId="77777777" w:rsidR="006C5836" w:rsidRPr="00E31239" w:rsidRDefault="006C5836" w:rsidP="00512E3A">
            <w:pPr>
              <w:rPr>
                <w:rFonts w:ascii="Times New Roman" w:hAnsi="Times New Roman" w:cs="Times New Roman"/>
                <w:color w:val="000000" w:themeColor="dark1"/>
                <w:kern w:val="24"/>
                <w:sz w:val="16"/>
                <w:szCs w:val="22"/>
                <w14:ligatures w14:val="none"/>
              </w:rPr>
            </w:pPr>
          </w:p>
        </w:tc>
        <w:tc>
          <w:tcPr>
            <w:tcW w:w="1080" w:type="dxa"/>
            <w:tcBorders>
              <w:left w:val="nil"/>
              <w:right w:val="nil"/>
            </w:tcBorders>
          </w:tcPr>
          <w:p w14:paraId="44F464F4"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p>
        </w:tc>
        <w:tc>
          <w:tcPr>
            <w:tcW w:w="1170" w:type="dxa"/>
            <w:tcBorders>
              <w:left w:val="nil"/>
              <w:right w:val="nil"/>
            </w:tcBorders>
          </w:tcPr>
          <w:p w14:paraId="6ED1C24C" w14:textId="77777777" w:rsidR="006C5836" w:rsidRPr="00E31239" w:rsidRDefault="006C5836" w:rsidP="00512E3A">
            <w:pPr>
              <w:jc w:val="center"/>
              <w:rPr>
                <w:rFonts w:ascii="Times New Roman" w:hAnsi="Times New Roman" w:cs="Times New Roman"/>
                <w:kern w:val="24"/>
                <w:sz w:val="16"/>
                <w:szCs w:val="22"/>
                <w14:ligatures w14:val="none"/>
              </w:rPr>
            </w:pPr>
            <w:r w:rsidRPr="00E31239">
              <w:rPr>
                <w:rFonts w:ascii="Times New Roman" w:hAnsi="Times New Roman" w:cs="Times New Roman"/>
                <w:color w:val="000000" w:themeColor="dark1"/>
                <w:kern w:val="24"/>
                <w:sz w:val="16"/>
                <w:szCs w:val="22"/>
                <w14:ligatures w14:val="none"/>
              </w:rPr>
              <w:t>147 175</w:t>
            </w:r>
          </w:p>
        </w:tc>
        <w:tc>
          <w:tcPr>
            <w:tcW w:w="2610" w:type="dxa"/>
            <w:tcBorders>
              <w:left w:val="nil"/>
              <w:right w:val="nil"/>
            </w:tcBorders>
            <w:shd w:val="clear" w:color="auto" w:fill="auto"/>
            <w:noWrap/>
          </w:tcPr>
          <w:p w14:paraId="0017DFC4" w14:textId="77777777" w:rsidR="006C5836" w:rsidRPr="00E31239" w:rsidRDefault="006C5836" w:rsidP="00512E3A">
            <w:pPr>
              <w:jc w:val="center"/>
              <w:rPr>
                <w:rFonts w:ascii="Times New Roman" w:hAnsi="Times New Roman" w:cs="Times New Roman"/>
                <w:kern w:val="24"/>
                <w:sz w:val="16"/>
                <w:szCs w:val="22"/>
                <w14:ligatures w14:val="none"/>
              </w:rPr>
            </w:pPr>
            <w:r w:rsidRPr="00E31239">
              <w:rPr>
                <w:rFonts w:ascii="Times New Roman" w:hAnsi="Times New Roman" w:cs="Times New Roman"/>
                <w:color w:val="000000" w:themeColor="dark1"/>
                <w:kern w:val="24"/>
                <w:sz w:val="16"/>
                <w:szCs w:val="22"/>
                <w14:ligatures w14:val="none"/>
              </w:rPr>
              <w:t>Cognitive function</w:t>
            </w:r>
          </w:p>
        </w:tc>
        <w:tc>
          <w:tcPr>
            <w:tcW w:w="630" w:type="dxa"/>
            <w:tcBorders>
              <w:left w:val="nil"/>
              <w:right w:val="nil"/>
            </w:tcBorders>
          </w:tcPr>
          <w:p w14:paraId="2EF002F3" w14:textId="77777777" w:rsidR="006C5836" w:rsidRPr="00E31239" w:rsidRDefault="006C5836" w:rsidP="00512E3A">
            <w:pPr>
              <w:jc w:val="center"/>
              <w:rPr>
                <w:rFonts w:ascii="Times New Roman" w:hAnsi="Times New Roman" w:cs="Times New Roman"/>
                <w:kern w:val="24"/>
                <w:sz w:val="16"/>
                <w:szCs w:val="22"/>
                <w14:ligatures w14:val="none"/>
              </w:rPr>
            </w:pPr>
            <w:r w:rsidRPr="00E31239">
              <w:rPr>
                <w:rFonts w:ascii="Times New Roman" w:eastAsia="Times New Roman" w:hAnsi="Times New Roman" w:cs="Times New Roman"/>
                <w:color w:val="000000"/>
                <w:kern w:val="0"/>
                <w:sz w:val="16"/>
                <w:szCs w:val="22"/>
                <w14:ligatures w14:val="none"/>
              </w:rPr>
              <w:t>Yes</w:t>
            </w:r>
          </w:p>
        </w:tc>
        <w:tc>
          <w:tcPr>
            <w:tcW w:w="2430" w:type="dxa"/>
            <w:tcBorders>
              <w:left w:val="nil"/>
              <w:right w:val="nil"/>
            </w:tcBorders>
          </w:tcPr>
          <w:p w14:paraId="48ADE637" w14:textId="77777777" w:rsidR="006C5836" w:rsidRPr="00E31239" w:rsidRDefault="006C5836" w:rsidP="00512E3A">
            <w:pPr>
              <w:jc w:val="center"/>
              <w:rPr>
                <w:rFonts w:ascii="Times New Roman" w:hAnsi="Times New Roman" w:cs="Times New Roman"/>
                <w:kern w:val="24"/>
                <w:sz w:val="16"/>
                <w:szCs w:val="22"/>
                <w14:ligatures w14:val="none"/>
              </w:rPr>
            </w:pPr>
            <w:r w:rsidRPr="00E31239">
              <w:rPr>
                <w:rFonts w:ascii="Times New Roman" w:hAnsi="Times New Roman" w:cs="Times New Roman"/>
                <w:color w:val="000000" w:themeColor="dark1"/>
                <w:kern w:val="24"/>
                <w:sz w:val="16"/>
                <w:szCs w:val="22"/>
                <w14:ligatures w14:val="none"/>
              </w:rPr>
              <w:t>Cognitive function</w:t>
            </w:r>
          </w:p>
        </w:tc>
        <w:tc>
          <w:tcPr>
            <w:tcW w:w="810" w:type="dxa"/>
            <w:tcBorders>
              <w:left w:val="nil"/>
              <w:right w:val="nil"/>
            </w:tcBorders>
          </w:tcPr>
          <w:p w14:paraId="5265AD76" w14:textId="77777777" w:rsidR="006C5836" w:rsidRPr="00E31239" w:rsidRDefault="006C5836" w:rsidP="00512E3A">
            <w:pPr>
              <w:jc w:val="center"/>
              <w:rPr>
                <w:rFonts w:ascii="Times New Roman" w:hAnsi="Times New Roman" w:cs="Times New Roman"/>
                <w:kern w:val="24"/>
                <w:sz w:val="16"/>
                <w:szCs w:val="22"/>
                <w14:ligatures w14:val="none"/>
              </w:rPr>
            </w:pPr>
            <w:r w:rsidRPr="00E31239">
              <w:rPr>
                <w:rFonts w:ascii="Times New Roman" w:eastAsia="Times New Roman" w:hAnsi="Times New Roman" w:cs="Times New Roman"/>
                <w:color w:val="000000"/>
                <w:kern w:val="0"/>
                <w:sz w:val="16"/>
                <w:szCs w:val="22"/>
                <w14:ligatures w14:val="none"/>
              </w:rPr>
              <w:t>Yes</w:t>
            </w:r>
          </w:p>
        </w:tc>
      </w:tr>
      <w:tr w:rsidR="006C5836" w:rsidRPr="00E31239" w14:paraId="4D4E74C8" w14:textId="77777777" w:rsidTr="00512E3A">
        <w:trPr>
          <w:trHeight w:val="19"/>
        </w:trPr>
        <w:tc>
          <w:tcPr>
            <w:tcW w:w="1710" w:type="dxa"/>
            <w:tcBorders>
              <w:left w:val="nil"/>
              <w:right w:val="nil"/>
            </w:tcBorders>
            <w:shd w:val="clear" w:color="auto" w:fill="auto"/>
          </w:tcPr>
          <w:p w14:paraId="54CBF99A" w14:textId="77777777" w:rsidR="006C5836" w:rsidRPr="00E31239" w:rsidRDefault="006C5836" w:rsidP="00512E3A">
            <w:pPr>
              <w:rPr>
                <w:rFonts w:ascii="Times New Roman" w:hAnsi="Times New Roman" w:cs="Times New Roman"/>
                <w:color w:val="000000" w:themeColor="dark1"/>
                <w:kern w:val="24"/>
                <w:sz w:val="16"/>
                <w:szCs w:val="22"/>
                <w14:ligatures w14:val="none"/>
              </w:rPr>
            </w:pPr>
            <w:r>
              <w:rPr>
                <w:rFonts w:ascii="Times New Roman" w:hAnsi="Times New Roman" w:cs="Times New Roman"/>
                <w:color w:val="000000" w:themeColor="dark1"/>
                <w:kern w:val="24"/>
                <w:sz w:val="16"/>
                <w:szCs w:val="22"/>
                <w14:ligatures w14:val="none"/>
              </w:rPr>
              <w:t>Lake (2024)</w:t>
            </w:r>
          </w:p>
        </w:tc>
        <w:tc>
          <w:tcPr>
            <w:tcW w:w="1080" w:type="dxa"/>
            <w:tcBorders>
              <w:left w:val="nil"/>
              <w:right w:val="nil"/>
            </w:tcBorders>
          </w:tcPr>
          <w:p w14:paraId="30337D63"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Pr>
                <w:rFonts w:ascii="Times New Roman" w:eastAsia="Times New Roman" w:hAnsi="Times New Roman" w:cs="Times New Roman"/>
                <w:color w:val="000000"/>
                <w:kern w:val="0"/>
                <w:sz w:val="16"/>
                <w:szCs w:val="22"/>
                <w14:ligatures w14:val="none"/>
              </w:rPr>
              <w:fldChar w:fldCharType="begin"/>
            </w:r>
            <w:r>
              <w:rPr>
                <w:rFonts w:ascii="Times New Roman" w:eastAsia="Times New Roman" w:hAnsi="Times New Roman" w:cs="Times New Roman"/>
                <w:color w:val="000000"/>
                <w:kern w:val="0"/>
                <w:sz w:val="16"/>
                <w:szCs w:val="22"/>
                <w14:ligatures w14:val="none"/>
              </w:rPr>
              <w:instrText xml:space="preserve"> ADDIN ZOTERO_ITEM CSL_CITATION {"citationID":"EFYtQ2vS","properties":{"formattedCitation":"(17)","plainCitation":"(17)","noteIndex":0},"citationItems":[{"id":9534,"uris":["http://zotero.org/users/323292/items/PQ4APHUA"],"uri":["http://zotero.org/users/323292/items/PQ4APHUA"],"itemData":{"id":9534,"type":"article-journal","abstract":"Leveraging real-world clinical biobanks to investigate the associations between genetic and environmental risk factors for mental illness may help direct clinical screening efforts and evaluate the portability of polygenic scores across environmental contexts.To examine the associations between sexual trauma, polygenic liability to mental health outcomes, and clinical diagnoses of schizophrenia, bipolar disorder, and major depressive disorder in a clinical biobank setting.This genetic association study was conducted using clinical and genotyping data from 96 002 participants across hospital-linked biobanks located at Vanderbilt University Medical Center (VUMC), Nashville, Tennessee (including 58 262 individuals with high genetic similarity to the 1000 Genomes Project [1KG] Northern European from Utah reference population [1KG-EU-clustered] and 11 047 with high genetic similarity to the 1KG African-ancestry reference population of Yoruba in Ibadan, Nigeria [1KG-YRI-clustered]), and Mass General Brigham (MGB), Boston, Massachusetts (26 693 individuals with high genetic similarity to the combined European-ancestry superpopulation [1KG-EU-clustered]). Clinical data analyzed included diagnostic billing codes and clinical notes spanning from 1976 to 2023. Data analysis was performed from 2022 to 2024.Clinically documented sexual trauma disclosures and polygenic scores for schizophrenia, bipolar disorder, and major depressive disorder.Diagnoses of schizophrenia, bipolar disorder, and major depressive disorder, determined by aggregating related diagnostic billing codes, were the dependent variables in logistic regression models including sexual trauma disclosure status, polygenic scores, and their interactions as the independent variables.Across the VUMC and MGB biobanks, 96 002 individuals were included in analyses (VUMC 1KG-EU-clustered: 33 011 [56.7%] female; median [range] age, 56.8 [10.0 to &amp;gt;89] years; MGB 1KG-EU-clustered: 14 647 [54.9%] female; median [range] age, 58.0 [10.0 to &amp;gt;89] years; VUMC 1KG-YRI-clustered: 6961 [63.0%] female; median [range] age, 44.6 [10.1 to &amp;gt;89] years). Sexual trauma history was associated with all mental health conditions across institutions (ORs ranged from 8.83 [95% CI, 5.50-14.18] for schizophrenia in the VUMC 1KG-YRI-clustered cohort to 17.65 [95% CI, 12.77-24.40] for schizophrenia in the VUMC 1KG-EU-clustered cohort). Sexual trauma history and polygenic scores jointly explained 3.8% to 8.8% of mental health phenotypic variance. Schizophrenia and bipolar disorder polygenic scores had greater associations with mental health outcomes in individuals with no documented disclosures of sexual trauma (schizophrenia interaction: OR, 0.70 [95% CI, 0.56-0.88]; bipolar disorder interaction: OR, 0.83 [95% CI, 0.74-0.94]).Sexual trauma and mental health polygenic scores, while correlated with one another, were independent and joint risk factors for severe mental illness in a large, diverse hospital biobank population. Furthermore, associations of schizophrenia and bipolar disorder polygenic scores with respective diagnoses were greater in those without disclosures, suggesting that genetic predisposition to mental illness as measured by polygenic scores may be less impactful in the presence of this severe environmental risk factor.","container-title":"JAMA Psychiatry","DOI":"10.1001/jamapsychiatry.2024.3426","ISSN":"2168-622X","issue":"1","journalAbbreviation":"JAMA Psychiatry","page":"75-84","source":"Silverchair","title":"Sexual Trauma, Polygenic Scores, and Mental Health Diagnoses and Outcomes","volume":"82","author":[{"family":"Lake","given":"Allison M."},{"family":"Zhou","given":"Yu"},{"family":"Wang","given":"Bo"},{"family":"Actkins","given":"Ky’Era V."},{"family":"Zhang","given":"Yingzhe"},{"family":"Shelley","given":"John P."},{"family":"Rajamani","given":"Anindita"},{"family":"Steigman","given":"Michael"},{"family":"Kennedy","given":"Chris J."},{"family":"Smoller","given":"Jordan W."},{"family":"Choi","given":"Karmel W."},{"family":"Khankari","given":"Nikhil K."},{"family":"Davis","given":"Lea K."}],"issued":{"date-parts":[["2025",1,1]]}}}],"schema":"https://github.com/citation-style-language/schema/raw/master/csl-citation.json"} </w:instrText>
            </w:r>
            <w:r>
              <w:rPr>
                <w:rFonts w:ascii="Times New Roman" w:eastAsia="Times New Roman" w:hAnsi="Times New Roman" w:cs="Times New Roman"/>
                <w:color w:val="000000"/>
                <w:kern w:val="0"/>
                <w:sz w:val="16"/>
                <w:szCs w:val="22"/>
                <w14:ligatures w14:val="none"/>
              </w:rPr>
              <w:fldChar w:fldCharType="separate"/>
            </w:r>
            <w:r w:rsidRPr="001F1F91">
              <w:rPr>
                <w:rFonts w:ascii="Times New Roman" w:hAnsi="Times New Roman" w:cs="Times New Roman"/>
                <w:sz w:val="16"/>
              </w:rPr>
              <w:t>(17)</w:t>
            </w:r>
            <w:r>
              <w:rPr>
                <w:rFonts w:ascii="Times New Roman" w:eastAsia="Times New Roman" w:hAnsi="Times New Roman" w:cs="Times New Roman"/>
                <w:color w:val="000000"/>
                <w:kern w:val="0"/>
                <w:sz w:val="16"/>
                <w:szCs w:val="22"/>
                <w14:ligatures w14:val="none"/>
              </w:rPr>
              <w:fldChar w:fldCharType="end"/>
            </w:r>
          </w:p>
        </w:tc>
        <w:tc>
          <w:tcPr>
            <w:tcW w:w="1170" w:type="dxa"/>
            <w:tcBorders>
              <w:left w:val="nil"/>
              <w:right w:val="nil"/>
            </w:tcBorders>
          </w:tcPr>
          <w:p w14:paraId="425DFCC8"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Pr>
                <w:rFonts w:ascii="Times New Roman" w:hAnsi="Times New Roman" w:cs="Times New Roman"/>
                <w:color w:val="000000" w:themeColor="dark1"/>
                <w:kern w:val="24"/>
                <w:sz w:val="16"/>
                <w:szCs w:val="22"/>
                <w14:ligatures w14:val="none"/>
              </w:rPr>
              <w:t>96,002</w:t>
            </w:r>
          </w:p>
        </w:tc>
        <w:tc>
          <w:tcPr>
            <w:tcW w:w="2610" w:type="dxa"/>
            <w:tcBorders>
              <w:left w:val="nil"/>
              <w:right w:val="nil"/>
            </w:tcBorders>
            <w:shd w:val="clear" w:color="auto" w:fill="auto"/>
            <w:noWrap/>
          </w:tcPr>
          <w:p w14:paraId="2AB758E1"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Pr>
                <w:rFonts w:ascii="Times New Roman" w:hAnsi="Times New Roman" w:cs="Times New Roman"/>
                <w:color w:val="000000" w:themeColor="dark1"/>
                <w:kern w:val="24"/>
                <w:sz w:val="16"/>
                <w:szCs w:val="22"/>
                <w14:ligatures w14:val="none"/>
              </w:rPr>
              <w:t>BP diagnosis</w:t>
            </w:r>
          </w:p>
        </w:tc>
        <w:tc>
          <w:tcPr>
            <w:tcW w:w="630" w:type="dxa"/>
            <w:tcBorders>
              <w:left w:val="nil"/>
              <w:right w:val="nil"/>
            </w:tcBorders>
          </w:tcPr>
          <w:p w14:paraId="56D96982"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Pr>
                <w:rFonts w:ascii="Times New Roman" w:eastAsia="Times New Roman" w:hAnsi="Times New Roman" w:cs="Times New Roman"/>
                <w:color w:val="000000"/>
                <w:kern w:val="0"/>
                <w:sz w:val="16"/>
                <w:szCs w:val="22"/>
                <w14:ligatures w14:val="none"/>
              </w:rPr>
              <w:t>Yes</w:t>
            </w:r>
          </w:p>
        </w:tc>
        <w:tc>
          <w:tcPr>
            <w:tcW w:w="2430" w:type="dxa"/>
            <w:tcBorders>
              <w:left w:val="nil"/>
              <w:right w:val="nil"/>
            </w:tcBorders>
          </w:tcPr>
          <w:p w14:paraId="6DB17BC9"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Pr>
                <w:rFonts w:ascii="Times New Roman" w:hAnsi="Times New Roman" w:cs="Times New Roman"/>
                <w:color w:val="000000" w:themeColor="dark1"/>
                <w:kern w:val="24"/>
                <w:sz w:val="16"/>
                <w:szCs w:val="22"/>
                <w14:ligatures w14:val="none"/>
              </w:rPr>
              <w:t>SZ diagnosis</w:t>
            </w:r>
          </w:p>
        </w:tc>
        <w:tc>
          <w:tcPr>
            <w:tcW w:w="810" w:type="dxa"/>
            <w:tcBorders>
              <w:left w:val="nil"/>
              <w:right w:val="nil"/>
            </w:tcBorders>
          </w:tcPr>
          <w:p w14:paraId="4CE6CCDF"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Pr>
                <w:rFonts w:ascii="Times New Roman" w:eastAsia="Times New Roman" w:hAnsi="Times New Roman" w:cs="Times New Roman"/>
                <w:color w:val="000000"/>
                <w:kern w:val="0"/>
                <w:sz w:val="16"/>
                <w:szCs w:val="22"/>
                <w14:ligatures w14:val="none"/>
              </w:rPr>
              <w:t>Yes</w:t>
            </w:r>
          </w:p>
        </w:tc>
      </w:tr>
      <w:tr w:rsidR="006C5836" w:rsidRPr="00E31239" w14:paraId="1DA0127D" w14:textId="77777777" w:rsidTr="00512E3A">
        <w:trPr>
          <w:trHeight w:val="108"/>
        </w:trPr>
        <w:tc>
          <w:tcPr>
            <w:tcW w:w="1710" w:type="dxa"/>
            <w:tcBorders>
              <w:left w:val="nil"/>
              <w:right w:val="nil"/>
            </w:tcBorders>
            <w:shd w:val="clear" w:color="auto" w:fill="auto"/>
          </w:tcPr>
          <w:p w14:paraId="55E2FA77" w14:textId="77777777" w:rsidR="006C5836" w:rsidRPr="00E31239" w:rsidRDefault="006C5836" w:rsidP="00512E3A">
            <w:pPr>
              <w:rPr>
                <w:rFonts w:ascii="Times New Roman" w:hAnsi="Times New Roman" w:cs="Times New Roman"/>
                <w:color w:val="000000" w:themeColor="dark1"/>
                <w:kern w:val="24"/>
                <w:sz w:val="16"/>
                <w:szCs w:val="22"/>
                <w14:ligatures w14:val="none"/>
              </w:rPr>
            </w:pPr>
            <w:proofErr w:type="spellStart"/>
            <w:r w:rsidRPr="00E31239">
              <w:rPr>
                <w:rFonts w:ascii="Times New Roman" w:hAnsi="Times New Roman" w:cs="Times New Roman"/>
                <w:color w:val="000000" w:themeColor="dark1"/>
                <w:kern w:val="24"/>
                <w:sz w:val="16"/>
                <w:szCs w:val="22"/>
                <w14:ligatures w14:val="none"/>
              </w:rPr>
              <w:t>Liebers</w:t>
            </w:r>
            <w:proofErr w:type="spellEnd"/>
            <w:r w:rsidRPr="00E31239">
              <w:rPr>
                <w:rFonts w:ascii="Times New Roman" w:hAnsi="Times New Roman" w:cs="Times New Roman"/>
                <w:color w:val="000000" w:themeColor="dark1"/>
                <w:kern w:val="24"/>
                <w:sz w:val="16"/>
                <w:szCs w:val="22"/>
                <w14:ligatures w14:val="none"/>
              </w:rPr>
              <w:t xml:space="preserve"> (2016)</w:t>
            </w:r>
          </w:p>
        </w:tc>
        <w:tc>
          <w:tcPr>
            <w:tcW w:w="1080" w:type="dxa"/>
            <w:tcBorders>
              <w:left w:val="nil"/>
              <w:right w:val="nil"/>
            </w:tcBorders>
          </w:tcPr>
          <w:p w14:paraId="7FAF90F3" w14:textId="608D5284"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Pr>
                <w:rFonts w:ascii="Times New Roman" w:eastAsiaTheme="minorEastAsia" w:hAnsi="Times New Roman" w:cs="Times New Roman"/>
                <w:noProof/>
                <w:color w:val="000000"/>
                <w:kern w:val="24"/>
                <w:position w:val="1"/>
                <w:sz w:val="16"/>
                <w:szCs w:val="22"/>
                <w14:ligatures w14:val="none"/>
              </w:rPr>
              <w:fldChar w:fldCharType="begin"/>
            </w:r>
            <w:r w:rsidR="00932582">
              <w:rPr>
                <w:rFonts w:ascii="Times New Roman" w:eastAsiaTheme="minorEastAsia" w:hAnsi="Times New Roman" w:cs="Times New Roman"/>
                <w:noProof/>
                <w:color w:val="000000"/>
                <w:kern w:val="24"/>
                <w:position w:val="1"/>
                <w:sz w:val="16"/>
                <w:szCs w:val="22"/>
                <w14:ligatures w14:val="none"/>
              </w:rPr>
              <w:instrText xml:space="preserve"> ADDIN ZOTERO_ITEM CSL_CITATION {"citationID":"rsjy9y12","properties":{"formattedCitation":"(16)","plainCitation":"(16)","noteIndex":0},"citationItems":[{"id":"9VuHwqfp/XdjQjQ1F","uris":["http://zotero.org/users/323292/items/TYPE7CFU"],"uri":["http://zotero.org/users/323292/items/TYPE7CFU"],"itemData":{"id":"RlCznmSp/7bXNTV0y","type":"article-journal","abstract":"Abstract. Cognitive impairment is a common feature of the major psychotic disorders, with deficits often present in at risk individuals and unaffected first-d","container-title":"Schizophrenia Bulletin","DOI":"10.1093/schbul/sbw001","ISSN":"0586-7614","issue":"4","language":"en","note":"number: 4","page":"984–991","title":"Polygenic Risk of Schizophrenia and Cognition in a Population-Based Survey of Older Adults","volume":"42","author":[{"family":"Liebers","given":"David T."},{"family":"Pirooznia","given":"Mehdi"},{"family":"Seiffudin","given":"Fayaz"},{"family":"Musliner","given":"Katherine L."},{"family":"Zandi","given":"Peter P."},{"family":"Goes","given":"Fernando S."}],"issued":{"date-parts":[["2016",7]]}}}],"schema":"https://github.com/citation-style-language/schema/raw/master/csl-citation.json"} </w:instrText>
            </w:r>
            <w:r>
              <w:rPr>
                <w:rFonts w:ascii="Times New Roman" w:eastAsiaTheme="minorEastAsia" w:hAnsi="Times New Roman" w:cs="Times New Roman"/>
                <w:noProof/>
                <w:color w:val="000000"/>
                <w:kern w:val="24"/>
                <w:position w:val="1"/>
                <w:sz w:val="16"/>
                <w:szCs w:val="22"/>
                <w14:ligatures w14:val="none"/>
              </w:rPr>
              <w:fldChar w:fldCharType="separate"/>
            </w:r>
            <w:r w:rsidRPr="00D27814">
              <w:rPr>
                <w:rFonts w:ascii="Times New Roman" w:hAnsi="Times New Roman" w:cs="Times New Roman"/>
                <w:sz w:val="16"/>
              </w:rPr>
              <w:t>(16)</w:t>
            </w:r>
            <w:r>
              <w:rPr>
                <w:rFonts w:ascii="Times New Roman" w:eastAsiaTheme="minorEastAsia" w:hAnsi="Times New Roman" w:cs="Times New Roman"/>
                <w:noProof/>
                <w:color w:val="000000"/>
                <w:kern w:val="24"/>
                <w:position w:val="1"/>
                <w:sz w:val="16"/>
                <w:szCs w:val="22"/>
                <w14:ligatures w14:val="none"/>
              </w:rPr>
              <w:fldChar w:fldCharType="end"/>
            </w:r>
          </w:p>
        </w:tc>
        <w:tc>
          <w:tcPr>
            <w:tcW w:w="1170" w:type="dxa"/>
            <w:tcBorders>
              <w:left w:val="nil"/>
              <w:right w:val="nil"/>
            </w:tcBorders>
          </w:tcPr>
          <w:p w14:paraId="0D58C5CC" w14:textId="77777777" w:rsidR="006C5836" w:rsidRPr="00E31239" w:rsidRDefault="006C5836" w:rsidP="00512E3A">
            <w:pPr>
              <w:jc w:val="center"/>
              <w:rPr>
                <w:rFonts w:ascii="Times New Roman" w:hAnsi="Times New Roman" w:cs="Times New Roman"/>
                <w:kern w:val="24"/>
                <w:sz w:val="16"/>
                <w:szCs w:val="22"/>
                <w14:ligatures w14:val="none"/>
              </w:rPr>
            </w:pPr>
            <w:r w:rsidRPr="00E31239">
              <w:rPr>
                <w:rFonts w:ascii="Times New Roman" w:hAnsi="Times New Roman" w:cs="Times New Roman"/>
                <w:color w:val="000000" w:themeColor="dark1"/>
                <w:kern w:val="24"/>
                <w:sz w:val="16"/>
                <w:szCs w:val="22"/>
                <w14:ligatures w14:val="none"/>
              </w:rPr>
              <w:t>8 616</w:t>
            </w:r>
          </w:p>
        </w:tc>
        <w:tc>
          <w:tcPr>
            <w:tcW w:w="2610" w:type="dxa"/>
            <w:tcBorders>
              <w:left w:val="nil"/>
              <w:right w:val="nil"/>
            </w:tcBorders>
            <w:shd w:val="clear" w:color="auto" w:fill="auto"/>
            <w:noWrap/>
          </w:tcPr>
          <w:p w14:paraId="21A8DEFB" w14:textId="77777777" w:rsidR="006C5836" w:rsidRPr="00E31239" w:rsidRDefault="006C5836" w:rsidP="00512E3A">
            <w:pPr>
              <w:jc w:val="center"/>
              <w:rPr>
                <w:rFonts w:ascii="Times New Roman" w:hAnsi="Times New Roman" w:cs="Times New Roman"/>
                <w:kern w:val="24"/>
                <w:sz w:val="16"/>
                <w:szCs w:val="22"/>
                <w14:ligatures w14:val="none"/>
              </w:rPr>
            </w:pPr>
            <w:r w:rsidRPr="00E31239">
              <w:rPr>
                <w:rFonts w:ascii="Times New Roman" w:eastAsia="Times New Roman" w:hAnsi="Times New Roman" w:cs="Times New Roman"/>
                <w:color w:val="000000"/>
                <w:kern w:val="0"/>
                <w:sz w:val="16"/>
                <w:szCs w:val="22"/>
                <w14:ligatures w14:val="none"/>
              </w:rPr>
              <w:t>Cognitive function</w:t>
            </w:r>
          </w:p>
        </w:tc>
        <w:tc>
          <w:tcPr>
            <w:tcW w:w="630" w:type="dxa"/>
            <w:tcBorders>
              <w:left w:val="nil"/>
              <w:right w:val="nil"/>
            </w:tcBorders>
          </w:tcPr>
          <w:p w14:paraId="667EFBAD" w14:textId="77777777" w:rsidR="006C5836" w:rsidRPr="00E31239" w:rsidRDefault="006C5836" w:rsidP="00512E3A">
            <w:pPr>
              <w:jc w:val="center"/>
              <w:rPr>
                <w:rFonts w:ascii="Times New Roman" w:hAnsi="Times New Roman" w:cs="Times New Roman"/>
                <w:kern w:val="24"/>
                <w:sz w:val="16"/>
                <w:szCs w:val="22"/>
                <w14:ligatures w14:val="none"/>
              </w:rPr>
            </w:pPr>
            <w:r w:rsidRPr="00E31239">
              <w:rPr>
                <w:rFonts w:ascii="Times New Roman" w:hAnsi="Times New Roman" w:cs="Times New Roman"/>
                <w:color w:val="000000" w:themeColor="dark1"/>
                <w:kern w:val="24"/>
                <w:sz w:val="16"/>
                <w:szCs w:val="22"/>
                <w14:ligatures w14:val="none"/>
              </w:rPr>
              <w:t>No</w:t>
            </w:r>
          </w:p>
        </w:tc>
        <w:tc>
          <w:tcPr>
            <w:tcW w:w="2430" w:type="dxa"/>
            <w:tcBorders>
              <w:left w:val="nil"/>
              <w:right w:val="nil"/>
            </w:tcBorders>
          </w:tcPr>
          <w:p w14:paraId="308A1A67" w14:textId="77777777" w:rsidR="006C5836" w:rsidRPr="00E31239" w:rsidRDefault="006C5836" w:rsidP="00512E3A">
            <w:pPr>
              <w:jc w:val="center"/>
              <w:rPr>
                <w:rFonts w:ascii="Times New Roman" w:hAnsi="Times New Roman" w:cs="Times New Roman"/>
                <w:kern w:val="24"/>
                <w:sz w:val="16"/>
                <w:szCs w:val="22"/>
                <w14:ligatures w14:val="none"/>
              </w:rPr>
            </w:pPr>
            <w:r w:rsidRPr="00E31239">
              <w:rPr>
                <w:rFonts w:ascii="Times New Roman" w:hAnsi="Times New Roman" w:cs="Times New Roman"/>
                <w:color w:val="000000" w:themeColor="dark1"/>
                <w:kern w:val="24"/>
                <w:sz w:val="16"/>
                <w:szCs w:val="22"/>
                <w14:ligatures w14:val="none"/>
              </w:rPr>
              <w:t>Cognitive function</w:t>
            </w:r>
          </w:p>
        </w:tc>
        <w:tc>
          <w:tcPr>
            <w:tcW w:w="810" w:type="dxa"/>
            <w:tcBorders>
              <w:left w:val="nil"/>
              <w:right w:val="nil"/>
            </w:tcBorders>
          </w:tcPr>
          <w:p w14:paraId="3D23B33D" w14:textId="77777777" w:rsidR="006C5836" w:rsidRPr="00E31239" w:rsidRDefault="006C5836" w:rsidP="00512E3A">
            <w:pPr>
              <w:jc w:val="center"/>
              <w:rPr>
                <w:rFonts w:ascii="Times New Roman" w:hAnsi="Times New Roman" w:cs="Times New Roman"/>
                <w:kern w:val="24"/>
                <w:sz w:val="16"/>
                <w:szCs w:val="22"/>
                <w14:ligatures w14:val="none"/>
              </w:rPr>
            </w:pPr>
            <w:r w:rsidRPr="00E31239">
              <w:rPr>
                <w:rFonts w:ascii="Times New Roman" w:eastAsia="Times New Roman" w:hAnsi="Times New Roman" w:cs="Times New Roman"/>
                <w:color w:val="000000"/>
                <w:kern w:val="0"/>
                <w:sz w:val="16"/>
                <w:szCs w:val="22"/>
                <w14:ligatures w14:val="none"/>
              </w:rPr>
              <w:t>Yes</w:t>
            </w:r>
          </w:p>
        </w:tc>
      </w:tr>
      <w:tr w:rsidR="006C5836" w:rsidRPr="00E31239" w14:paraId="5919D5F2" w14:textId="77777777" w:rsidTr="00512E3A">
        <w:trPr>
          <w:trHeight w:val="19"/>
        </w:trPr>
        <w:tc>
          <w:tcPr>
            <w:tcW w:w="1710" w:type="dxa"/>
            <w:tcBorders>
              <w:left w:val="nil"/>
              <w:right w:val="nil"/>
            </w:tcBorders>
            <w:shd w:val="clear" w:color="auto" w:fill="auto"/>
          </w:tcPr>
          <w:p w14:paraId="20F20B65" w14:textId="77777777" w:rsidR="006C5836" w:rsidRPr="00E31239" w:rsidRDefault="006C5836" w:rsidP="00512E3A">
            <w:pPr>
              <w:rPr>
                <w:rFonts w:ascii="Times New Roman" w:hAnsi="Times New Roman" w:cs="Times New Roman"/>
                <w:color w:val="000000" w:themeColor="dark1"/>
                <w:kern w:val="24"/>
                <w:sz w:val="16"/>
                <w:szCs w:val="22"/>
                <w14:ligatures w14:val="none"/>
              </w:rPr>
            </w:pPr>
            <w:r w:rsidRPr="00E31239">
              <w:rPr>
                <w:rFonts w:ascii="Times New Roman" w:hAnsi="Times New Roman" w:cs="Times New Roman"/>
                <w:color w:val="000000" w:themeColor="dark1"/>
                <w:kern w:val="24"/>
                <w:sz w:val="16"/>
                <w:szCs w:val="22"/>
                <w14:ligatures w14:val="none"/>
              </w:rPr>
              <w:t>Loughnan (2022)</w:t>
            </w:r>
          </w:p>
        </w:tc>
        <w:tc>
          <w:tcPr>
            <w:tcW w:w="1080" w:type="dxa"/>
            <w:tcBorders>
              <w:left w:val="nil"/>
              <w:right w:val="nil"/>
            </w:tcBorders>
          </w:tcPr>
          <w:p w14:paraId="00ABEE33" w14:textId="77777777" w:rsidR="006C5836" w:rsidRPr="00E31239" w:rsidRDefault="006C5836" w:rsidP="00512E3A">
            <w:pPr>
              <w:jc w:val="center"/>
              <w:rPr>
                <w:rFonts w:ascii="Times New Roman" w:hAnsi="Times New Roman" w:cs="Times New Roman"/>
                <w:noProof/>
                <w:color w:val="000000" w:themeColor="dark1"/>
                <w:kern w:val="24"/>
                <w:sz w:val="16"/>
                <w:szCs w:val="22"/>
                <w14:ligatures w14:val="none"/>
              </w:rPr>
            </w:pPr>
            <w:r>
              <w:rPr>
                <w:rFonts w:ascii="Times New Roman" w:hAnsi="Times New Roman" w:cs="Times New Roman"/>
                <w:noProof/>
                <w:color w:val="000000" w:themeColor="dark1"/>
                <w:kern w:val="24"/>
                <w:sz w:val="16"/>
                <w:szCs w:val="22"/>
                <w14:ligatures w14:val="none"/>
              </w:rPr>
              <w:fldChar w:fldCharType="begin"/>
            </w:r>
            <w:r>
              <w:rPr>
                <w:rFonts w:ascii="Times New Roman" w:hAnsi="Times New Roman" w:cs="Times New Roman"/>
                <w:noProof/>
                <w:color w:val="000000" w:themeColor="dark1"/>
                <w:kern w:val="24"/>
                <w:sz w:val="16"/>
                <w:szCs w:val="22"/>
                <w14:ligatures w14:val="none"/>
              </w:rPr>
              <w:instrText xml:space="preserve"> ADDIN ZOTERO_ITEM CSL_CITATION {"citationID":"elUVHpi6","properties":{"formattedCitation":"(20)","plainCitation":"(20)","noteIndex":0},"citationItems":[{"id":9581,"uris":["http://zotero.org/users/323292/items/V7SHURZW"],"uri":["http://zotero.org/users/323292/items/V7SHURZW"],"itemData":{"id":9581,"type":"article-journal","container-title":"Journal of Child Psychology and Psychiatry","issue":"12","note":"publisher: Wiley Online Library","page":"1631–1643","title":"Unique prediction of developmental psychopathology from genetic and familial risk","volume":"63","author":[{"family":"Loughnan","given":"Robert J"},{"family":"Palmer","given":"Clare E"},{"family":"Makowski","given":"Carolina"},{"family":"Thompson","given":"Wesley K"},{"family":"Barch","given":"Deanna M"},{"family":"Jernigan","given":"Terry L"},{"family":"Dale","given":"Anders M"},{"family":"Fan","given":"Chun Chieh"}],"issued":{"date-parts":[["2022"]]}}}],"schema":"https://github.com/citation-style-language/schema/raw/master/csl-citation.json"} </w:instrText>
            </w:r>
            <w:r>
              <w:rPr>
                <w:rFonts w:ascii="Times New Roman" w:hAnsi="Times New Roman" w:cs="Times New Roman"/>
                <w:noProof/>
                <w:color w:val="000000" w:themeColor="dark1"/>
                <w:kern w:val="24"/>
                <w:sz w:val="16"/>
                <w:szCs w:val="22"/>
                <w14:ligatures w14:val="none"/>
              </w:rPr>
              <w:fldChar w:fldCharType="separate"/>
            </w:r>
            <w:r w:rsidRPr="00455079">
              <w:rPr>
                <w:rFonts w:ascii="Times New Roman" w:hAnsi="Times New Roman" w:cs="Times New Roman"/>
                <w:sz w:val="16"/>
              </w:rPr>
              <w:t>(20)</w:t>
            </w:r>
            <w:r>
              <w:rPr>
                <w:rFonts w:ascii="Times New Roman" w:hAnsi="Times New Roman" w:cs="Times New Roman"/>
                <w:noProof/>
                <w:color w:val="000000" w:themeColor="dark1"/>
                <w:kern w:val="24"/>
                <w:sz w:val="16"/>
                <w:szCs w:val="22"/>
                <w14:ligatures w14:val="none"/>
              </w:rPr>
              <w:fldChar w:fldCharType="end"/>
            </w:r>
          </w:p>
        </w:tc>
        <w:tc>
          <w:tcPr>
            <w:tcW w:w="1170" w:type="dxa"/>
            <w:tcBorders>
              <w:left w:val="nil"/>
              <w:right w:val="nil"/>
            </w:tcBorders>
          </w:tcPr>
          <w:p w14:paraId="5EDDB919"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sidRPr="00E31239">
              <w:rPr>
                <w:rFonts w:ascii="Times New Roman" w:hAnsi="Times New Roman" w:cs="Times New Roman"/>
                <w:color w:val="000000" w:themeColor="dark1"/>
                <w:kern w:val="24"/>
                <w:sz w:val="16"/>
                <w:szCs w:val="22"/>
                <w14:ligatures w14:val="none"/>
              </w:rPr>
              <w:t>5 204</w:t>
            </w:r>
          </w:p>
        </w:tc>
        <w:tc>
          <w:tcPr>
            <w:tcW w:w="2610" w:type="dxa"/>
            <w:tcBorders>
              <w:left w:val="nil"/>
              <w:right w:val="nil"/>
            </w:tcBorders>
            <w:shd w:val="clear" w:color="auto" w:fill="auto"/>
            <w:noWrap/>
          </w:tcPr>
          <w:p w14:paraId="7B12D21D"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sidRPr="00E31239">
              <w:rPr>
                <w:rFonts w:ascii="Times New Roman" w:hAnsi="Times New Roman" w:cs="Times New Roman"/>
                <w:color w:val="000000" w:themeColor="dark1"/>
                <w:kern w:val="24"/>
                <w:sz w:val="16"/>
                <w:szCs w:val="22"/>
                <w14:ligatures w14:val="none"/>
              </w:rPr>
              <w:t>Cognitive function</w:t>
            </w:r>
          </w:p>
        </w:tc>
        <w:tc>
          <w:tcPr>
            <w:tcW w:w="630" w:type="dxa"/>
            <w:tcBorders>
              <w:left w:val="nil"/>
              <w:right w:val="nil"/>
            </w:tcBorders>
          </w:tcPr>
          <w:p w14:paraId="1C13ACA1"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sidRPr="00E31239">
              <w:rPr>
                <w:rFonts w:ascii="Times New Roman" w:eastAsia="Times New Roman" w:hAnsi="Times New Roman" w:cs="Times New Roman"/>
                <w:color w:val="000000"/>
                <w:kern w:val="0"/>
                <w:sz w:val="16"/>
                <w:szCs w:val="22"/>
                <w14:ligatures w14:val="none"/>
              </w:rPr>
              <w:t>Yes</w:t>
            </w:r>
          </w:p>
        </w:tc>
        <w:tc>
          <w:tcPr>
            <w:tcW w:w="2430" w:type="dxa"/>
            <w:tcBorders>
              <w:left w:val="nil"/>
              <w:right w:val="nil"/>
            </w:tcBorders>
          </w:tcPr>
          <w:p w14:paraId="39D26D56"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sidRPr="00E31239">
              <w:rPr>
                <w:rFonts w:ascii="Times New Roman" w:hAnsi="Times New Roman" w:cs="Times New Roman"/>
                <w:color w:val="000000" w:themeColor="dark1"/>
                <w:kern w:val="24"/>
                <w:sz w:val="16"/>
                <w:szCs w:val="22"/>
                <w14:ligatures w14:val="none"/>
              </w:rPr>
              <w:t>Cognitive function</w:t>
            </w:r>
          </w:p>
        </w:tc>
        <w:tc>
          <w:tcPr>
            <w:tcW w:w="810" w:type="dxa"/>
            <w:tcBorders>
              <w:left w:val="nil"/>
              <w:right w:val="nil"/>
            </w:tcBorders>
          </w:tcPr>
          <w:p w14:paraId="58B955B5"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sidRPr="00E31239">
              <w:rPr>
                <w:rFonts w:ascii="Times New Roman" w:eastAsia="Times New Roman" w:hAnsi="Times New Roman" w:cs="Times New Roman"/>
                <w:color w:val="000000"/>
                <w:kern w:val="0"/>
                <w:sz w:val="16"/>
                <w:szCs w:val="22"/>
                <w14:ligatures w14:val="none"/>
              </w:rPr>
              <w:t>Yes</w:t>
            </w:r>
          </w:p>
        </w:tc>
      </w:tr>
      <w:tr w:rsidR="006C5836" w:rsidRPr="00E31239" w14:paraId="4818B66C" w14:textId="77777777" w:rsidTr="00512E3A">
        <w:trPr>
          <w:trHeight w:val="19"/>
        </w:trPr>
        <w:tc>
          <w:tcPr>
            <w:tcW w:w="1710" w:type="dxa"/>
            <w:tcBorders>
              <w:left w:val="nil"/>
              <w:right w:val="nil"/>
            </w:tcBorders>
            <w:shd w:val="clear" w:color="auto" w:fill="auto"/>
          </w:tcPr>
          <w:p w14:paraId="4F3192E8" w14:textId="77777777" w:rsidR="006C5836" w:rsidRPr="00E31239" w:rsidRDefault="006C5836" w:rsidP="00512E3A">
            <w:pPr>
              <w:rPr>
                <w:rFonts w:ascii="Times New Roman" w:hAnsi="Times New Roman" w:cs="Times New Roman"/>
                <w:color w:val="000000" w:themeColor="dark1"/>
                <w:kern w:val="24"/>
                <w:sz w:val="16"/>
                <w:szCs w:val="22"/>
                <w14:ligatures w14:val="none"/>
              </w:rPr>
            </w:pPr>
            <w:r w:rsidRPr="00E31239">
              <w:rPr>
                <w:rFonts w:ascii="Times New Roman" w:eastAsia="Times New Roman" w:hAnsi="Times New Roman" w:cs="Times New Roman"/>
                <w:kern w:val="0"/>
                <w:sz w:val="16"/>
                <w:szCs w:val="22"/>
                <w14:ligatures w14:val="none"/>
              </w:rPr>
              <w:t>Mistry (2019)</w:t>
            </w:r>
          </w:p>
        </w:tc>
        <w:tc>
          <w:tcPr>
            <w:tcW w:w="1080" w:type="dxa"/>
            <w:tcBorders>
              <w:left w:val="nil"/>
              <w:right w:val="nil"/>
            </w:tcBorders>
          </w:tcPr>
          <w:p w14:paraId="3BDDC0FF" w14:textId="77777777" w:rsidR="006C5836" w:rsidRPr="00E31239" w:rsidRDefault="006C5836" w:rsidP="00512E3A">
            <w:pPr>
              <w:jc w:val="center"/>
              <w:rPr>
                <w:rFonts w:ascii="Times New Roman" w:hAnsi="Times New Roman" w:cs="Times New Roman"/>
                <w:noProof/>
                <w:color w:val="000000" w:themeColor="dark1"/>
                <w:kern w:val="24"/>
                <w:sz w:val="16"/>
                <w:szCs w:val="22"/>
                <w14:ligatures w14:val="none"/>
              </w:rPr>
            </w:pPr>
            <w:r>
              <w:rPr>
                <w:rFonts w:ascii="Times New Roman" w:hAnsi="Times New Roman" w:cs="Times New Roman"/>
                <w:color w:val="000000" w:themeColor="dark1"/>
                <w:kern w:val="24"/>
                <w:sz w:val="16"/>
                <w:szCs w:val="22"/>
                <w14:ligatures w14:val="none"/>
              </w:rPr>
              <w:fldChar w:fldCharType="begin"/>
            </w:r>
            <w:r>
              <w:rPr>
                <w:rFonts w:ascii="Times New Roman" w:hAnsi="Times New Roman" w:cs="Times New Roman"/>
                <w:color w:val="000000" w:themeColor="dark1"/>
                <w:kern w:val="24"/>
                <w:sz w:val="16"/>
                <w:szCs w:val="22"/>
                <w14:ligatures w14:val="none"/>
              </w:rPr>
              <w:instrText xml:space="preserve"> ADDIN ZOTERO_ITEM CSL_CITATION {"citationID":"Zr2uc7EH","properties":{"formattedCitation":"(21)","plainCitation":"(21)","noteIndex":0},"citationItems":[{"id":7887,"uris":["http://zotero.org/users/323292/items/VFSCIAIP"],"uri":["http://zotero.org/users/323292/items/VFSCIAIP"],"itemData":{"id":7887,"type":"article-journal","abstract":"Introduction\nIdentifying phenotypic manifestations of genetic risk for bipolar disorder (BD) in childhood could increase our understanding of aetiological mechanisms.\nAims\nTo examine whether BD genetic risk is associated with childhood (age 8 years) cognitive function.\nMethods\nUsing data from the Avon Longitudinal Study of Parents and Children, we examined associations between polygenic risk scores for BD (BD-PRS) derive</w:instrText>
            </w:r>
            <w:r>
              <w:rPr>
                <w:rFonts w:ascii="Times New Roman" w:hAnsi="Times New Roman" w:cs="Times New Roman" w:hint="eastAsia"/>
                <w:color w:val="000000" w:themeColor="dark1"/>
                <w:kern w:val="24"/>
                <w:sz w:val="16"/>
                <w:szCs w:val="22"/>
                <w14:ligatures w14:val="none"/>
              </w:rPr>
              <w:instrText xml:space="preserve">d using Psychiatric Genomics Consortium summary data at p-thresholds (PT) </w:instrText>
            </w:r>
            <w:r>
              <w:rPr>
                <w:rFonts w:ascii="Times New Roman" w:hAnsi="Times New Roman" w:cs="Times New Roman" w:hint="eastAsia"/>
                <w:color w:val="000000" w:themeColor="dark1"/>
                <w:kern w:val="24"/>
                <w:sz w:val="16"/>
                <w:szCs w:val="22"/>
                <w14:ligatures w14:val="none"/>
              </w:rPr>
              <w:instrText>≤</w:instrText>
            </w:r>
            <w:r>
              <w:rPr>
                <w:rFonts w:ascii="Times New Roman" w:hAnsi="Times New Roman" w:cs="Times New Roman" w:hint="eastAsia"/>
                <w:color w:val="000000" w:themeColor="dark1"/>
                <w:kern w:val="24"/>
                <w:sz w:val="16"/>
                <w:szCs w:val="22"/>
                <w14:ligatures w14:val="none"/>
              </w:rPr>
              <w:instrText xml:space="preserve">0.01 (primary) and </w:instrText>
            </w:r>
            <w:r>
              <w:rPr>
                <w:rFonts w:ascii="Times New Roman" w:hAnsi="Times New Roman" w:cs="Times New Roman" w:hint="eastAsia"/>
                <w:color w:val="000000" w:themeColor="dark1"/>
                <w:kern w:val="24"/>
                <w:sz w:val="16"/>
                <w:szCs w:val="22"/>
                <w14:ligatures w14:val="none"/>
              </w:rPr>
              <w:instrText>≤</w:instrText>
            </w:r>
            <w:r>
              <w:rPr>
                <w:rFonts w:ascii="Times New Roman" w:hAnsi="Times New Roman" w:cs="Times New Roman" w:hint="eastAsia"/>
                <w:color w:val="000000" w:themeColor="dark1"/>
                <w:kern w:val="24"/>
                <w:sz w:val="16"/>
                <w:szCs w:val="22"/>
                <w14:ligatures w14:val="none"/>
              </w:rPr>
              <w:instrText>0.5 (secondary) and several cognitive domains (sample sizes 5,613 to 5,936). We also examined whether associations were due to SNPs that have shared risk effect</w:instrText>
            </w:r>
            <w:r>
              <w:rPr>
                <w:rFonts w:ascii="Times New Roman" w:hAnsi="Times New Roman" w:cs="Times New Roman"/>
                <w:color w:val="000000" w:themeColor="dark1"/>
                <w:kern w:val="24"/>
                <w:sz w:val="16"/>
                <w:szCs w:val="22"/>
                <w14:ligatures w14:val="none"/>
              </w:rPr>
              <w:instrText>s on schizophrenia (SZ).\nResults\nAt PT</w:instrText>
            </w:r>
            <w:r>
              <w:rPr>
                <w:rFonts w:ascii="Times New Roman" w:hAnsi="Times New Roman" w:cs="Times New Roman" w:hint="eastAsia"/>
                <w:color w:val="000000" w:themeColor="dark1"/>
                <w:kern w:val="24"/>
                <w:sz w:val="16"/>
                <w:szCs w:val="22"/>
                <w14:ligatures w14:val="none"/>
              </w:rPr>
              <w:instrText>≤</w:instrText>
            </w:r>
            <w:r>
              <w:rPr>
                <w:rFonts w:ascii="Times New Roman" w:hAnsi="Times New Roman" w:cs="Times New Roman"/>
                <w:color w:val="000000" w:themeColor="dark1"/>
                <w:kern w:val="24"/>
                <w:sz w:val="16"/>
                <w:szCs w:val="22"/>
                <w14:ligatures w14:val="none"/>
              </w:rPr>
              <w:instrText>0.01, the BD-PRS was associated with poorer executive functioning (ß= -0.03, 95%CI -0.06, -0.01; p = 0.013), and, more weakly with poorer processing speed (ß = -0.02, 95%CI -0.05, 0.02; p = 0.075). Evidence of association with both poorer processing speed (p = 0.016) and performance IQ (p = 0.018) was stronger at PT</w:instrText>
            </w:r>
            <w:r>
              <w:rPr>
                <w:rFonts w:ascii="Times New Roman" w:hAnsi="Times New Roman" w:cs="Times New Roman" w:hint="eastAsia"/>
                <w:color w:val="000000" w:themeColor="dark1"/>
                <w:kern w:val="24"/>
                <w:sz w:val="16"/>
                <w:szCs w:val="22"/>
                <w14:ligatures w14:val="none"/>
              </w:rPr>
              <w:instrText>≤</w:instrText>
            </w:r>
            <w:r>
              <w:rPr>
                <w:rFonts w:ascii="Times New Roman" w:hAnsi="Times New Roman" w:cs="Times New Roman"/>
                <w:color w:val="000000" w:themeColor="dark1"/>
                <w:kern w:val="24"/>
                <w:sz w:val="16"/>
                <w:szCs w:val="22"/>
                <w14:ligatures w14:val="none"/>
              </w:rPr>
              <w:instrText xml:space="preserve">0.5. Associations with performance IQ and processing speed were primarily driven by genetic effects that are shared with SZ risk, but there was some evidence of bipolar-specific genetic effects on childhood executive functioning.\nLimitations\nThe BD-PRS still explains only a small proportion of the variance for BD which will have reduced power to detect associations.\nConclusions\nGenetic risk for BD manifests as impaired cognition in childhood, and this is driven by risk SNPs that are also shared with SZ genetic risk. Further elucidation of which cognitive domains are most affected by genetic risk for BD could help understanding of aetiology and improve prediction of BD.","container-title":"Journal of Affective Disorders","DOI":"10.1016/j.jad.2019.08.040","ISSN":"0165-0327","journalAbbreviation":"Journal of Affective Disorders","language":"en","page":"112-120","source":"ScienceDirect","title":"Investigating associations between genetic risk for bipolar disorder and cognitive functioning in childhood","volume":"259","author":[{"family":"Mistry","given":"Sumit"},{"family":"Escott-Price","given":"Valentina"},{"family":"Florio","given":"Arianna D."},{"family":"Smith","given":"Daniel J."},{"family":"Zammit","given":"Stanley"}],"issued":{"date-parts":[["2019",12,1]]}}}],"schema":"https://github.com/citation-style-language/schema/raw/master/csl-citation.json"} </w:instrText>
            </w:r>
            <w:r>
              <w:rPr>
                <w:rFonts w:ascii="Times New Roman" w:hAnsi="Times New Roman" w:cs="Times New Roman"/>
                <w:color w:val="000000" w:themeColor="dark1"/>
                <w:kern w:val="24"/>
                <w:sz w:val="16"/>
                <w:szCs w:val="22"/>
                <w14:ligatures w14:val="none"/>
              </w:rPr>
              <w:fldChar w:fldCharType="separate"/>
            </w:r>
            <w:r w:rsidRPr="00455079">
              <w:rPr>
                <w:rFonts w:ascii="Times New Roman" w:hAnsi="Times New Roman" w:cs="Times New Roman"/>
                <w:sz w:val="16"/>
              </w:rPr>
              <w:t>(21)</w:t>
            </w:r>
            <w:r>
              <w:rPr>
                <w:rFonts w:ascii="Times New Roman" w:hAnsi="Times New Roman" w:cs="Times New Roman"/>
                <w:color w:val="000000" w:themeColor="dark1"/>
                <w:kern w:val="24"/>
                <w:sz w:val="16"/>
                <w:szCs w:val="22"/>
                <w14:ligatures w14:val="none"/>
              </w:rPr>
              <w:fldChar w:fldCharType="end"/>
            </w:r>
          </w:p>
        </w:tc>
        <w:tc>
          <w:tcPr>
            <w:tcW w:w="1170" w:type="dxa"/>
            <w:tcBorders>
              <w:left w:val="nil"/>
              <w:right w:val="nil"/>
            </w:tcBorders>
          </w:tcPr>
          <w:p w14:paraId="4541D3FF"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sidRPr="00E31239">
              <w:rPr>
                <w:rFonts w:ascii="Times New Roman" w:hAnsi="Times New Roman" w:cs="Times New Roman"/>
                <w:color w:val="000000" w:themeColor="dark1"/>
                <w:kern w:val="24"/>
                <w:sz w:val="16"/>
                <w:szCs w:val="22"/>
                <w14:ligatures w14:val="none"/>
              </w:rPr>
              <w:t>6 555 – 7 405</w:t>
            </w:r>
          </w:p>
        </w:tc>
        <w:tc>
          <w:tcPr>
            <w:tcW w:w="2610" w:type="dxa"/>
            <w:tcBorders>
              <w:left w:val="nil"/>
              <w:right w:val="nil"/>
            </w:tcBorders>
            <w:shd w:val="clear" w:color="auto" w:fill="auto"/>
            <w:noWrap/>
          </w:tcPr>
          <w:p w14:paraId="096EC3EB"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sidRPr="00E31239">
              <w:rPr>
                <w:rFonts w:ascii="Times New Roman" w:hAnsi="Times New Roman" w:cs="Times New Roman"/>
                <w:color w:val="000000" w:themeColor="dark1"/>
                <w:kern w:val="24"/>
                <w:sz w:val="16"/>
                <w:szCs w:val="22"/>
                <w14:ligatures w14:val="none"/>
              </w:rPr>
              <w:t>Cognitive function</w:t>
            </w:r>
          </w:p>
        </w:tc>
        <w:tc>
          <w:tcPr>
            <w:tcW w:w="630" w:type="dxa"/>
            <w:tcBorders>
              <w:left w:val="nil"/>
              <w:right w:val="nil"/>
            </w:tcBorders>
          </w:tcPr>
          <w:p w14:paraId="795EBF85"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sidRPr="00E31239">
              <w:rPr>
                <w:rFonts w:ascii="Times New Roman" w:eastAsia="Times New Roman" w:hAnsi="Times New Roman" w:cs="Times New Roman"/>
                <w:color w:val="000000"/>
                <w:kern w:val="0"/>
                <w:sz w:val="16"/>
                <w:szCs w:val="22"/>
                <w14:ligatures w14:val="none"/>
              </w:rPr>
              <w:t>Yes</w:t>
            </w:r>
          </w:p>
        </w:tc>
        <w:tc>
          <w:tcPr>
            <w:tcW w:w="2430" w:type="dxa"/>
            <w:tcBorders>
              <w:left w:val="nil"/>
              <w:right w:val="nil"/>
            </w:tcBorders>
          </w:tcPr>
          <w:p w14:paraId="42E65783"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sidRPr="00E31239">
              <w:rPr>
                <w:rFonts w:ascii="Times New Roman" w:hAnsi="Times New Roman" w:cs="Times New Roman"/>
                <w:color w:val="000000" w:themeColor="dark1"/>
                <w:kern w:val="24"/>
                <w:sz w:val="16"/>
                <w:szCs w:val="22"/>
                <w14:ligatures w14:val="none"/>
              </w:rPr>
              <w:t>Cognitive function</w:t>
            </w:r>
          </w:p>
        </w:tc>
        <w:tc>
          <w:tcPr>
            <w:tcW w:w="810" w:type="dxa"/>
            <w:tcBorders>
              <w:left w:val="nil"/>
              <w:right w:val="nil"/>
            </w:tcBorders>
          </w:tcPr>
          <w:p w14:paraId="19B822B8"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sidRPr="00E31239">
              <w:rPr>
                <w:rFonts w:ascii="Times New Roman" w:eastAsia="Times New Roman" w:hAnsi="Times New Roman" w:cs="Times New Roman"/>
                <w:color w:val="000000"/>
                <w:kern w:val="0"/>
                <w:sz w:val="16"/>
                <w:szCs w:val="22"/>
                <w14:ligatures w14:val="none"/>
              </w:rPr>
              <w:t>Yes</w:t>
            </w:r>
          </w:p>
        </w:tc>
      </w:tr>
      <w:tr w:rsidR="006C5836" w:rsidRPr="00E31239" w14:paraId="38A2003F" w14:textId="77777777" w:rsidTr="00512E3A">
        <w:trPr>
          <w:trHeight w:val="19"/>
        </w:trPr>
        <w:tc>
          <w:tcPr>
            <w:tcW w:w="1710" w:type="dxa"/>
            <w:tcBorders>
              <w:left w:val="nil"/>
              <w:right w:val="nil"/>
            </w:tcBorders>
            <w:shd w:val="clear" w:color="auto" w:fill="auto"/>
          </w:tcPr>
          <w:p w14:paraId="771B354F" w14:textId="77777777" w:rsidR="006C5836" w:rsidRPr="00E31239" w:rsidRDefault="006C5836" w:rsidP="00512E3A">
            <w:pPr>
              <w:rPr>
                <w:rFonts w:ascii="Times New Roman" w:eastAsiaTheme="minorEastAsia" w:hAnsi="Times New Roman" w:cs="Times New Roman"/>
                <w:b/>
                <w:bCs/>
                <w:kern w:val="24"/>
                <w:sz w:val="16"/>
                <w:szCs w:val="22"/>
                <w14:ligatures w14:val="none"/>
              </w:rPr>
            </w:pPr>
            <w:r w:rsidRPr="00E31239">
              <w:rPr>
                <w:rFonts w:ascii="Times New Roman" w:hAnsi="Times New Roman" w:cs="Times New Roman"/>
                <w:color w:val="000000" w:themeColor="dark1"/>
                <w:kern w:val="24"/>
                <w:sz w:val="16"/>
                <w:szCs w:val="22"/>
                <w14:ligatures w14:val="none"/>
              </w:rPr>
              <w:t>Mistry (2019)</w:t>
            </w:r>
          </w:p>
        </w:tc>
        <w:tc>
          <w:tcPr>
            <w:tcW w:w="1080" w:type="dxa"/>
            <w:tcBorders>
              <w:left w:val="nil"/>
              <w:right w:val="nil"/>
            </w:tcBorders>
          </w:tcPr>
          <w:p w14:paraId="69D8FD00"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Pr>
                <w:rFonts w:ascii="Times New Roman" w:hAnsi="Times New Roman" w:cs="Times New Roman"/>
                <w:noProof/>
                <w:color w:val="000000" w:themeColor="dark1"/>
                <w:kern w:val="24"/>
                <w:sz w:val="16"/>
                <w:szCs w:val="22"/>
                <w14:ligatures w14:val="none"/>
              </w:rPr>
              <w:fldChar w:fldCharType="begin"/>
            </w:r>
            <w:r>
              <w:rPr>
                <w:rFonts w:ascii="Times New Roman" w:hAnsi="Times New Roman" w:cs="Times New Roman"/>
                <w:noProof/>
                <w:color w:val="000000" w:themeColor="dark1"/>
                <w:kern w:val="24"/>
                <w:sz w:val="16"/>
                <w:szCs w:val="22"/>
                <w14:ligatures w14:val="none"/>
              </w:rPr>
              <w:instrText xml:space="preserve"> ADDIN ZOTERO_ITEM CSL_CITATION {"citationID":"0gmQwGP9","properties":{"formattedCitation":"(42)","plainCitation":"(42)","noteIndex":0},"citationItems":[{"id":9582,"uris":["http://zotero.org/users/323292/items/649QSUID"],"uri":["http://zotero.org/users/323292/items/649QSUID"],"itemData":{"id":9582,"type":"article-journal","abstract":"BACKGROUND: Studying the phenotypic manifestations of increased genetic liability for Bipolar Disorder (BD) can increase understanding of this disorder.\nAIMS: We assessed whether genetic risk for BD was associated with childhood psychopathology and features of hypomania in young adulthood within a large population-based birth cohort.\nMETHODS: We used data from the second Psychiatric Genetics Consortium Genome Wide Association Study (GWAS) for Bipolar Disorder to construct a polygenic risk score (PRS) for each individual in the Avon Longitudinal Study of Parents and Children (ALSPAC). Linear and logistic regression models were used to assess associations between the BD-PRS and emotional/behavioural difficulties, attention deficit hyperactivity disorder (ADHD) and borderline personality disorder (BPD) traits in childhood, as well as hypomania in early adulthood (sample sizes from 2654 to 6111).\nRESULTS: The BD-PRS was not associated with total hypomania score, but was weakly associated with a binary measure of hypomania (OR = 1.13, 95%CI 0.98,1.32; p = 0.097), and particularly at higher hypomania symptom thresholds (strongest evidence OR = 1.33, 95%CI 1.07, 1.65; p = 0.01). The BD-PRS was also associated with ADHD (OR = 1.31, 95%CI 1.10, 1.57; p = 0.018), but not with other childhood psychopathology.\nLIMITATIONS: The PRS only captures common genetic variation and currently explains a relatively small proportion of the variance for BD.\nCONCLUSIONS: The BD-PRS was associated with ADHD in childhood, and weakly with adult hypomania, but not with other psychopathology examined. Our findings suggest that genetic risk for BD does not appear to manifest in childhood to the same extent as schizophrenia genetic risk has been reported to do.","container-title":"Journal of Affective Disorders","DOI":"10.1016/j.jad.2018.12.091","ISSN":"1573-2517","journalAbbreviation":"J Affect Disord","language":"eng","note":"PMID: 30611060","page":"633-639","source":"PubMed","title":"Genetic risk for bipolar disorder and psychopathology from childhood to early adulthood","volume":"246","author":[{"family":"Mistry","given":"Sumit"},{"family":"Escott-Price","given":"Valentina"},{"family":"Florio","given":"Arianna D."},{"family":"Smith","given":"Daniel J."},{"family":"Zammit","given":"Stanley"}],"issued":{"date-parts":[["2019",3,1]]}}}],"schema":"https://github.com/citation-style-language/schema/raw/master/csl-citation.json"} </w:instrText>
            </w:r>
            <w:r>
              <w:rPr>
                <w:rFonts w:ascii="Times New Roman" w:hAnsi="Times New Roman" w:cs="Times New Roman"/>
                <w:noProof/>
                <w:color w:val="000000" w:themeColor="dark1"/>
                <w:kern w:val="24"/>
                <w:sz w:val="16"/>
                <w:szCs w:val="22"/>
                <w14:ligatures w14:val="none"/>
              </w:rPr>
              <w:fldChar w:fldCharType="separate"/>
            </w:r>
            <w:r w:rsidRPr="00D27814">
              <w:rPr>
                <w:rFonts w:ascii="Times New Roman" w:hAnsi="Times New Roman" w:cs="Times New Roman"/>
                <w:sz w:val="16"/>
              </w:rPr>
              <w:t>(42)</w:t>
            </w:r>
            <w:r>
              <w:rPr>
                <w:rFonts w:ascii="Times New Roman" w:hAnsi="Times New Roman" w:cs="Times New Roman"/>
                <w:noProof/>
                <w:color w:val="000000" w:themeColor="dark1"/>
                <w:kern w:val="24"/>
                <w:sz w:val="16"/>
                <w:szCs w:val="22"/>
                <w14:ligatures w14:val="none"/>
              </w:rPr>
              <w:fldChar w:fldCharType="end"/>
            </w:r>
          </w:p>
        </w:tc>
        <w:tc>
          <w:tcPr>
            <w:tcW w:w="1170" w:type="dxa"/>
            <w:tcBorders>
              <w:left w:val="nil"/>
              <w:right w:val="nil"/>
            </w:tcBorders>
          </w:tcPr>
          <w:p w14:paraId="446ED905"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sidRPr="00E31239">
              <w:rPr>
                <w:rFonts w:ascii="Times New Roman" w:hAnsi="Times New Roman" w:cs="Times New Roman"/>
                <w:color w:val="000000" w:themeColor="dark1"/>
                <w:kern w:val="24"/>
                <w:sz w:val="16"/>
                <w:szCs w:val="22"/>
                <w14:ligatures w14:val="none"/>
              </w:rPr>
              <w:t>2 654 – 6 111</w:t>
            </w:r>
          </w:p>
        </w:tc>
        <w:tc>
          <w:tcPr>
            <w:tcW w:w="2610" w:type="dxa"/>
            <w:tcBorders>
              <w:left w:val="nil"/>
              <w:right w:val="nil"/>
            </w:tcBorders>
            <w:shd w:val="clear" w:color="auto" w:fill="auto"/>
            <w:noWrap/>
          </w:tcPr>
          <w:p w14:paraId="6B885D7F" w14:textId="77777777" w:rsidR="006C5836" w:rsidRPr="00E31239" w:rsidRDefault="006C5836" w:rsidP="00512E3A">
            <w:pPr>
              <w:jc w:val="center"/>
              <w:rPr>
                <w:rFonts w:ascii="Times New Roman" w:eastAsia="Times New Roman" w:hAnsi="Times New Roman" w:cs="Times New Roman"/>
                <w:kern w:val="0"/>
                <w:sz w:val="16"/>
                <w:szCs w:val="22"/>
                <w14:ligatures w14:val="none"/>
              </w:rPr>
            </w:pPr>
            <w:r w:rsidRPr="00E31239">
              <w:rPr>
                <w:rFonts w:ascii="Times New Roman" w:eastAsia="Times New Roman" w:hAnsi="Times New Roman" w:cs="Times New Roman"/>
                <w:kern w:val="0"/>
                <w:sz w:val="16"/>
                <w:szCs w:val="22"/>
                <w14:ligatures w14:val="none"/>
              </w:rPr>
              <w:t>Greater hypomania</w:t>
            </w:r>
          </w:p>
        </w:tc>
        <w:tc>
          <w:tcPr>
            <w:tcW w:w="630" w:type="dxa"/>
            <w:tcBorders>
              <w:left w:val="nil"/>
              <w:right w:val="nil"/>
            </w:tcBorders>
          </w:tcPr>
          <w:p w14:paraId="6977B251"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sidRPr="00E31239">
              <w:rPr>
                <w:rFonts w:ascii="Times New Roman" w:hAnsi="Times New Roman" w:cs="Times New Roman"/>
                <w:color w:val="000000" w:themeColor="dark1"/>
                <w:kern w:val="24"/>
                <w:sz w:val="16"/>
                <w:szCs w:val="22"/>
                <w14:ligatures w14:val="none"/>
              </w:rPr>
              <w:t>Yes</w:t>
            </w:r>
          </w:p>
        </w:tc>
        <w:tc>
          <w:tcPr>
            <w:tcW w:w="2430" w:type="dxa"/>
            <w:tcBorders>
              <w:left w:val="nil"/>
              <w:right w:val="nil"/>
            </w:tcBorders>
          </w:tcPr>
          <w:p w14:paraId="3000BDE5"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sidRPr="00E31239">
              <w:rPr>
                <w:rFonts w:ascii="Times New Roman" w:hAnsi="Times New Roman" w:cs="Times New Roman"/>
                <w:color w:val="000000" w:themeColor="dark1"/>
                <w:kern w:val="24"/>
                <w:sz w:val="16"/>
                <w:szCs w:val="22"/>
                <w14:ligatures w14:val="none"/>
              </w:rPr>
              <w:t>-</w:t>
            </w:r>
          </w:p>
        </w:tc>
        <w:tc>
          <w:tcPr>
            <w:tcW w:w="810" w:type="dxa"/>
            <w:tcBorders>
              <w:left w:val="nil"/>
              <w:right w:val="nil"/>
            </w:tcBorders>
          </w:tcPr>
          <w:p w14:paraId="2781C652"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p>
        </w:tc>
      </w:tr>
      <w:tr w:rsidR="006C5836" w:rsidRPr="00E31239" w14:paraId="56A07195" w14:textId="77777777" w:rsidTr="00512E3A">
        <w:trPr>
          <w:trHeight w:val="19"/>
        </w:trPr>
        <w:tc>
          <w:tcPr>
            <w:tcW w:w="1710" w:type="dxa"/>
            <w:tcBorders>
              <w:left w:val="nil"/>
              <w:right w:val="nil"/>
            </w:tcBorders>
            <w:shd w:val="clear" w:color="auto" w:fill="auto"/>
          </w:tcPr>
          <w:p w14:paraId="39F03D2A" w14:textId="77777777" w:rsidR="006C5836" w:rsidRPr="00E31239" w:rsidRDefault="006C5836" w:rsidP="00512E3A">
            <w:pPr>
              <w:rPr>
                <w:rFonts w:ascii="Times New Roman" w:eastAsiaTheme="minorEastAsia" w:hAnsi="Times New Roman" w:cs="Times New Roman"/>
                <w:b/>
                <w:bCs/>
                <w:kern w:val="24"/>
                <w:sz w:val="16"/>
                <w:szCs w:val="22"/>
                <w14:ligatures w14:val="none"/>
              </w:rPr>
            </w:pPr>
            <w:r w:rsidRPr="00E31239">
              <w:rPr>
                <w:rFonts w:ascii="Times New Roman" w:hAnsi="Times New Roman" w:cs="Times New Roman"/>
                <w:sz w:val="16"/>
              </w:rPr>
              <w:t>Sanchez-Ruiz (2024)</w:t>
            </w:r>
          </w:p>
        </w:tc>
        <w:tc>
          <w:tcPr>
            <w:tcW w:w="1080" w:type="dxa"/>
            <w:tcBorders>
              <w:left w:val="nil"/>
              <w:right w:val="nil"/>
            </w:tcBorders>
          </w:tcPr>
          <w:p w14:paraId="50674AA6"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Pr>
                <w:rFonts w:ascii="Times New Roman" w:eastAsia="Times New Roman" w:hAnsi="Times New Roman" w:cs="Times New Roman"/>
                <w:b/>
                <w:bCs/>
                <w:color w:val="000000"/>
                <w:kern w:val="0"/>
                <w:sz w:val="16"/>
                <w:szCs w:val="22"/>
                <w14:ligatures w14:val="none"/>
              </w:rPr>
              <w:fldChar w:fldCharType="begin"/>
            </w:r>
            <w:r>
              <w:rPr>
                <w:rFonts w:ascii="Times New Roman" w:eastAsia="Times New Roman" w:hAnsi="Times New Roman" w:cs="Times New Roman"/>
                <w:b/>
                <w:bCs/>
                <w:color w:val="000000"/>
                <w:kern w:val="0"/>
                <w:sz w:val="16"/>
                <w:szCs w:val="22"/>
                <w14:ligatures w14:val="none"/>
              </w:rPr>
              <w:instrText xml:space="preserve"> ADDIN ZOTERO_ITEM CSL_CITATION {"citationID":"4lEPhahs","properties":{"formattedCitation":"(43)","plainCitation":"(43)","noteIndex":0},"citationItems":[{"id":9587,"uris":["http://zotero.org/users/323292/items/J66626UD"],"uri":["http://zotero.org/users/323292/items/J66626UD"],"itemData":{"id":9587,"type":"article-journal","container-title":"Molecular Psychiatry","note":"publisher: Nature Publishing Group UK London","page":"1–13","title":"Clinical and genetic contributions to medical comorbidity in bipolar disorder: a study using electronic health records-linked biobank data","author":[{"family":"Sanchez-Ruiz","given":"Jorge A"},{"family":"Coombes","given":"Brandon J"},{"family":"Pazdernik","given":"Vanessa M"},{"family":"Melhuish Beaupre","given":"Lindsay M"},{"family":"Jenkins","given":"Greg D"},{"family":"Pendegraft","given":"Richard S"},{"family":"Batzler","given":"Anthony"},{"family":"Ozerdem","given":"Aysegul"},{"family":"McElroy","given":"Susan L"},{"family":"Gardea-Resendez","given":"Manuel A"},{"literal":"others"}],"issued":{"date-parts":[["2024"]]}}}],"schema":"https://github.com/citation-style-language/schema/raw/master/csl-citation.json"} </w:instrText>
            </w:r>
            <w:r>
              <w:rPr>
                <w:rFonts w:ascii="Times New Roman" w:eastAsia="Times New Roman" w:hAnsi="Times New Roman" w:cs="Times New Roman"/>
                <w:b/>
                <w:bCs/>
                <w:color w:val="000000"/>
                <w:kern w:val="0"/>
                <w:sz w:val="16"/>
                <w:szCs w:val="22"/>
                <w14:ligatures w14:val="none"/>
              </w:rPr>
              <w:fldChar w:fldCharType="separate"/>
            </w:r>
            <w:r w:rsidRPr="00D27814">
              <w:rPr>
                <w:rFonts w:ascii="Times New Roman" w:hAnsi="Times New Roman" w:cs="Times New Roman"/>
                <w:sz w:val="16"/>
              </w:rPr>
              <w:t>(43)</w:t>
            </w:r>
            <w:r>
              <w:rPr>
                <w:rFonts w:ascii="Times New Roman" w:eastAsia="Times New Roman" w:hAnsi="Times New Roman" w:cs="Times New Roman"/>
                <w:b/>
                <w:bCs/>
                <w:color w:val="000000"/>
                <w:kern w:val="0"/>
                <w:sz w:val="16"/>
                <w:szCs w:val="22"/>
                <w14:ligatures w14:val="none"/>
              </w:rPr>
              <w:fldChar w:fldCharType="end"/>
            </w:r>
          </w:p>
        </w:tc>
        <w:tc>
          <w:tcPr>
            <w:tcW w:w="1170" w:type="dxa"/>
            <w:tcBorders>
              <w:left w:val="nil"/>
              <w:right w:val="nil"/>
            </w:tcBorders>
          </w:tcPr>
          <w:p w14:paraId="25A7ACB4"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sidRPr="00E31239">
              <w:rPr>
                <w:rFonts w:ascii="Times New Roman" w:hAnsi="Times New Roman" w:cs="Times New Roman"/>
                <w:color w:val="000000" w:themeColor="dark1"/>
                <w:kern w:val="24"/>
                <w:sz w:val="16"/>
                <w:szCs w:val="22"/>
                <w14:ligatures w14:val="none"/>
              </w:rPr>
              <w:t>53 386</w:t>
            </w:r>
          </w:p>
        </w:tc>
        <w:tc>
          <w:tcPr>
            <w:tcW w:w="2610" w:type="dxa"/>
            <w:tcBorders>
              <w:left w:val="nil"/>
              <w:right w:val="nil"/>
            </w:tcBorders>
            <w:shd w:val="clear" w:color="auto" w:fill="auto"/>
            <w:noWrap/>
          </w:tcPr>
          <w:p w14:paraId="2C994C89"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sidRPr="00E31239">
              <w:rPr>
                <w:rFonts w:ascii="Times New Roman" w:eastAsia="Times New Roman" w:hAnsi="Times New Roman" w:cs="Times New Roman"/>
                <w:kern w:val="0"/>
                <w:sz w:val="16"/>
                <w:szCs w:val="22"/>
                <w14:ligatures w14:val="none"/>
              </w:rPr>
              <w:t xml:space="preserve">BP diagnosis </w:t>
            </w:r>
          </w:p>
        </w:tc>
        <w:tc>
          <w:tcPr>
            <w:tcW w:w="630" w:type="dxa"/>
            <w:tcBorders>
              <w:left w:val="nil"/>
              <w:right w:val="nil"/>
            </w:tcBorders>
          </w:tcPr>
          <w:p w14:paraId="1019E0C4"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sidRPr="00E31239">
              <w:rPr>
                <w:rFonts w:ascii="Times New Roman" w:hAnsi="Times New Roman" w:cs="Times New Roman"/>
                <w:color w:val="000000" w:themeColor="dark1"/>
                <w:kern w:val="24"/>
                <w:sz w:val="16"/>
                <w:szCs w:val="22"/>
                <w14:ligatures w14:val="none"/>
              </w:rPr>
              <w:t xml:space="preserve">Yes </w:t>
            </w:r>
          </w:p>
        </w:tc>
        <w:tc>
          <w:tcPr>
            <w:tcW w:w="2430" w:type="dxa"/>
            <w:tcBorders>
              <w:left w:val="nil"/>
              <w:right w:val="nil"/>
            </w:tcBorders>
          </w:tcPr>
          <w:p w14:paraId="4BD06D22"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r w:rsidRPr="00E31239">
              <w:rPr>
                <w:rFonts w:ascii="Times New Roman" w:hAnsi="Times New Roman" w:cs="Times New Roman"/>
                <w:color w:val="000000" w:themeColor="dark1"/>
                <w:kern w:val="24"/>
                <w:sz w:val="16"/>
                <w:szCs w:val="22"/>
                <w14:ligatures w14:val="none"/>
              </w:rPr>
              <w:t>-</w:t>
            </w:r>
          </w:p>
        </w:tc>
        <w:tc>
          <w:tcPr>
            <w:tcW w:w="810" w:type="dxa"/>
            <w:tcBorders>
              <w:left w:val="nil"/>
              <w:right w:val="nil"/>
            </w:tcBorders>
          </w:tcPr>
          <w:p w14:paraId="15F79875" w14:textId="77777777" w:rsidR="006C5836" w:rsidRPr="00E31239" w:rsidRDefault="006C5836" w:rsidP="00512E3A">
            <w:pPr>
              <w:jc w:val="center"/>
              <w:rPr>
                <w:rFonts w:ascii="Times New Roman" w:eastAsia="Times New Roman" w:hAnsi="Times New Roman" w:cs="Times New Roman"/>
                <w:b/>
                <w:bCs/>
                <w:color w:val="000000"/>
                <w:kern w:val="0"/>
                <w:sz w:val="16"/>
                <w:szCs w:val="22"/>
                <w14:ligatures w14:val="none"/>
              </w:rPr>
            </w:pPr>
          </w:p>
        </w:tc>
      </w:tr>
      <w:tr w:rsidR="006C5836" w:rsidRPr="00E31239" w14:paraId="7675C3BF" w14:textId="77777777" w:rsidTr="00512E3A">
        <w:trPr>
          <w:trHeight w:val="19"/>
        </w:trPr>
        <w:tc>
          <w:tcPr>
            <w:tcW w:w="1710" w:type="dxa"/>
            <w:tcBorders>
              <w:left w:val="nil"/>
              <w:right w:val="nil"/>
            </w:tcBorders>
            <w:shd w:val="clear" w:color="auto" w:fill="auto"/>
          </w:tcPr>
          <w:p w14:paraId="643239FE" w14:textId="77777777" w:rsidR="006C5836" w:rsidRPr="00E31239" w:rsidRDefault="006C5836" w:rsidP="00512E3A">
            <w:pPr>
              <w:rPr>
                <w:rFonts w:ascii="Times New Roman" w:hAnsi="Times New Roman" w:cs="Times New Roman"/>
                <w:color w:val="000000" w:themeColor="dark1"/>
                <w:kern w:val="24"/>
                <w:sz w:val="16"/>
                <w:szCs w:val="22"/>
                <w14:ligatures w14:val="none"/>
              </w:rPr>
            </w:pPr>
            <w:r>
              <w:rPr>
                <w:rFonts w:ascii="Times New Roman" w:hAnsi="Times New Roman" w:cs="Times New Roman"/>
                <w:color w:val="000000" w:themeColor="dark1"/>
                <w:kern w:val="24"/>
                <w:sz w:val="16"/>
                <w:szCs w:val="22"/>
                <w14:ligatures w14:val="none"/>
              </w:rPr>
              <w:t>Wu (2024)</w:t>
            </w:r>
          </w:p>
        </w:tc>
        <w:tc>
          <w:tcPr>
            <w:tcW w:w="1080" w:type="dxa"/>
            <w:tcBorders>
              <w:left w:val="nil"/>
              <w:right w:val="nil"/>
            </w:tcBorders>
          </w:tcPr>
          <w:p w14:paraId="75E7AF72" w14:textId="77777777" w:rsidR="006C5836" w:rsidRPr="00E31239" w:rsidRDefault="006C5836" w:rsidP="00512E3A">
            <w:pPr>
              <w:jc w:val="center"/>
              <w:rPr>
                <w:rFonts w:ascii="Times New Roman" w:hAnsi="Times New Roman" w:cs="Times New Roman"/>
                <w:noProof/>
                <w:color w:val="000000" w:themeColor="dark1"/>
                <w:kern w:val="24"/>
                <w:sz w:val="16"/>
                <w:szCs w:val="22"/>
                <w14:ligatures w14:val="none"/>
              </w:rPr>
            </w:pPr>
            <w:r>
              <w:rPr>
                <w:rFonts w:ascii="Times New Roman" w:hAnsi="Times New Roman" w:cs="Times New Roman"/>
                <w:noProof/>
                <w:color w:val="000000" w:themeColor="dark1"/>
                <w:kern w:val="24"/>
                <w:sz w:val="16"/>
                <w:szCs w:val="22"/>
                <w14:ligatures w14:val="none"/>
              </w:rPr>
              <w:fldChar w:fldCharType="begin"/>
            </w:r>
            <w:r>
              <w:rPr>
                <w:rFonts w:ascii="Times New Roman" w:hAnsi="Times New Roman" w:cs="Times New Roman"/>
                <w:noProof/>
                <w:color w:val="000000" w:themeColor="dark1"/>
                <w:kern w:val="24"/>
                <w:sz w:val="16"/>
                <w:szCs w:val="22"/>
                <w14:ligatures w14:val="none"/>
              </w:rPr>
              <w:instrText xml:space="preserve"> ADDIN ZOTERO_ITEM CSL_CITATION {"citationID":"jei25I6t","properties":{"formattedCitation":"(22)","plainCitation":"(22)","noteIndex":0},"citationItems":[{"id":9537,"uris":["http://zotero.org/users/323292/items/N988ACBV"],"uri":["http://zotero.org/users/323292/items/N988ACBV"],"itemData":{"id":9537,"type":"article-journal","abstract":"To elucidate the specific and shared genetic background of schizophrenia (SCZ) and bipolar disorder (BPD), this study explored the association of polygenic liabilities for SCZ and BPD with educational attainment and cognitive aging. Among 106,806 unrelated community participants from the Taiwan Biobank, we calculated the polygenic risk score (PRS) for SCZ (PRSSCZ) and BPD (PRSBPD), shared PRS between SCZ and BPD (PRSSCZ+BPD), and SCZ-specific PRS (PRSSCZvsBPD). Based on the sign-concordance of the susceptibility variants with SCZ/BPD, PRSSCZ was split into PRSSCZ_concordant/PRSSCZ_discordant, and PRSBPD was split into PRSBPD_concordant/PRSBPD_discordant. Ordinal logistic regression models were used to estimate the association with educational attainment. Linear regression models were used to estimate the associations with cognitive aging (n = 27,005), measured by the Mini-Mental State Examination (MMSE), and with MMSE change (n = 6194 with mean follow-up duration of 3.9 y) in individuals aged</w:instrText>
            </w:r>
            <w:r>
              <w:rPr>
                <w:rFonts w:ascii="Times New Roman" w:hAnsi="Times New Roman" w:cs="Times New Roman" w:hint="eastAsia"/>
                <w:noProof/>
                <w:color w:val="000000" w:themeColor="dark1"/>
                <w:kern w:val="24"/>
                <w:sz w:val="16"/>
                <w:szCs w:val="22"/>
                <w14:ligatures w14:val="none"/>
              </w:rPr>
              <w:instrText>≥</w:instrText>
            </w:r>
            <w:r>
              <w:rPr>
                <w:rFonts w:ascii="Times New Roman" w:hAnsi="Times New Roman" w:cs="Times New Roman"/>
                <w:noProof/>
                <w:color w:val="000000" w:themeColor="dark1"/>
                <w:kern w:val="24"/>
                <w:sz w:val="16"/>
                <w:szCs w:val="22"/>
                <w14:ligatures w14:val="none"/>
              </w:rPr>
              <w:instrText xml:space="preserve"> 60 years. PRSSCZ, PRSBPD, and PRSSCZ+BPD were positively associated with educational attainment, whereas PRSSCZvsBPD was negatively associated with educational attainment. PRSSCZ was negatively associated with MMSE, while PRSBPD was positively associated with MMSE. The concordant and discordant parts of polygenic liabilities have contrasting association, PRSSCZ_concordant and PRSBPD_concordant mainly determined these effects mentioned above. PRSSCZvsBPD predicted decreases in the MMSE scores. Using a large collection of community samples, this study provided evidence for the contrasting effects of polygenic architecture in SCZ and BPD on educational attainment and cognitive aging and suggested that SCZ and BPD were not genetically homogeneous.","container-title":"Translational Psychiatry","DOI":"10.1038/s41398-024-03182-6","ISSN":"2158-3188","issue":"1","journalAbbreviation":"Transl Psychiatry","language":"en","note":"publisher: Nature Publishing Group","page":"1-8","source":"www-nature-com.proxy.library.stonybrook.edu","title":"Association of polygenic liabilities for schizophrenia and bipolar disorder with educational attainment and cognitive aging","volume":"14","author":[{"family":"Wu","given":"Chi-Shin"},{"family":"Hsu","given":"Chia-Lin"},{"family":"Lin","given":"Mei-Chen"},{"family":"Su","given":"Mei-Hsin"},{"family":"Lin","given":"Yen-Feng"},{"family":"Chen","given":"Chia-Yen"},{"family":"Hsiao","given":"Po-Chang"},{"family":"Pan","given":"Yi-Jiun"},{"family":"Chen","given":"Pei-Chun"},{"family":"Huang","given":"Yen-Tsung"},{"family":"Wang","given":"Shi-Heng"}],"issued":{"date-parts":[["2024",11,16]]}}}],"schema":"https://github.com/citation-style-language/schema/raw/master/csl-citation.json"} </w:instrText>
            </w:r>
            <w:r>
              <w:rPr>
                <w:rFonts w:ascii="Times New Roman" w:hAnsi="Times New Roman" w:cs="Times New Roman"/>
                <w:noProof/>
                <w:color w:val="000000" w:themeColor="dark1"/>
                <w:kern w:val="24"/>
                <w:sz w:val="16"/>
                <w:szCs w:val="22"/>
                <w14:ligatures w14:val="none"/>
              </w:rPr>
              <w:fldChar w:fldCharType="separate"/>
            </w:r>
            <w:r w:rsidRPr="00455079">
              <w:rPr>
                <w:rFonts w:ascii="Times New Roman" w:hAnsi="Times New Roman" w:cs="Times New Roman"/>
                <w:sz w:val="16"/>
              </w:rPr>
              <w:t>(22)</w:t>
            </w:r>
            <w:r>
              <w:rPr>
                <w:rFonts w:ascii="Times New Roman" w:hAnsi="Times New Roman" w:cs="Times New Roman"/>
                <w:noProof/>
                <w:color w:val="000000" w:themeColor="dark1"/>
                <w:kern w:val="24"/>
                <w:sz w:val="16"/>
                <w:szCs w:val="22"/>
                <w14:ligatures w14:val="none"/>
              </w:rPr>
              <w:fldChar w:fldCharType="end"/>
            </w:r>
          </w:p>
        </w:tc>
        <w:tc>
          <w:tcPr>
            <w:tcW w:w="1170" w:type="dxa"/>
            <w:tcBorders>
              <w:left w:val="nil"/>
              <w:right w:val="nil"/>
            </w:tcBorders>
          </w:tcPr>
          <w:p w14:paraId="54429103"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r>
              <w:rPr>
                <w:rFonts w:ascii="Times New Roman" w:hAnsi="Times New Roman" w:cs="Times New Roman"/>
                <w:color w:val="000000" w:themeColor="dark1"/>
                <w:kern w:val="24"/>
                <w:sz w:val="16"/>
                <w:szCs w:val="22"/>
                <w14:ligatures w14:val="none"/>
              </w:rPr>
              <w:t>106,806</w:t>
            </w:r>
          </w:p>
        </w:tc>
        <w:tc>
          <w:tcPr>
            <w:tcW w:w="2610" w:type="dxa"/>
            <w:tcBorders>
              <w:left w:val="nil"/>
              <w:right w:val="nil"/>
            </w:tcBorders>
            <w:shd w:val="clear" w:color="auto" w:fill="auto"/>
            <w:noWrap/>
          </w:tcPr>
          <w:p w14:paraId="18C20FD0"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Pr>
                <w:rFonts w:ascii="Times New Roman" w:eastAsia="Times New Roman" w:hAnsi="Times New Roman" w:cs="Times New Roman"/>
                <w:color w:val="000000"/>
                <w:kern w:val="0"/>
                <w:sz w:val="16"/>
                <w:szCs w:val="22"/>
                <w14:ligatures w14:val="none"/>
              </w:rPr>
              <w:t>Greater educational attainment</w:t>
            </w:r>
          </w:p>
        </w:tc>
        <w:tc>
          <w:tcPr>
            <w:tcW w:w="630" w:type="dxa"/>
            <w:tcBorders>
              <w:left w:val="nil"/>
              <w:right w:val="nil"/>
            </w:tcBorders>
          </w:tcPr>
          <w:p w14:paraId="67E54B5E"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Pr>
                <w:rFonts w:ascii="Times New Roman" w:eastAsia="Times New Roman" w:hAnsi="Times New Roman" w:cs="Times New Roman"/>
                <w:color w:val="000000"/>
                <w:kern w:val="0"/>
                <w:sz w:val="16"/>
                <w:szCs w:val="22"/>
                <w14:ligatures w14:val="none"/>
              </w:rPr>
              <w:t>Yes</w:t>
            </w:r>
          </w:p>
        </w:tc>
        <w:tc>
          <w:tcPr>
            <w:tcW w:w="2430" w:type="dxa"/>
            <w:tcBorders>
              <w:left w:val="nil"/>
              <w:right w:val="nil"/>
            </w:tcBorders>
          </w:tcPr>
          <w:p w14:paraId="628946D0"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Pr>
                <w:rFonts w:ascii="Times New Roman" w:eastAsia="Times New Roman" w:hAnsi="Times New Roman" w:cs="Times New Roman"/>
                <w:color w:val="000000"/>
                <w:kern w:val="0"/>
                <w:sz w:val="16"/>
                <w:szCs w:val="22"/>
                <w14:ligatures w14:val="none"/>
              </w:rPr>
              <w:t>Greater educational attainment</w:t>
            </w:r>
          </w:p>
        </w:tc>
        <w:tc>
          <w:tcPr>
            <w:tcW w:w="810" w:type="dxa"/>
            <w:tcBorders>
              <w:left w:val="nil"/>
              <w:right w:val="nil"/>
            </w:tcBorders>
          </w:tcPr>
          <w:p w14:paraId="476E8875"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Pr>
                <w:rFonts w:ascii="Times New Roman" w:eastAsia="Times New Roman" w:hAnsi="Times New Roman" w:cs="Times New Roman"/>
                <w:color w:val="000000"/>
                <w:kern w:val="0"/>
                <w:sz w:val="16"/>
                <w:szCs w:val="22"/>
                <w14:ligatures w14:val="none"/>
              </w:rPr>
              <w:t>Yes*</w:t>
            </w:r>
          </w:p>
        </w:tc>
      </w:tr>
      <w:tr w:rsidR="006C5836" w:rsidRPr="00E31239" w14:paraId="6AF81825" w14:textId="77777777" w:rsidTr="00512E3A">
        <w:trPr>
          <w:trHeight w:val="19"/>
        </w:trPr>
        <w:tc>
          <w:tcPr>
            <w:tcW w:w="1710" w:type="dxa"/>
            <w:tcBorders>
              <w:left w:val="nil"/>
              <w:bottom w:val="single" w:sz="4" w:space="0" w:color="auto"/>
              <w:right w:val="nil"/>
            </w:tcBorders>
            <w:shd w:val="clear" w:color="auto" w:fill="auto"/>
          </w:tcPr>
          <w:p w14:paraId="1EE36F06" w14:textId="77777777" w:rsidR="006C5836" w:rsidRPr="00E31239" w:rsidRDefault="006C5836" w:rsidP="00512E3A">
            <w:pPr>
              <w:rPr>
                <w:rFonts w:ascii="Times New Roman" w:hAnsi="Times New Roman" w:cs="Times New Roman"/>
                <w:color w:val="000000" w:themeColor="dark1"/>
                <w:kern w:val="24"/>
                <w:sz w:val="16"/>
                <w:szCs w:val="22"/>
                <w14:ligatures w14:val="none"/>
              </w:rPr>
            </w:pPr>
          </w:p>
        </w:tc>
        <w:tc>
          <w:tcPr>
            <w:tcW w:w="1080" w:type="dxa"/>
            <w:tcBorders>
              <w:left w:val="nil"/>
              <w:bottom w:val="single" w:sz="4" w:space="0" w:color="auto"/>
              <w:right w:val="nil"/>
            </w:tcBorders>
          </w:tcPr>
          <w:p w14:paraId="1626FDBE" w14:textId="77777777" w:rsidR="006C5836" w:rsidRPr="00E31239" w:rsidRDefault="006C5836" w:rsidP="00512E3A">
            <w:pPr>
              <w:jc w:val="center"/>
              <w:rPr>
                <w:rFonts w:ascii="Times New Roman" w:hAnsi="Times New Roman" w:cs="Times New Roman"/>
                <w:noProof/>
                <w:color w:val="000000" w:themeColor="dark1"/>
                <w:kern w:val="24"/>
                <w:sz w:val="16"/>
                <w:szCs w:val="22"/>
                <w14:ligatures w14:val="none"/>
              </w:rPr>
            </w:pPr>
          </w:p>
        </w:tc>
        <w:tc>
          <w:tcPr>
            <w:tcW w:w="1170" w:type="dxa"/>
            <w:tcBorders>
              <w:left w:val="nil"/>
              <w:bottom w:val="single" w:sz="4" w:space="0" w:color="auto"/>
              <w:right w:val="nil"/>
            </w:tcBorders>
          </w:tcPr>
          <w:p w14:paraId="70E11D37" w14:textId="77777777" w:rsidR="006C5836" w:rsidRPr="00E31239" w:rsidRDefault="006C5836" w:rsidP="00512E3A">
            <w:pPr>
              <w:jc w:val="center"/>
              <w:rPr>
                <w:rFonts w:ascii="Times New Roman" w:hAnsi="Times New Roman" w:cs="Times New Roman"/>
                <w:color w:val="000000" w:themeColor="dark1"/>
                <w:kern w:val="24"/>
                <w:sz w:val="16"/>
                <w:szCs w:val="22"/>
                <w14:ligatures w14:val="none"/>
              </w:rPr>
            </w:pPr>
          </w:p>
        </w:tc>
        <w:tc>
          <w:tcPr>
            <w:tcW w:w="2610" w:type="dxa"/>
            <w:tcBorders>
              <w:left w:val="nil"/>
              <w:bottom w:val="single" w:sz="4" w:space="0" w:color="auto"/>
              <w:right w:val="nil"/>
            </w:tcBorders>
            <w:shd w:val="clear" w:color="auto" w:fill="auto"/>
            <w:noWrap/>
          </w:tcPr>
          <w:p w14:paraId="072AB3DB"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Pr>
                <w:rFonts w:ascii="Times New Roman" w:eastAsia="Times New Roman" w:hAnsi="Times New Roman" w:cs="Times New Roman"/>
                <w:color w:val="000000"/>
                <w:kern w:val="0"/>
                <w:sz w:val="16"/>
                <w:szCs w:val="22"/>
                <w14:ligatures w14:val="none"/>
              </w:rPr>
              <w:t>Higher MMSE score</w:t>
            </w:r>
          </w:p>
        </w:tc>
        <w:tc>
          <w:tcPr>
            <w:tcW w:w="630" w:type="dxa"/>
            <w:tcBorders>
              <w:left w:val="nil"/>
              <w:bottom w:val="single" w:sz="4" w:space="0" w:color="auto"/>
              <w:right w:val="nil"/>
            </w:tcBorders>
          </w:tcPr>
          <w:p w14:paraId="0C428931"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Pr>
                <w:rFonts w:ascii="Times New Roman" w:eastAsia="Times New Roman" w:hAnsi="Times New Roman" w:cs="Times New Roman"/>
                <w:color w:val="000000"/>
                <w:kern w:val="0"/>
                <w:sz w:val="16"/>
                <w:szCs w:val="22"/>
                <w14:ligatures w14:val="none"/>
              </w:rPr>
              <w:t>Yes</w:t>
            </w:r>
          </w:p>
        </w:tc>
        <w:tc>
          <w:tcPr>
            <w:tcW w:w="2430" w:type="dxa"/>
            <w:tcBorders>
              <w:left w:val="nil"/>
              <w:bottom w:val="single" w:sz="4" w:space="0" w:color="auto"/>
              <w:right w:val="nil"/>
            </w:tcBorders>
          </w:tcPr>
          <w:p w14:paraId="6F95CBDA"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Pr>
                <w:rFonts w:ascii="Times New Roman" w:eastAsia="Times New Roman" w:hAnsi="Times New Roman" w:cs="Times New Roman"/>
                <w:color w:val="000000"/>
                <w:kern w:val="0"/>
                <w:sz w:val="16"/>
                <w:szCs w:val="22"/>
                <w14:ligatures w14:val="none"/>
              </w:rPr>
              <w:t>Lower MMSE score</w:t>
            </w:r>
          </w:p>
        </w:tc>
        <w:tc>
          <w:tcPr>
            <w:tcW w:w="810" w:type="dxa"/>
            <w:tcBorders>
              <w:left w:val="nil"/>
              <w:bottom w:val="single" w:sz="4" w:space="0" w:color="auto"/>
              <w:right w:val="nil"/>
            </w:tcBorders>
          </w:tcPr>
          <w:p w14:paraId="60BA6D18" w14:textId="77777777" w:rsidR="006C5836" w:rsidRPr="00E31239" w:rsidRDefault="006C5836" w:rsidP="00512E3A">
            <w:pPr>
              <w:jc w:val="center"/>
              <w:rPr>
                <w:rFonts w:ascii="Times New Roman" w:eastAsia="Times New Roman" w:hAnsi="Times New Roman" w:cs="Times New Roman"/>
                <w:color w:val="000000"/>
                <w:kern w:val="0"/>
                <w:sz w:val="16"/>
                <w:szCs w:val="22"/>
                <w14:ligatures w14:val="none"/>
              </w:rPr>
            </w:pPr>
            <w:r>
              <w:rPr>
                <w:rFonts w:ascii="Times New Roman" w:eastAsia="Times New Roman" w:hAnsi="Times New Roman" w:cs="Times New Roman"/>
                <w:color w:val="000000"/>
                <w:kern w:val="0"/>
                <w:sz w:val="16"/>
                <w:szCs w:val="22"/>
                <w14:ligatures w14:val="none"/>
              </w:rPr>
              <w:t>Yes</w:t>
            </w:r>
          </w:p>
        </w:tc>
      </w:tr>
      <w:tr w:rsidR="006C5836" w:rsidRPr="00E31239" w14:paraId="3C04B0EF" w14:textId="77777777" w:rsidTr="00512E3A">
        <w:trPr>
          <w:trHeight w:val="19"/>
        </w:trPr>
        <w:tc>
          <w:tcPr>
            <w:tcW w:w="10440" w:type="dxa"/>
            <w:gridSpan w:val="7"/>
            <w:tcBorders>
              <w:top w:val="single" w:sz="4" w:space="0" w:color="auto"/>
              <w:left w:val="nil"/>
              <w:bottom w:val="single" w:sz="4" w:space="0" w:color="auto"/>
              <w:right w:val="nil"/>
            </w:tcBorders>
            <w:shd w:val="clear" w:color="auto" w:fill="auto"/>
          </w:tcPr>
          <w:p w14:paraId="4AC328E5" w14:textId="77777777" w:rsidR="006C5836" w:rsidRPr="00E31239" w:rsidRDefault="006C5836" w:rsidP="00512E3A">
            <w:pPr>
              <w:rPr>
                <w:rFonts w:ascii="Times New Roman" w:eastAsia="Times New Roman" w:hAnsi="Times New Roman" w:cs="Times New Roman"/>
                <w:color w:val="000000"/>
                <w:kern w:val="0"/>
                <w:sz w:val="16"/>
                <w:szCs w:val="22"/>
                <w14:ligatures w14:val="none"/>
              </w:rPr>
            </w:pPr>
            <w:r w:rsidRPr="00134680">
              <w:rPr>
                <w:rFonts w:ascii="Times New Roman" w:hAnsi="Times New Roman" w:cs="Times New Roman"/>
                <w:i/>
                <w:color w:val="000000" w:themeColor="dark1"/>
                <w:kern w:val="24"/>
                <w:sz w:val="14"/>
                <w:szCs w:val="22"/>
                <w14:ligatures w14:val="none"/>
              </w:rPr>
              <w:t xml:space="preserve">Note. </w:t>
            </w:r>
            <w:r w:rsidRPr="0062512A">
              <w:rPr>
                <w:rFonts w:ascii="Times New Roman" w:hAnsi="Times New Roman" w:cs="Times New Roman"/>
                <w:color w:val="000000" w:themeColor="dark1"/>
                <w:kern w:val="24"/>
                <w:sz w:val="14"/>
                <w:szCs w:val="22"/>
                <w14:ligatures w14:val="none"/>
              </w:rPr>
              <w:t>Literature search was performed by reviewing all studies citing major GWAS of bipolar disorder: Mullins (2021) and Stahl (2019). Studies were included if they estimated the association between the BP PRS and a phenotype associated with bipolar disorder.</w:t>
            </w:r>
            <w:r>
              <w:rPr>
                <w:rFonts w:ascii="Times New Roman" w:hAnsi="Times New Roman" w:cs="Times New Roman"/>
                <w:color w:val="000000" w:themeColor="dark1"/>
                <w:kern w:val="24"/>
                <w:sz w:val="14"/>
                <w:szCs w:val="22"/>
                <w14:ligatures w14:val="none"/>
              </w:rPr>
              <w:t xml:space="preserve"> A minimum sample size of 194 was required for studies of continuous phenotypes and 394 for dichotomous phenotypes, to ensure 80% power to detect an effect of Cohen’s d=0.20. </w:t>
            </w:r>
            <w:r w:rsidRPr="00134680">
              <w:rPr>
                <w:rFonts w:ascii="Times New Roman" w:hAnsi="Times New Roman" w:cs="Times New Roman"/>
                <w:color w:val="000000" w:themeColor="dark1"/>
                <w:kern w:val="24"/>
                <w:sz w:val="14"/>
                <w:szCs w:val="22"/>
                <w14:ligatures w14:val="none"/>
              </w:rPr>
              <w:t>Superscripts indicate analyses of different samples reported in the same publication. *Association is in opposite direction of what would be hypothesizes based on clinical research.</w:t>
            </w:r>
            <w:r w:rsidRPr="00134680">
              <w:rPr>
                <w:rFonts w:ascii="Times New Roman" w:hAnsi="Times New Roman" w:cs="Times New Roman"/>
                <w:kern w:val="0"/>
                <w:sz w:val="14"/>
                <w:szCs w:val="21"/>
                <w14:ligatures w14:val="none"/>
              </w:rPr>
              <w:t xml:space="preserve"> PRS = Polygenetic Risk Scores, SZ = Schizophrenia Disorder, BP = Bipolar Disorder, MDD = Major Depressive Disorder, Superscript "a" denotes studies with different analyses of the same or substantially overlapping sample. ‡ = SZ PRS non-significant association with Catatonia among African ancestry cases</w:t>
            </w:r>
          </w:p>
        </w:tc>
      </w:tr>
    </w:tbl>
    <w:p w14:paraId="2367C59E" w14:textId="22F41B15" w:rsidR="004F2576" w:rsidRDefault="00BC2E05" w:rsidP="00071CF7">
      <w:pPr>
        <w:spacing w:after="160" w:line="480" w:lineRule="auto"/>
        <w:ind w:firstLine="720"/>
        <w:jc w:val="both"/>
        <w:rPr>
          <w:rFonts w:ascii="Times New Roman" w:hAnsi="Times New Roman" w:cs="Times New Roman"/>
          <w:kern w:val="0"/>
          <w14:ligatures w14:val="none"/>
        </w:rPr>
      </w:pPr>
      <w:r w:rsidRPr="00116168">
        <w:rPr>
          <w:rFonts w:ascii="Times New Roman" w:hAnsi="Times New Roman" w:cs="Times New Roman"/>
          <w:kern w:val="0"/>
          <w14:ligatures w14:val="none"/>
        </w:rPr>
        <w:t>observe no effect of the BP PRS</w:t>
      </w:r>
      <w:r>
        <w:rPr>
          <w:rFonts w:ascii="Times New Roman" w:hAnsi="Times New Roman" w:cs="Times New Roman"/>
          <w:kern w:val="0"/>
          <w14:ligatures w14:val="none"/>
        </w:rPr>
        <w:t xml:space="preserve"> (</w:t>
      </w:r>
      <w:r w:rsidR="00732049">
        <w:rPr>
          <w:rFonts w:ascii="Times New Roman" w:hAnsi="Times New Roman" w:cs="Times New Roman"/>
          <w:kern w:val="0"/>
          <w14:ligatures w14:val="none"/>
        </w:rPr>
        <w:t>5</w:t>
      </w:r>
      <w:r>
        <w:rPr>
          <w:rFonts w:ascii="Times New Roman" w:hAnsi="Times New Roman" w:cs="Times New Roman"/>
          <w:kern w:val="0"/>
          <w14:ligatures w14:val="none"/>
        </w:rPr>
        <w:t xml:space="preserve"> of </w:t>
      </w:r>
      <w:r w:rsidR="00732049">
        <w:rPr>
          <w:rFonts w:ascii="Times New Roman" w:hAnsi="Times New Roman" w:cs="Times New Roman"/>
          <w:kern w:val="0"/>
          <w14:ligatures w14:val="none"/>
        </w:rPr>
        <w:t>18</w:t>
      </w:r>
      <w:r>
        <w:rPr>
          <w:rFonts w:ascii="Times New Roman" w:hAnsi="Times New Roman" w:cs="Times New Roman"/>
          <w:kern w:val="0"/>
          <w14:ligatures w14:val="none"/>
        </w:rPr>
        <w:t xml:space="preserve"> studies listed in Table 1 report significant effects</w:t>
      </w:r>
      <w:r w:rsidR="00A75274">
        <w:rPr>
          <w:rFonts w:ascii="Times New Roman" w:hAnsi="Times New Roman" w:cs="Times New Roman"/>
          <w:kern w:val="0"/>
          <w14:ligatures w14:val="none"/>
        </w:rPr>
        <w:t xml:space="preserve"> in hypothesized direction</w:t>
      </w:r>
      <w:r>
        <w:rPr>
          <w:rFonts w:ascii="Times New Roman" w:hAnsi="Times New Roman" w:cs="Times New Roman"/>
          <w:kern w:val="0"/>
          <w14:ligatures w14:val="none"/>
        </w:rPr>
        <w:t xml:space="preserve">, </w:t>
      </w:r>
      <w:r w:rsidR="00732049">
        <w:rPr>
          <w:rFonts w:ascii="Times New Roman" w:hAnsi="Times New Roman" w:cs="Times New Roman"/>
          <w:kern w:val="0"/>
          <w14:ligatures w14:val="none"/>
        </w:rPr>
        <w:t>28</w:t>
      </w:r>
      <w:r>
        <w:rPr>
          <w:rFonts w:ascii="Times New Roman" w:hAnsi="Times New Roman" w:cs="Times New Roman"/>
          <w:kern w:val="0"/>
          <w14:ligatures w14:val="none"/>
        </w:rPr>
        <w:t>%)</w:t>
      </w:r>
      <w:r w:rsidRPr="00116168">
        <w:rPr>
          <w:rFonts w:ascii="Times New Roman" w:hAnsi="Times New Roman" w:cs="Times New Roman"/>
          <w:kern w:val="0"/>
          <w14:ligatures w14:val="none"/>
        </w:rPr>
        <w:t xml:space="preserve">. </w:t>
      </w:r>
      <w:r w:rsidR="00732049">
        <w:rPr>
          <w:rFonts w:ascii="Times New Roman" w:hAnsi="Times New Roman" w:cs="Times New Roman"/>
          <w:kern w:val="0"/>
          <w14:ligatures w14:val="none"/>
        </w:rPr>
        <w:t xml:space="preserve">Studies in </w:t>
      </w:r>
      <w:r w:rsidRPr="00116168">
        <w:rPr>
          <w:rFonts w:ascii="Times New Roman" w:hAnsi="Times New Roman" w:cs="Times New Roman"/>
          <w:kern w:val="0"/>
          <w14:ligatures w14:val="none"/>
        </w:rPr>
        <w:t xml:space="preserve">clinical samples have detected no association between the BP PRS and general intelligence </w:t>
      </w:r>
      <w:r w:rsidR="00732049">
        <w:rPr>
          <w:rFonts w:ascii="Times New Roman" w:hAnsi="Times New Roman" w:cs="Times New Roman"/>
          <w:kern w:val="0"/>
          <w14:ligatures w14:val="none"/>
        </w:rPr>
        <w:fldChar w:fldCharType="begin"/>
      </w:r>
      <w:r w:rsidR="00732049">
        <w:rPr>
          <w:rFonts w:ascii="Times New Roman" w:hAnsi="Times New Roman" w:cs="Times New Roman"/>
          <w:kern w:val="0"/>
          <w14:ligatures w14:val="none"/>
        </w:rPr>
        <w:instrText xml:space="preserve"> ADDIN ZOTERO_ITEM CSL_CITATION {"citationID":"FQQSfcmL","properties":{"formattedCitation":"(27,32)","plainCitation":"(27,32)","noteIndex":0},"citationItems":[{"id":9566,"uris":["http://zotero.org/users/323292/items/NFNI26CG"],"uri":["http://zotero.org/users/323292/items/NFNI26CG"],"itemData":{"id":9566,"type":"article-journal","abstract":"Cluster studies identified a subgroup of patients with psychosis whose premorbid adjustment deteriorates before the onset, which may reflect variation in genetic influence. However, other studies reported a complex relationship between distinctive patterns of cannabis use and cognitive and premorbid impairment that is worthy of consideration. We examined whether: (1) premorbid social functioning (PSF) and premorbid academic functioning (PAF) in childhood and adolescence and current intellectual quotient (IQ) define different clusters in 802 first-episode of psychosis (FEP) patients; resulting clusters vary in (2) polygenic risk scores (PRSs) for schizophrenia (SCZ_PRS), bipolar disorder (BD_PRS), major depression (MD_PRS), and IQ (IQ_PRS), and (3) patterns of cannabis use, compared to 1,263 population-based controls. Four transdiagnostic clusters emerged (BIC = 2268.5): (1) high-cognitive-functioning (n = 205), with the highest IQ (Mean = 106.1, 95% CI: 104.3, 107.9) and PAF, but low PSF. (2) Low-cognitive-functioning (n = 223), with the lowest IQ (Mean = 73.9, 95% CI: 72.2, 75.7) and PAF, but normal PSF. (3) Intermediate (n = 224) (Mean_IQ = 80.8, 95% CI: 79.1, 82.5) with low-improving PAF and PSF. 4) Deteriorating (n = 150) (Mean_IQ = 80.6, 95% CI: 78.5, 82.7), with normal-deteriorating PAF and PSF. The PRSs explained 7.9% of between-group membership. FEP had higher SCZ_PRS than controls [F(4,1319) = 20.4, P &amp;lt; .001]. Among the clusters, the deteriorating group had lower SCZ_PRS and was likelier to have used high-potency cannabis daily. Patients with FEP clustered according to their premorbid and cognitive abilities. Pronounced premorbid deterioration was not typical of most FEP, including those more strongly predisposed to schizophrenia, but appeared in a cluster with a history of high-potency cannabis use.","container-title":"Schizophrenia Bulletin","DOI":"10.1093/schbul/sbac100","ISSN":"0586-7614","issue":"1","journalAbbreviation":"Schizophrenia Bulletin","page":"218-227","source":"Silverchair","title":"First-Episode Psychosis Patients Who Deteriorated in the Premorbid Period Do Not Have Higher Polygenic Risk Scores Than Others: A Cluster Analysis of EU-GEI Data","title-short":"First-Episode Psychosis Patients Who Deteriorated in the Premorbid Period Do Not Have Higher Polygenic Risk Scores Than Others","volume":"49","author":[{"family":"Ferraro","given":"Laura"},{"family":"Quattrone","given":"Diego"},{"family":"La Barbera","given":"Daniele"},{"family":"La Cascia","given":"Caterina"},{"family":"Morgan","given":"Craig"},{"family":"Kirkbride","given":"James B"},{"family":"Cardno","given":"Alastair G"},{"family":"Sham","given":"Pak"},{"family":"Tripoli","given":"Giada"},{"family":"Sideli","given":"Lucia"},{"family":"Seminerio","given":"Fabio"},{"family":"Sartorio","given":"Crocettarachele"},{"family":"Szoke","given":"Andrei"},{"family":"Tarricone","given":"Ilaria"},{"family":"Bernardo","given":"Miquel"},{"family":"Rodriguez","given":"Victoria"},{"family":"Stilo","given":"Simona A"},{"family":"Gayer-Anderson","given":"Charlotte"},{"family":"Haan","given":"Lieuwe","non-dropping-particle":"de"},{"family":"Velthorst","given":"Eva"},{"family":"Jongsma","given":"Hannah"},{"family":"Bart","given":"Rutten B P"},{"family":"Richards","given":"Alexander"},{"family":"Arango","given":"Celso"},{"family":"Menezez","given":"Paulo Rossi"},{"family":"Lasalvia","given":"Antonio"},{"family":"Tosato","given":"Sarah"},{"family":"Tortelli","given":"Andrea"},{"family":"Del Ben","given":"Cristina Marta"},{"family":"Selten","given":"Jean-Paul"},{"family":"Jones","given":"Peter B"},{"family":"Os","given":"Jim","non-dropping-particle":"van"},{"literal":"The WP2 EU-GEI Group"},{"family":"Di Forti","given":"Marta"},{"family":"Vassos","given":"Evangelos"},{"family":"Murray","given":"Robin M"}],"issued":{"date-parts":[["2023",1,1]]}}},{"id":2870,"uris":["http://zotero.org/users/323292/items/P5QJS7YK"],"uri":["http://zotero.org/users/323292/items/P5QJS7YK"],"itemData":{"id":2870,"type":"article-journal","abstract":"AbstractBackground.  Cognitive impairment is a clinically important feature of schizophrenia. Polygenic risk score (PRS) methods have demonstrated genetic overl","container-title":"Schizophrenia Bulletin","DOI":"10.1093/schbul/sbz061","journalAbbreviation":"Schizophr Bull","language":"en","source":"academic-oup-com.proxy.library.stonybrook.edu","title":"The Relationship Between Polygenic Risk Scores and Cognition in Schizophrenia","URL":"https://academic-oup-com.proxy.library.stonybrook.edu/schizophreniabulletin/advance-article/doi/10.1093/schbul/sbz061/5519548","author":[{"family":"Richards","given":"Alexander L."},{"family":"Pardiñas","given":"Antonio F."},{"family":"Frizzati","given":"Aura"},{"family":"Tansey","given":"Katherine E."},{"family":"Lynham","given":"Amy J."},{"family":"Holmans","given":"Peter"},{"family":"Legge","given":"Sophie E."},{"family":"Savage","given":"Jeanne E."},{"family":"Agartz","given":"Ingrid"},{"family":"Andreassen","given":"Ole A."},{"family":"Blokland","given":"Gabriella A. M."},{"family":"Corvin","given":"Aiden"},{"family":"Cosgrove","given":"Donna"},{"family":"Degenhardt","given":"Franziska"},{"family":"Djurovic","given":"Srdjan"},{"family":"Espeseth","given":"Thomas"},{"family":"Ferraro","given":"Laura"},{"family":"Gayer-Anderson","given":"Charlotte"},{"family":"Giegling","given":"Ina"},{"family":"Haren","given":"Neeltje E.","non-dropping-particle":"van"},{"family":"Hartmann","given":"Annette M."},{"family":"Hubert","given":"John J."},{"family":"Jönsson","given":"Erik G."},{"family":"Konte","given":"Bettina"},{"family":"Lennertz","given":"Leonhard"},{"family":"Olde Loohuis","given":"Loes M."},{"family":"Melle","given":"Ingrid"},{"family":"Morgan","given":"Craig"},{"family":"Morris","given":"Derek W."},{"family":"Murray","given":"Robin M."},{"family":"Nyman","given":"Håkan"},{"family":"Ophoff","given":"Roel A."},{"family":"Os","given":"Jim","non-dropping-particle":"van"},{"family":"Petryshen","given":"Tracey L."},{"family":"Quattrone","given":"Diego"},{"family":"Rietschel","given":"Marcella"},{"family":"Rujescu","given":"Dan"},{"family":"Rutten","given":"Bart P. F."},{"family":"Streit","given":"Fabian"},{"family":"Strohmaier","given":"Jana"},{"family":"Sullivan","given":"Patrick F."},{"family":"Sundet","given":"Kjetil"},{"family":"Wagner","given":"Michael"},{"family":"Escott-Price","given":"Valentina"},{"family":"Owen","given":"Michael J."},{"family":"Donohoe","given":"Gary"},{"family":"O’Donovan","given":"Michael C."},{"family":"Walters","given":"James T. R."}],"accessed":{"date-parts":[["2019",7,2]]}}}],"schema":"https://github.com/citation-style-language/schema/raw/master/csl-citation.json"} </w:instrText>
      </w:r>
      <w:r w:rsidR="00732049">
        <w:rPr>
          <w:rFonts w:ascii="Times New Roman" w:hAnsi="Times New Roman" w:cs="Times New Roman"/>
          <w:kern w:val="0"/>
          <w14:ligatures w14:val="none"/>
        </w:rPr>
        <w:fldChar w:fldCharType="separate"/>
      </w:r>
      <w:r w:rsidR="00732049" w:rsidRPr="00732049">
        <w:rPr>
          <w:rFonts w:ascii="Times New Roman" w:hAnsi="Times New Roman" w:cs="Times New Roman"/>
        </w:rPr>
        <w:t>(27,32)</w:t>
      </w:r>
      <w:r w:rsidR="00732049">
        <w:rPr>
          <w:rFonts w:ascii="Times New Roman" w:hAnsi="Times New Roman" w:cs="Times New Roman"/>
          <w:kern w:val="0"/>
          <w14:ligatures w14:val="none"/>
        </w:rPr>
        <w:fldChar w:fldCharType="end"/>
      </w:r>
      <w:r w:rsidRPr="00116168">
        <w:rPr>
          <w:rFonts w:ascii="Times New Roman" w:hAnsi="Times New Roman" w:cs="Times New Roman"/>
          <w:kern w:val="0"/>
          <w14:ligatures w14:val="none"/>
        </w:rPr>
        <w:t>, age of onset</w:t>
      </w:r>
      <w:r>
        <w:rPr>
          <w:rFonts w:ascii="Times New Roman" w:hAnsi="Times New Roman" w:cs="Times New Roman"/>
          <w:kern w:val="0"/>
          <w14:ligatures w14:val="none"/>
        </w:rPr>
        <w:t xml:space="preserve"> </w:t>
      </w:r>
      <w:r w:rsidR="00732049">
        <w:rPr>
          <w:rFonts w:ascii="Times New Roman" w:hAnsi="Times New Roman" w:cs="Times New Roman"/>
          <w:kern w:val="0"/>
          <w14:ligatures w14:val="none"/>
        </w:rPr>
        <w:fldChar w:fldCharType="begin"/>
      </w:r>
      <w:r w:rsidR="00732049">
        <w:rPr>
          <w:rFonts w:ascii="Times New Roman" w:hAnsi="Times New Roman" w:cs="Times New Roman"/>
          <w:kern w:val="0"/>
          <w14:ligatures w14:val="none"/>
        </w:rPr>
        <w:instrText xml:space="preserve"> ADDIN ZOTERO_ITEM CSL_CITATION {"citationID":"M4P6qtrc","properties":{"formattedCitation":"(29)","plainCitation":"(29)","noteIndex":0},"citationItems":[{"id":9569,"uris":["http://zotero.org/users/323292/items/6PDKCZGP"],"uri":["http://zotero.org/users/323292/items/6PDKCZGP"],"itemData":{"id":9569,"type":"article-journal","abstract":"Objectives Bipolar disorder (BD) with early disease onset is associated with an unfavorable clinical outcome and constitutes a clinically and biologically homogenous subgroup within the heterogeneous BD spectrum. Previous studies have found an accumulation of early age at onset (AAO) in BD families and have therefore hypothesized that there is a larger genetic contribution to the early-onset cases than to late onset BD. To investigate the genetic background of this subphenotype, we evaluated whether an increased polygenic burden of BD- and schizophrenia (SCZ)-associated risk variants is associated with an earlier AAO in BD patients. Methods A total of 1995 BD type 1 patients from the Consortium of Lithium Genetics (ConLiGen), PsyCourse and Bonn-Mannheim samples were genotyped and their BD and SCZ polygenic risk scores (PRSs) were calculated using the summary statistics of the Psychiatric Genomics Consortium as a training data</w:instrText>
      </w:r>
      <w:r w:rsidR="00732049">
        <w:rPr>
          <w:rFonts w:ascii="Times New Roman" w:hAnsi="Times New Roman" w:cs="Times New Roman" w:hint="eastAsia"/>
          <w:kern w:val="0"/>
          <w14:ligatures w14:val="none"/>
        </w:rPr>
        <w:instrText xml:space="preserve"> set. AAO was either separated into onset groups of clinical interest (childhood and adolescence [</w:instrText>
      </w:r>
      <w:r w:rsidR="00732049">
        <w:rPr>
          <w:rFonts w:ascii="Times New Roman" w:hAnsi="Times New Roman" w:cs="Times New Roman" w:hint="eastAsia"/>
          <w:kern w:val="0"/>
          <w14:ligatures w14:val="none"/>
        </w:rPr>
        <w:instrText>≤</w:instrText>
      </w:r>
      <w:r w:rsidR="00732049">
        <w:rPr>
          <w:rFonts w:ascii="Times New Roman" w:hAnsi="Times New Roman" w:cs="Times New Roman" w:hint="eastAsia"/>
          <w:kern w:val="0"/>
          <w14:ligatures w14:val="none"/>
        </w:rPr>
        <w:instrText xml:space="preserve">18 years] vs adulthood [&gt;18 years]) or considered as a continuous measure. The associations between BD- and SCZ-PRSs and AAO were evaluated with regression </w:instrText>
      </w:r>
      <w:r w:rsidR="00732049">
        <w:rPr>
          <w:rFonts w:ascii="Times New Roman" w:hAnsi="Times New Roman" w:cs="Times New Roman"/>
          <w:kern w:val="0"/>
          <w14:ligatures w14:val="none"/>
        </w:rPr>
        <w:instrText xml:space="preserve">models. Results BD- and SCZ-PRSs were not significantly associated with age at disease onset. Results remained the same when analyses were stratified by site of recruitment. Conclusions The current study is the largest conducted so far to investigate the association between the cumulative BD and SCZ polygenic risk and AAO in BD patients. The reported negative results suggest that such a polygenic influence, if there is any, is not large, and highlight the importance of conducting further, larger scale studies to obtain more information on the genetic architecture of this clinically relevant phenotype.","container-title":"Bipolar Disorders","DOI":"10.1111/bdi.12659","ISSN":"1399-5618","issue":"1","language":"en","note":"_eprint: https://onlinelibrary.wiley.com/doi/pdf/10.1111/bdi.12659","page":"68-75","source":"Wiley Online Library","title":"Investigating polygenic burden in age at disease onset in bipolar disorder: Findings from an international multicentric study","title-short":"Investigating polygenic burden in age at disease onset in bipolar disorder","volume":"21","author":[{"family":"Kalman","given":"Janos L"},{"family":"Papiol","given":"Sergi"},{"family":"Forstner","given":"Andreas J"},{"family":"Heilbronner","given":"Urs"},{"family":"Degenhardt","given":"Franziska"},{"family":"Strohmaier","given":"Jana"},{"family":"Adli","given":"Mazda"},{"family":"Adorjan","given":"Kristina"},{"family":"Akula","given":"Nirmala"},{"family":"Alda","given":"Martin"},{"family":"Anderson-Schmidt","given":"Heike"},{"family":"Andlauer","given":"Till FM"},{"family":"Anghelescu","given":"Ion-George"},{"family":"Ardau","given":"Raffaella"},{"family":"Arias","given":"Bárbara"},{"family":"Arolt","given":"Volker"},{"family":"Aubry","given":"Jean-Michel"},{"family":"Backlund","given":"Lena"},{"family":"Bartholdi","given":"Kim"},{"family":"Bauer","given":"Michael"},{"family":"Baune","given":"Bernhard T"},{"family":"Becker","given":"Thomas"},{"family":"Bellivier","given":"Frank"},{"family":"Benabarre","given":"Antonio"},{"family":"Bengesser","given":"Susanne"},{"family":"Bhattacharjee","given":"Abesh Kumar"},{"family":"Biernacka","given":"Joanna M"},{"family":"Birner","given":"Armin"},{"family":"Brichant-Petitjean","given":"Clara"},{"family":"Budde","given":"Monika"},{"family":"Cervantes","given":"Pablo"},{"family":"Chillotti","given":"Caterina"},{"family":"Cichon","given":"Sven"},{"family":"Clark","given":"Scott R"},{"family":"Colom","given":"Francesc"},{"family":"Comes","given":"Ashley L"},{"family":"Cruceanu","given":"Cristiana"},{"family":"Czerski","given":"Piotr M"},{"family":"Dannlowski","given":"Udo"},{"family":"Dayer","given":"Alexandre"},{"family":"Del Zompo","given":"Maria"},{"family":"DePaulo","given":"Jay Raymond"},{"family":"Dietrich","given":"Detlef E"},{"family":"Étain","given":"Bruno"},{"family":"Ethofer","given":"Thomas"},{"family":"Falkai","given":"Peter"},{"family":"Fallgatter","given":"Andreas"},{"family":"Figge","given":"Christian"},{"family":"Flatau","given":"Laura"},{"family":"Folkerts","given":"Here"},{"family":"Frisen","given":"Louise"},{"family":"Frye","given":"Mark A"},{"family":"Fullerton","given":"Janice M"},{"family":"Gade","given":"Katrin"},{"family":"Gard","given":"Sébastien"},{"family":"Garnham","given":"Julie S"},{"family":"Goes","given":"Fernando S"},{"family":"Grigoroiu-Serbanescu","given":"Maria"},{"family":"Gryaznova","given":"Anna"},{"family":"Hake","given":"Maria"},{"family":"Hauser","given":"Joanna"},{"family":"Herms","given":"Stefan"},{"family":"Hoffmann","given":"Per"},{"family":"Hou","given":"Liping"},{"family":"Jäger","given":"Markus"},{"family":"Jamain","given":"Stephane"},{"family":"Jiménez","given":"Esther"},{"family":"Juckel","given":"Georg"},{"family":"Kahn","given":"Jean-Pierre"},{"family":"Kassem","given":"Layla"},{"family":"Kelsoe","given":"John"},{"family":"Kittel-Schneider","given":"Sarah"},{"family":"Kliwicki","given":"Sebastian"},{"family":"Klohn-Sagatholislam","given":"Farah"},{"family":"Koller","given":"Manfred"},{"family":"König","given":"Barbara"},{"family":"Konrad","given":"Carsten"},{"family":"Lackner","given":"Nina"},{"family":"Laje","given":"Gonzalo"},{"family":"Landén","given":"Mikael"},{"family":"Lang","given":"Fabian U"},{"family":"Lavebratt","given":"Catharina"},{"family":"Leboyer","given":"Marion"},{"family":"Leckband","given":"Susan G"},{"family":"Maj","given":"Mario"},{"family":"Manchia","given":"Mirko"},{"family":"Martinsson","given":"Lina"},{"family":"McCarthy","given":"Michael J"},{"family":"McElroy","given":"Susan L"},{"family":"McMahon","given":"Francis J"},{"family":"Mitchell","given":"Philip B"},{"family":"Mitjans","given":"Marina"},{"family":"Mondimore","given":"Francis M"},{"family":"Monteleone","given":"Palmiero"},{"family":"Nieratschker","given":"Vanessa"},{"family":"Nievergelt","given":"Caroline M"},{"family":"Novák","given":"Tomas"},{"family":"Ösby","given":"Urban"},{"family":"Pfennig","given":"Andrea"},{"family":"Potash","given":"James B"},{"family":"Reich-Erkelenz","given":"Daniela"},{"family":"Reif","given":"Andreas"},{"family":"Reimer","given":"Jens"},{"family":"Reininghaus","given":"Eva"},{"family":"Reitt","given":"Markus"},{"family":"Ripke","given":"Stephan"},{"family":"Rouleau","given":"Guy A"},{"family":"Rybakowski","given":"Janusz K"},{"family":"Schalling","given":"Martin"},{"family":"Scherk","given":"Harald"},{"family":"Schmauß","given":"Max"},{"family":"Schofield","given":"Peter R"},{"family":"Schubert","given":"K Oliver"},{"family":"Schulte","given":"Eva C"},{"family":"Schulz","given":"Sybille"},{"family":"Senner","given":"Fanny"},{"family":"Severino","given":"Giovanni"},{"family":"Shekhtman","given":"Tatyana"},{"family":"Shilling","given":"Paul D"},{"family":"Simhandl","given":"Christian"},{"family":"Slaney","given":"Claire M"},{"family":"Spitzer","given":"Carsten"},{"family":"Squassina","given":"Alessio"},{"family":"Stamm","given":"Thomas"},{"family":"Stegmaier","given":"Sophia"},{"family":"Stierl","given":"Sebastian"},{"family":"Stopkova","given":"Pavla"},{"family":"Thiel","given":"Andreas"},{"family":"Tighe","given":"Sarah K"},{"family":"Tortorella","given":"Alfonso"},{"family":"Turecki","given":"Gustavo"},{"family":"Vieta","given":"Eduard"},{"family":"Veeh","given":"Julia"},{"family":"Hagen","given":"Martin","non-dropping-particle":"von"},{"family":"Wigand","given":"Moritz E"},{"family":"Wiltfang","given":"Jens"},{"family":"Witt","given":"Stephanie"},{"family":"Wright","given":"Adam"},{"family":"Zandi","given":"Peter P"},{"family":"Zimmermann","given":"Jörg"},{"family":"Nöthen","given":"Markus"},{"family":"Rietschel","given":"Marcella"},{"family":"Schulze","given":"Thomas G"}],"issued":{"date-parts":[["2019"]]}}}],"schema":"https://github.com/citation-style-language/schema/raw/master/csl-citation.json"} </w:instrText>
      </w:r>
      <w:r w:rsidR="00732049">
        <w:rPr>
          <w:rFonts w:ascii="Times New Roman" w:hAnsi="Times New Roman" w:cs="Times New Roman"/>
          <w:kern w:val="0"/>
          <w14:ligatures w14:val="none"/>
        </w:rPr>
        <w:fldChar w:fldCharType="separate"/>
      </w:r>
      <w:r w:rsidR="00732049" w:rsidRPr="00732049">
        <w:rPr>
          <w:rFonts w:ascii="Times New Roman" w:hAnsi="Times New Roman" w:cs="Times New Roman"/>
        </w:rPr>
        <w:t>(29)</w:t>
      </w:r>
      <w:r w:rsidR="00732049">
        <w:rPr>
          <w:rFonts w:ascii="Times New Roman" w:hAnsi="Times New Roman" w:cs="Times New Roman"/>
          <w:kern w:val="0"/>
          <w14:ligatures w14:val="none"/>
        </w:rPr>
        <w:fldChar w:fldCharType="end"/>
      </w:r>
      <w:r w:rsidRPr="00116168">
        <w:rPr>
          <w:rFonts w:ascii="Times New Roman" w:hAnsi="Times New Roman" w:cs="Times New Roman"/>
          <w:kern w:val="0"/>
          <w14:ligatures w14:val="none"/>
        </w:rPr>
        <w:t>, response to lithium</w:t>
      </w:r>
      <w:r w:rsidR="00732049">
        <w:rPr>
          <w:rFonts w:ascii="Times New Roman" w:hAnsi="Times New Roman" w:cs="Times New Roman"/>
          <w:kern w:val="0"/>
          <w14:ligatures w14:val="none"/>
        </w:rPr>
        <w:t xml:space="preserve"> </w:t>
      </w:r>
      <w:r w:rsidR="00732049">
        <w:rPr>
          <w:rFonts w:ascii="Times New Roman" w:hAnsi="Times New Roman" w:cs="Times New Roman"/>
          <w:kern w:val="0"/>
          <w14:ligatures w14:val="none"/>
        </w:rPr>
        <w:fldChar w:fldCharType="begin"/>
      </w:r>
      <w:r w:rsidR="00932582">
        <w:rPr>
          <w:rFonts w:ascii="Times New Roman" w:hAnsi="Times New Roman" w:cs="Times New Roman"/>
          <w:kern w:val="0"/>
          <w14:ligatures w14:val="none"/>
        </w:rPr>
        <w:instrText xml:space="preserve"> ADDIN ZOTERO_ITEM CSL_CITATION {"citationID":"NXTRtDIs","properties":{"formattedCitation":"(34)","plainCitation":"(34)","noteIndex":0},"citationItems":[{"id":"9VuHwqfp/seLL1UXw","uris":["http://zotero.org/users/323292/items/GDLX8WDL"],"uri":["http://zotero.org/users/323292/items/GDLX8WDL"],"itemData":{"id":"RlCznmSp/f3Ir3bTF","type":"article-journal","abstract":"Lithium is the gold standard therapy for Bipolar Disorder (BD) but its effectiveness differs widely between individuals. The molecular mechanisms underlying treatment response heterogeneity are not well understood, and personalized treatment in BD remains elusive. Genetic analyses of the lithium treatment response phenotype may generate novel molecular insights into lithium's therapeutic mechanisms and lead to testable hypotheses to improve BD management and outcomes. We used fixed effect meta-analysis techniques to develop meta-analytic polygenic risk scores (MET-PRS) from combinations of highly correlated psychiatric traits, namely schizophrenia (SCZ), major depression (MD) and bipolar disorder (BD). We compared the effects of cross-disorder MET-PRS and single genetic trait PRS on lithium response. For the PRS analyses, we included clinical data on lithium treatment response and genetic information for n = 2283 BD cases from the International Consortium on Lithium Genetics (ConLi+Gen; www.ConLiGen.org ). Higher SCZ and MD PRSs were associated with poorer lithium treatment response whereas BD-PRS had no association with treatment outcome. The combined MET2-PRS comprising of SCZ and MD variants (MET2-PRS) and a model using SCZ and MD-PRS sequentially improved response prediction, compared to single-disorder PRS or to a combined score using all three traits (MET3-PRS). Patients in the highest decile for MET2-PRS loading had 2.5 times higher odds of being classified as poor responders than patients with the lowest decile MET2-PRS scores. An exploratory functional pathway analysis of top MET2-PRS variants was conducted. Findings may inform the development of future testing strategies for personalized lithium prescribing in BD.","container-title":"Translational Psychiatry","DOI":"10.1038/s41398-021-01702-2","ISSN":"2158-3188","issue":"1","journalAbbreviation":"Transl Psychiatry","language":"eng","note":"PMID: 34845190\nPMCID: PMC8630000","page":"606","source":"PubMed","title":"Combining schizophrenia and depression polygenic risk scores improves the genetic prediction of lithium response in bipolar disorder patients","volume":"11","author":[{"family":"Schubert","given":"Klaus Oliver"},{"family":"Thalamuthu","given":"Anbupalam"},{"family":"Amare","given":"Azmeraw T."},{"family":"Frank","given":"Joseph"},{"family":"Streit","given":"Fabian"},{"family":"Adl","given":"Mazda"},{"family":"Akula","given":"Nirmala"},{"family":"Akiyama","given":"Kazufumi"},{"family":"Ardau","given":"Raffaella"},{"family":"Arias","given":"Bárbara"},{"family":"Aubry","given":"Jean-Michel"},{"family":"Backlund","given":"Lena"},{"family":"Bhattacharjee","given":"Abesh Kumar"},{"family":"Bellivier","given":"Frank"},{"family":"Benabarre","given":"Antonio"},{"family":"Bengesser","given":"Susanne"},{"family":"Biernacka","given":"Joanna M."},{"family":"Birner","given":"Armin"},{"family":"Marie-Claire","given":"Cynthia"},{"family":"Cearns","given":"Micah"},{"family":"Cervantes","given":"Pablo"},{"family":"Chen","given":"Hsi-Chung"},{"family":"Chillotti","given":"Caterina"},{"family":"Cichon","given":"Sven"},{"family":"Clark","given":"Scott R."},{"family":"Cruceanu","given":"Cristiana"},{"family":"Czerski","given":"Piotr M."},{"family":"Dalkner","given":"Nina"},{"family":"Dayer","given":"Alexandre"},{"family":"Degenhardt","given":"Franziska"},{"family":"Del Zompo","given":"Maria"},{"family":"DePaulo","given":"J. Raymond"},{"family":"Étain","given":"Bruno"},{"family":"Falkai","given":"Peter"},{"family":"Forstner","given":"Andreas J."},{"family":"Frisen","given":"Louise"},{"family":"Frye","given":"Mark A."},{"family":"Fullerton","given":"Janice M."},{"family":"Gard","given":"Sébastien"},{"family":"Garnham","given":"Julie S."},{"family":"Goes","given":"Fernando S."},{"family":"Grigoroiu-Serbanescu","given":"Maria"},{"family":"Grof","given":"Paul"},{"family":"Hashimoto","given":"Ryota"},{"family":"Hauser","given":"Joanna"},{"family":"Heilbronner","given":"Urs"},{"family":"Herms","given":"Stefan"},{"family":"Hoffmann","given":"Per"},{"family":"Hou","given":"Liping"},{"family":"Hsu","given":"Yi-Hsiang"},{"family":"Jamain","given":"Stephane"},{"family":"Jiménez","given":"Esther"},{"family":"Kahn","given":"Jean-Pierre"},{"family":"Kassem","given":"Layla"},{"family":"Kuo","given":"Po-Hsiu"},{"family":"Kato","given":"Tadafumi"},{"family":"Kelsoe","given":"John"},{"family":"Kittel-Schneider","given":"Sarah"},{"family":"Ferensztajn-Rochowiak","given":"Ewa"},{"family":"König","given":"Barbara"},{"family":"Kusumi","given":"Ichiro"},{"family":"Laje","given":"Gonzalo"},{"family":"Landén","given":"Mikael"},{"family":"Lavebratt","given":"Catharina"},{"family":"Leboyer","given":"Marion"},{"family":"Leckband","given":"Susan G."},{"family":"Maj","given":"Mario"},{"literal":"Major Depressive Disorder Working Group of the Psychiatric Genomics Consortium"},{"family":"Manchia","given":"Mirko"},{"family":"Martinsson","given":"Lina"},{"family":"McCarthy","given":"Michael J."},{"family":"McElroy","given":"Susan"},{"family":"Colom","given":"Francesc"},{"family":"Mitjans","given":"Marina"},{"family":"Mondimore","given":"Francis M."},{"family":"Monteleone","given":"Palmiero"},{"family":"Nievergelt","given":"Caroline M."},{"family":"Nöthen","given":"Markus M."},{"family":"Novák","given":"Tomas"},{"family":"O'Donovan","given":"Claire"},{"family":"Ozaki","given":"Norio"},{"family":"Ösby","given":"Urban"},{"family":"Papiol","given":"Sergi"},{"family":"Pfennig","given":"Andrea"},{"family":"Pisanu","given":"Claudia"},{"family":"Potash","given":"James B."},{"family":"Reif","given":"Andreas"},{"family":"Reininghaus","given":"Eva"},{"family":"Rouleau","given":"Guy A."},{"family":"Rybakowski","given":"Janusz K."},{"family":"Schalling","given":"Martin"},{"family":"Schofield","given":"Peter R."},{"family":"Schweizer","given":"Barbara W."},{"family":"Severino","given":"Giovanni"},{"family":"Shekhtman","given":"Tatyana"},{"family":"Shilling","given":"Paul D."},{"family":"Shimoda","given":"Katzutaka"},{"family":"Simhandl","given":"Christian"},{"family":"Slaney","given":"Claire M."},{"family":"Squassina","given":"Alessio"},{"family":"Stamm","given":"Thomas"},{"family":"Stopkova","given":"Pavla"},{"family":"Tekola-Ayele","given":"Fasil"},{"family":"Tortorella","given":"Alfonso"},{"family":"Turecki","given":"Gustavo"},{"family":"Veeh","given":"Julia"},{"family":"Vieta","given":"Eduard"},{"family":"Witt","given":"Stephanie H."},{"family":"Roberts","given":"Gloria"},{"family":"Zandi","given":"Peter P."},{"family":"Alda","given":"Martin"},{"family":"Bauer","given":"Michael"},{"family":"McMahon","given":"Francis J."},{"family":"Mitchell","given":"Philip B."},{"family":"Schulze","given":"Thomas G."},{"family":"Rietschel","given":"Marcella"},{"family":"Baune","given":"Bernhard T."}],"issued":{"date-parts":[["2021",11,29]]}}}],"schema":"https://github.com/citation-style-language/schema/raw/master/csl-citation.json"} </w:instrText>
      </w:r>
      <w:r w:rsidR="00732049">
        <w:rPr>
          <w:rFonts w:ascii="Times New Roman" w:hAnsi="Times New Roman" w:cs="Times New Roman"/>
          <w:kern w:val="0"/>
          <w14:ligatures w14:val="none"/>
        </w:rPr>
        <w:fldChar w:fldCharType="separate"/>
      </w:r>
      <w:r w:rsidR="00732049" w:rsidRPr="00732049">
        <w:rPr>
          <w:rFonts w:ascii="Times New Roman" w:hAnsi="Times New Roman" w:cs="Times New Roman"/>
        </w:rPr>
        <w:t>(34)</w:t>
      </w:r>
      <w:r w:rsidR="00732049">
        <w:rPr>
          <w:rFonts w:ascii="Times New Roman" w:hAnsi="Times New Roman" w:cs="Times New Roman"/>
          <w:kern w:val="0"/>
          <w14:ligatures w14:val="none"/>
        </w:rPr>
        <w:fldChar w:fldCharType="end"/>
      </w:r>
      <w:r w:rsidRPr="00116168">
        <w:rPr>
          <w:rFonts w:ascii="Times New Roman" w:hAnsi="Times New Roman" w:cs="Times New Roman"/>
          <w:kern w:val="0"/>
          <w14:ligatures w14:val="none"/>
        </w:rPr>
        <w:t>, suicide attempts</w:t>
      </w:r>
      <w:r>
        <w:rPr>
          <w:rFonts w:ascii="Times New Roman" w:hAnsi="Times New Roman" w:cs="Times New Roman"/>
          <w:kern w:val="0"/>
          <w14:ligatures w14:val="none"/>
        </w:rPr>
        <w:t xml:space="preserve"> </w:t>
      </w:r>
      <w:r w:rsidR="00732049">
        <w:rPr>
          <w:rFonts w:ascii="Times New Roman" w:hAnsi="Times New Roman" w:cs="Times New Roman"/>
          <w:kern w:val="0"/>
          <w14:ligatures w14:val="none"/>
        </w:rPr>
        <w:fldChar w:fldCharType="begin"/>
      </w:r>
      <w:r w:rsidR="00732049">
        <w:rPr>
          <w:rFonts w:ascii="Times New Roman" w:hAnsi="Times New Roman" w:cs="Times New Roman"/>
          <w:kern w:val="0"/>
          <w14:ligatures w14:val="none"/>
        </w:rPr>
        <w:instrText xml:space="preserve"> ADDIN ZOTERO_ITEM CSL_CITATION {"citationID":"3izIGGMk","properties":{"formattedCitation":"(24,31)","plainCitation":"(24,31)","noteIndex":0},"citationItems":[{"id":9557,"uris":["http://zotero.org/users/323292/items/6K8BV2CV"],"uri":["http://zotero.org/users/323292/items/6K8BV2CV"],"itemData":{"id":9557,"type":"article-journal","abstract":"Persons diagnosed with schizophrenia (SCZ) or bipolar I disorder (BPI) are at high risk for self-injurious behavior, suicidal ideation, and suicidal behaviors (SB). Characterizing associations between diagnosed health problems, prior pharmacological treatments, and polygenic scores (PGS) has potential to inform risk stratification. We examined self-reported SB and ideation using the Columbia Suicide Severity Rating Scale (C-SSRS) among 3,942 SCZ and 5,414 BPI patients receiving care within the Veterans Health Administration (VHA). These cross-sectional data were integrated with electronic health records (EHRs), and compared across lifetime diagnoses, treatment histories, follow-up screenings, and mortality data. PGS were constructed using available genomic data for related traits. Genome-wide association studies were performed to identify and prioritize specific loci. Only 20% of the veterans who reported SB had a corroborating ICD-9/10 EHR code. Among those without prior SB, more than 20% reported new-onset SB at follow-up. SB were associated with a range of additional clinical diagnoses, and with treatment with specific classes of psychotropic medications (e.g., antidepressants, antipsychotics, etc.). PGS for externalizing behaviors, smoking initiation, suicide attempt, and major depressive disorder were associated with SB. The GWAS for SB yielded no significant loci. Among individuals with a diagnosed mental illness, self-reported SB were strongly associated with clinical variables across several EHR domains. Analyses point to sequelae of substance-related and psychiatric comorbidities as strong correlates of prior and subsequent SB. Nonetheless, past SB was frequently not documented in health records, underscoring the value of regular screening with direct, in-person assessments, especially among high-risk individuals.","container-title":"Molecular Psychiatry","DOI":"10.1038/s41380-024-02472-1","ISSN":"1476-5578","issue":"8","journalAbbreviation":"Mol Psychiatry","language":"en","note":"publisher: Nature Publishing Group","page":"2399-2407","source":"www-nature-com.proxy.library.stonybrook.edu","title":"Correlates of suicidal behaviors and genetic risk among United States veterans with schizophrenia or bipolar I disorder","volume":"29","author":[{"family":"Bigdeli","given":"Tim B."},{"family":"Barr","given":"Peter B."},{"family":"Rajeevan","given":"Nallakkandi"},{"family":"Graham","given":"David P."},{"family":"Li","given":"Yuli"},{"family":"Meyers","given":"Jacquelyn L."},{"family":"Gorman","given":"Bryan R."},{"family":"Peterson","given":"Roseann E."},{"family":"Sayward","given":"Frederick"},{"family":"Radhakrishnan","given":"Krishnan"},{"family":"Natarajan","given":"Sundar"},{"family":"Nielsen","given":"David A."},{"family":"Wilkinson","given":"Anna V."},{"family":"Malhotra","given":"Anil K."},{"family":"Zhao","given":"Hongyu"},{"family":"Brophy","given":"Mary"},{"family":"Shi","given":"Yunling"},{"family":"O’Leary","given":"Timothy J."},{"family":"Gleason","given":"Theresa"},{"family":"Przygodzki","given":"Ronald"},{"family":"Pyarajan","given":"Saiju"},{"family":"Muralidhar","given":"Sumitra"},{"family":"Gaziano","given":"J. Michael"},{"family":"Huang","given":"Grant D."},{"family":"Concato","given":"John"},{"family":"Siever","given":"Larry J."},{"family":"DeLisi","given":"Lynn E."},{"family":"Kimbrel","given":"Nathan A."},{"family":"Beckham","given":"Jean C."},{"family":"Swann","given":"Alan C."},{"family":"Kosten","given":"Thomas R."},{"family":"Fanous","given":"Ayman H."},{"family":"Aslan","given":"Mihaela"},{"family":"Harvey","given":"Philip D."}],"issued":{"date-parts":[["2024",8]]}}},{"id":9574,"uris":["http://zotero.org/users/323292/items/PSUSCGJE"],"uri":["http://zotero.org/users/323292/items/PSUSCGJE"],"itemData":{"id":9574,"type":"article-journal","container-title":"Translational psychiatry","issue":"1","note":"publisher: Nature Publishing Group UK London","page":"298","title":"Polygenic risk for anxiety influences anxiety comorbidity and suicidal behavior in bipolar disorder","volume":"10","author":[{"family":"Lopes","given":"Fabiana L"},{"family":"Zhu","given":"Kevin"},{"family":"Purves","given":"Kirstin L"},{"family":"Song","given":"Christopher"},{"family":"Ahn","given":"Kwangmi"},{"family":"Hou","given":"Liping"},{"family":"Akula","given":"Nirmala"},{"family":"Kassem","given":"Layla"},{"family":"Bergen","given":"Sarah E"},{"family":"Landen","given":"Mikael"},{"literal":"others"}],"issued":{"date-parts":[["2020"]]}}}],"schema":"https://github.com/citation-style-language/schema/raw/master/csl-citation.json"} </w:instrText>
      </w:r>
      <w:r w:rsidR="00732049">
        <w:rPr>
          <w:rFonts w:ascii="Times New Roman" w:hAnsi="Times New Roman" w:cs="Times New Roman"/>
          <w:kern w:val="0"/>
          <w14:ligatures w14:val="none"/>
        </w:rPr>
        <w:fldChar w:fldCharType="separate"/>
      </w:r>
      <w:r w:rsidR="00732049" w:rsidRPr="00732049">
        <w:rPr>
          <w:rFonts w:ascii="Times New Roman" w:hAnsi="Times New Roman" w:cs="Times New Roman"/>
        </w:rPr>
        <w:t>(24,31)</w:t>
      </w:r>
      <w:r w:rsidR="00732049">
        <w:rPr>
          <w:rFonts w:ascii="Times New Roman" w:hAnsi="Times New Roman" w:cs="Times New Roman"/>
          <w:kern w:val="0"/>
          <w14:ligatures w14:val="none"/>
        </w:rPr>
        <w:fldChar w:fldCharType="end"/>
      </w:r>
      <w:r w:rsidR="00732049">
        <w:rPr>
          <w:rFonts w:ascii="Times New Roman" w:hAnsi="Times New Roman" w:cs="Times New Roman"/>
          <w:kern w:val="0"/>
          <w14:ligatures w14:val="none"/>
        </w:rPr>
        <w:t xml:space="preserve"> </w:t>
      </w:r>
      <w:r w:rsidRPr="00116168">
        <w:rPr>
          <w:rFonts w:ascii="Times New Roman" w:hAnsi="Times New Roman" w:cs="Times New Roman"/>
          <w:kern w:val="0"/>
          <w14:ligatures w14:val="none"/>
        </w:rPr>
        <w:t>or clinical subgroups derived from symptom and cognitive profiles</w:t>
      </w:r>
      <w:r>
        <w:rPr>
          <w:rFonts w:ascii="Times New Roman" w:hAnsi="Times New Roman" w:cs="Times New Roman"/>
          <w:kern w:val="0"/>
          <w14:ligatures w14:val="none"/>
        </w:rPr>
        <w:t xml:space="preserve"> </w:t>
      </w:r>
      <w:r w:rsidR="00732049">
        <w:rPr>
          <w:rFonts w:ascii="Times New Roman" w:hAnsi="Times New Roman" w:cs="Times New Roman"/>
          <w:kern w:val="0"/>
          <w14:ligatures w14:val="none"/>
        </w:rPr>
        <w:fldChar w:fldCharType="begin"/>
      </w:r>
      <w:r w:rsidR="00732049">
        <w:rPr>
          <w:rFonts w:ascii="Times New Roman" w:hAnsi="Times New Roman" w:cs="Times New Roman"/>
          <w:kern w:val="0"/>
          <w14:ligatures w14:val="none"/>
        </w:rPr>
        <w:instrText xml:space="preserve"> ADDIN ZOTERO_ITEM CSL_CITATION {"citationID":"PNqe0XUq","properties":{"formattedCitation":"(26)","plainCitation":"(26)","noteIndex":0},"citationItems":[{"id":7905,"uris":["http://zotero.org/users/323292/items/I4CKL2JX"],"uri":["http://zotero.org/users/323292/items/I4CKL2JX"],"itemData":{"id":7905,"type":"article-journal","abstract":"Importance: Identifying psychosis subgroups could improve clinical and research precision. Research has focused on symptom subgroups, but there is a need to consider a broader clinical spectrum, disentangle illness trajectories, and investigate genetic associations.\nObjective: To detect psychosis subgroups using data-driven methods and examine their illness courses over 1.5 years and polygenic scores for schizophrenia, bipolar disorder, major depression disorder, and educational achievement.\nDesign, Setting, and Participants: This ongoing multisite, naturalistic, longitudinal (6-month intervals) cohort study began in January 2012 across 18 sites. Data from a referred sample of 1223 individuals (765 in the discovery sample and 458 in the validation sample) with DSM-IV diagnoses of schizophrenia, bipolar affective disorder (I/II), schizoaffective disorder, schizophreniform disorder, and brief psychotic disorder were collected from secondary and tertiary care sites. Discovery data were extracted in September 2016 and analyzed from November 2016 to January 2018, and prospective validation data were extracted in October 2018 and analyzed from January to May 2019.\nMain Outcomes and Measures: A clinical battery of 188 variables measuring demographic characteristics, clinical history, symptoms, functioning, and cognition was decomposed using nonnegative matrix factorization clustering. Subtype-specific illness courses were compared with mixed models and polygenic scores with analysis of covariance. Supervised learning was used to replicate results in validation data with the most reliably discriminative 45 variables.\nResults: Of the 765 individuals in the discovery sample, 341 (44.6%) were women, and the mean (SD) age was 42.7 (12.9) years. Five subgroups were found and labeled as affective psychosis (n = 252), suicidal psychosis (n = 44), depressive psychosis (n = 131), high-functioning psychosis (n = 252), and severe psychosis (n = 86). Illness courses with significant quadratic interaction terms were found for psychosis symptoms (R2 = 0.41; 95% CI, 0.38-0.44), depression symptoms (R2 = 0.28; 95% CI, 0.25-0.32), global functioning (R2 = 0.16; 95% CI, 0.14-0.20), and quality of life (R2 = 0.20; 95% CI, 0.17-0.23). The depressive and severe psychosis subgroups exhibited the lowest functioning and quadratic illness courses with partial recovery followed by reoccurrence of severe illness. Differences were found for educational attainment polygenic scores (mean [SD] partial η2 = 0.014 [0.003]) but not for diagnostic polygenic risk. Results were largely replicated in the validation cohort.\nConclusions and Relevance: Psychosis subgroups were detected with distinctive clinical signatures and illness courses and specificity for a nondiagnostic genetic marker. New data-driven clinical approaches are important for future psychosis taxonomies. The findings suggest a need to consider short-term to medium-term service provision to restore functioning in patients stratified into the depressive and severe psychosis subgroups.","container-title":"JAMA psychiatry","DOI":"10.1001/jamapsychiatry.2019.4910","ISSN":"2168-6238","issue":"5","journalAbbreviation":"JAMA Psychiatry","language":"eng","note":"PMID: 32049274\nPMCID: PMC7042925","page":"523-533","source":"PubMed","title":"An Investigation of Psychosis Subgroups With Prognostic Validation and Exploration of Genetic Underpinnings: The PsyCourse Study","title-short":"An Investigation of Psychosis Subgroups With Prognostic Validation and Exploration of Genetic Underpinnings","volume":"77","author":[{"family":"Dwyer","given":"Dominic B."},{"family":"Kalman","given":"Janos L."},{"family":"Budde","given":"Monika"},{"family":"Kambeitz","given":"Joseph"},{"family":"Ruef","given":"Anne"},{"family":"Antonucci","given":"Linda A."},{"family":"Kambeitz-Ilankovic","given":"Lana"},{"family":"Hasan","given":"Alkomiet"},{"family":"Kondofersky","given":"Ivan"},{"family":"Anderson-Schmidt","given":"Heike"},{"family":"Gade","given":"Katrin"},{"family":"Reich-Erkelenz","given":"Daniela"},{"family":"Adorjan","given":"Kristina"},{"family":"Senner","given":"Fanny"},{"family":"Schaupp","given":"Sabrina"},{"family":"Andlauer","given":"Till F. M."},{"family":"Comes","given":"Ashley L."},{"family":"Schulte","given":"Eva C."},{"family":"Klöhn-Saghatolislam","given":"Farah"},{"family":"Gryaznova","given":"Anna"},{"family":"Hake","given":"Maria"},{"family":"Bartholdi","given":"Kim"},{"family":"Flatau-Nagel","given":"Laura"},{"family":"Reitt","given":"Markus"},{"family":"Quast","given":"Silke"},{"family":"Stegmaier","given":"Sophia"},{"family":"Meyers","given":"Milena"},{"family":"Emons","given":"Barbara"},{"family":"Haußleiter","given":"Ida Sybille"},{"family":"Juckel","given":"Georg"},{"family":"Nieratschker","given":"Vanessa"},{"family":"Dannlowski","given":"Udo"},{"family":"Yoshida","given":"Tomoya"},{"family":"Schmauß","given":"Max"},{"family":"Zimmermann","given":"Jörg"},{"family":"Reimer","given":"Jens"},{"family":"Wiltfang","given":"Jens"},{"family":"Reininghaus","given":"Eva"},{"family":"Anghelescu","given":"Ion-George"},{"family":"Arolt","given":"Volker"},{"family":"Baune","given":"Bernhard T."},{"family":"Konrad","given":"Carsten"},{"family":"Thiel","given":"Andreas"},{"family":"Fallgatter","given":"Andreas J."},{"family":"Figge","given":"Christian"},{"family":"Hagen","given":"Martin","non-dropping-particle":"von"},{"family":"Koller","given":"Manfred"},{"family":"Lang","given":"Fabian U."},{"family":"Wigand","given":"Moritz E."},{"family":"Becker","given":"Thomas"},{"family":"Jäger","given":"Markus"},{"family":"Dietrich","given":"Detlef E."},{"family":"Scherk","given":"Harald"},{"family":"Spitzer","given":"Carsten"},{"family":"Folkerts","given":"Here"},{"family":"Witt","given":"Stephanie H."},{"family":"Degenhardt","given":"Franziska"},{"family":"Forstner","given":"Andreas J."},{"family":"Rietschel","given":"Marcella"},{"family":"Nöthen","given":"Markus M."},{"family":"Mueller","given":"Nikola"},{"family":"Papiol","given":"Sergi"},{"family":"Heilbronner","given":"Urs"},{"family":"Falkai","given":"Peter"},{"family":"Schulze","given":"Thomas G."},{"family":"Koutsouleris","given":"Nikolaos"}],"issued":{"date-parts":[["2020",5,1]]}}}],"schema":"https://github.com/citation-style-language/schema/raw/master/csl-citation.json"} </w:instrText>
      </w:r>
      <w:r w:rsidR="00732049">
        <w:rPr>
          <w:rFonts w:ascii="Times New Roman" w:hAnsi="Times New Roman" w:cs="Times New Roman"/>
          <w:kern w:val="0"/>
          <w14:ligatures w14:val="none"/>
        </w:rPr>
        <w:fldChar w:fldCharType="separate"/>
      </w:r>
      <w:r w:rsidR="00732049" w:rsidRPr="00732049">
        <w:rPr>
          <w:rFonts w:ascii="Times New Roman" w:hAnsi="Times New Roman" w:cs="Times New Roman"/>
        </w:rPr>
        <w:t>(26)</w:t>
      </w:r>
      <w:r w:rsidR="00732049">
        <w:rPr>
          <w:rFonts w:ascii="Times New Roman" w:hAnsi="Times New Roman" w:cs="Times New Roman"/>
          <w:kern w:val="0"/>
          <w14:ligatures w14:val="none"/>
        </w:rPr>
        <w:fldChar w:fldCharType="end"/>
      </w:r>
      <w:r w:rsidRPr="00116168">
        <w:rPr>
          <w:rFonts w:ascii="Times New Roman" w:hAnsi="Times New Roman" w:cs="Times New Roman"/>
          <w:kern w:val="0"/>
          <w14:ligatures w14:val="none"/>
        </w:rPr>
        <w:t xml:space="preserve">. </w:t>
      </w:r>
      <w:r w:rsidR="00732049">
        <w:rPr>
          <w:rFonts w:ascii="Times New Roman" w:hAnsi="Times New Roman" w:cs="Times New Roman"/>
          <w:kern w:val="0"/>
          <w14:ligatures w14:val="none"/>
        </w:rPr>
        <w:t>Four studies</w:t>
      </w:r>
      <w:r>
        <w:rPr>
          <w:rFonts w:ascii="Times New Roman" w:hAnsi="Times New Roman" w:cs="Times New Roman"/>
          <w:kern w:val="0"/>
          <w14:ligatures w14:val="none"/>
        </w:rPr>
        <w:t xml:space="preserve"> </w:t>
      </w:r>
      <w:r w:rsidR="00732049">
        <w:rPr>
          <w:rFonts w:ascii="Times New Roman" w:hAnsi="Times New Roman" w:cs="Times New Roman"/>
          <w:kern w:val="0"/>
          <w14:ligatures w14:val="none"/>
        </w:rPr>
        <w:t xml:space="preserve">(22%) </w:t>
      </w:r>
      <w:r>
        <w:rPr>
          <w:rFonts w:ascii="Times New Roman" w:hAnsi="Times New Roman" w:cs="Times New Roman"/>
          <w:kern w:val="0"/>
          <w14:ligatures w14:val="none"/>
        </w:rPr>
        <w:t xml:space="preserve">report effects </w:t>
      </w:r>
      <w:r w:rsidRPr="00C942BE">
        <w:rPr>
          <w:rFonts w:ascii="Times New Roman" w:hAnsi="Times New Roman" w:cs="Times New Roman"/>
          <w:i/>
          <w:kern w:val="0"/>
          <w14:ligatures w14:val="none"/>
        </w:rPr>
        <w:t>opposite</w:t>
      </w:r>
      <w:r>
        <w:rPr>
          <w:rFonts w:ascii="Times New Roman" w:hAnsi="Times New Roman" w:cs="Times New Roman"/>
          <w:kern w:val="0"/>
          <w14:ligatures w14:val="none"/>
        </w:rPr>
        <w:t xml:space="preserve"> of what clinical research would hypothesize. </w:t>
      </w:r>
      <w:r w:rsidRPr="00116168">
        <w:rPr>
          <w:rFonts w:ascii="Times New Roman" w:hAnsi="Times New Roman" w:cs="Times New Roman"/>
          <w:kern w:val="0"/>
          <w14:ligatures w14:val="none"/>
        </w:rPr>
        <w:t xml:space="preserve">In one analysis, the BP PRS was </w:t>
      </w:r>
      <w:r w:rsidRPr="00C942BE">
        <w:rPr>
          <w:rFonts w:ascii="Times New Roman" w:hAnsi="Times New Roman" w:cs="Times New Roman"/>
          <w:kern w:val="0"/>
          <w14:ligatures w14:val="none"/>
        </w:rPr>
        <w:t>inversely</w:t>
      </w:r>
      <w:r w:rsidRPr="00116168">
        <w:rPr>
          <w:rFonts w:ascii="Times New Roman" w:hAnsi="Times New Roman" w:cs="Times New Roman"/>
          <w:i/>
          <w:kern w:val="0"/>
          <w14:ligatures w14:val="none"/>
        </w:rPr>
        <w:t xml:space="preserve"> </w:t>
      </w:r>
      <w:r w:rsidRPr="00116168">
        <w:rPr>
          <w:rFonts w:ascii="Times New Roman" w:hAnsi="Times New Roman" w:cs="Times New Roman"/>
          <w:kern w:val="0"/>
          <w14:ligatures w14:val="none"/>
        </w:rPr>
        <w:t xml:space="preserve">associated </w:t>
      </w:r>
      <w:r w:rsidR="00732049">
        <w:rPr>
          <w:rFonts w:ascii="Times New Roman" w:hAnsi="Times New Roman" w:cs="Times New Roman"/>
          <w:kern w:val="0"/>
          <w14:ligatures w14:val="none"/>
        </w:rPr>
        <w:t xml:space="preserve">with </w:t>
      </w:r>
      <w:r>
        <w:rPr>
          <w:rFonts w:ascii="Times New Roman" w:hAnsi="Times New Roman" w:cs="Times New Roman"/>
          <w:kern w:val="0"/>
          <w14:ligatures w14:val="none"/>
        </w:rPr>
        <w:t xml:space="preserve">depression </w:t>
      </w:r>
      <w:r>
        <w:rPr>
          <w:rFonts w:ascii="Times New Roman" w:hAnsi="Times New Roman" w:cs="Times New Roman"/>
          <w:kern w:val="0"/>
          <w14:ligatures w14:val="none"/>
        </w:rPr>
        <w:lastRenderedPageBreak/>
        <w:t>symptoms</w:t>
      </w:r>
      <w:r w:rsidR="00732049">
        <w:rPr>
          <w:rFonts w:ascii="Times New Roman" w:hAnsi="Times New Roman" w:cs="Times New Roman"/>
          <w:kern w:val="0"/>
          <w14:ligatures w14:val="none"/>
        </w:rPr>
        <w:t xml:space="preserve"> </w:t>
      </w:r>
      <w:r w:rsidR="00732049">
        <w:rPr>
          <w:rFonts w:ascii="Times New Roman" w:hAnsi="Times New Roman" w:cs="Times New Roman"/>
          <w:kern w:val="0"/>
          <w14:ligatures w14:val="none"/>
        </w:rPr>
        <w:fldChar w:fldCharType="begin"/>
      </w:r>
      <w:r w:rsidR="00732049">
        <w:rPr>
          <w:rFonts w:ascii="Times New Roman" w:hAnsi="Times New Roman" w:cs="Times New Roman"/>
          <w:kern w:val="0"/>
          <w14:ligatures w14:val="none"/>
        </w:rPr>
        <w:instrText xml:space="preserve"> ADDIN ZOTERO_ITEM CSL_CITATION {"citationID":"2t3fc0xE","properties":{"formattedCitation":"(25)","plainCitation":"(25)","noteIndex":0},"citationItems":[{"id":9564,"uris":["http://zotero.org/users/323292/items/C68NINB2"],"uri":["http://zotero.org/users/323292/items/C68NINB2"],"itemData":{"id":9564,"type":"article-journal","abstract":"Major depressive disorder (MDD), bipolar disorder (BD), and schizophrenia spectrum disorders (SZ) exhibit considerable phenotypic and genetic overlap. However, the contribution of genetic factors to their shared psychopathological symptom dimensions remains unclear. The present exploratory study investigated genetic contributions to the symptom dimensions “Depression”, “Negative syndrome”, “Positive formal thought disorder”, “Paranoid-hallucinatory syndrome”, and “Increased appetite” in a transdiagnostic subset of the German FOR2107 cohort (n = 1042 patients with MDD, BD, or SZ). As replication cohort, a subset of the German/Austrian PsyCourse study (n = 816 patients with MDD, BD, or SZ) was employed. First, the relationship between symptom dimensions and common variants associated with MDD, BD, and SZ was investigated via polygenic risk score (PRS) association analyses, with disorder-specific PRS as predictors and symptom dimensions as outcomes. In the FOR2107 study sample, PRS for BD and SZ were positively associated with “Positive formal thought disorder”, the PRS for SZ was positively associated with “Paranoid-hallucinatory syndrome”, and the PRS for BD was negatively associated with “Depression”. The effects of PRS for SZ were replicated in PsyCourse. No significant associations were observed for the MDD PRS. Second, genome-wide association studies (GWAS) were performed for the five symptom dimensions. No genome-wide significant associations and no replicable suggestive associations (p &lt; 1e−6 in the GWAS) were identified. In summary, our results suggest that, similar to diagnostic categories, transdiagnostic psychiatric symptom dimensions are attributable to polygenic contributions with small effect sizes. Further studies in larger thoroughly phenotyped psychiatric cohorts are required to elucidate the genetic factors that shape psychopathological symptom dimensions.","container-title":"Schizophrenia Research","DOI":"10.1016/j.schres.2023.01.002","ISSN":"0920-9964","journalAbbreviation":"Schizophrenia Research","page":"161-171","source":"ScienceDirect","title":"Genetic contributions to transdiagnostic symptom dimensions in patients with major depressive disorder, bipolar disorder, and schizophrenia spectrum disorders","volume":"252","author":[{"family":"David","given":"Friederike S."},{"family":"Stein","given":"Frederike"},{"family":"Andlauer","given":"Till F. M."},{"family":"Streit","given":"Fabian"},{"family":"Witt","given":"Stephanie H."},{"family":"Herms","given":"Stefan"},{"family":"Hoffmann","given":"Per"},{"family":"Heilmann-Heimbach","given":"Stefanie"},{"family":"Opel","given":"Nils"},{"family":"Repple","given":"Jonathan"},{"family":"Jansen","given":"Andreas"},{"family":"Nenadić","given":"Igor"},{"family":"Papiol","given":"Sergi"},{"family":"Heilbronner","given":"Urs"},{"family":"Kalman","given":"Janos L."},{"family":"Schaupp","given":"Sabrina K."},{"family":"Senner","given":"Fanny"},{"family":"Schulte","given":"Eva C."},{"family":"Falkai","given":"Peter G."},{"family":"Schulze","given":"Thomas G."},{"family":"Dannlowski","given":"Udo"},{"family":"Kircher","given":"Tilo"},{"family":"Rietschel","given":"Marcella"},{"family":"Nöthen","given":"Markus M."},{"family":"Krug","given":"Axel"},{"family":"Forstner","given":"Andreas J."}],"issued":{"date-parts":[["2023",2,1]]}}}],"schema":"https://github.com/citation-style-language/schema/raw/master/csl-citation.json"} </w:instrText>
      </w:r>
      <w:r w:rsidR="00732049">
        <w:rPr>
          <w:rFonts w:ascii="Times New Roman" w:hAnsi="Times New Roman" w:cs="Times New Roman"/>
          <w:kern w:val="0"/>
          <w14:ligatures w14:val="none"/>
        </w:rPr>
        <w:fldChar w:fldCharType="separate"/>
      </w:r>
      <w:r w:rsidR="00732049" w:rsidRPr="00732049">
        <w:rPr>
          <w:rFonts w:ascii="Times New Roman" w:hAnsi="Times New Roman" w:cs="Times New Roman"/>
        </w:rPr>
        <w:t>(25)</w:t>
      </w:r>
      <w:r w:rsidR="00732049">
        <w:rPr>
          <w:rFonts w:ascii="Times New Roman" w:hAnsi="Times New Roman" w:cs="Times New Roman"/>
          <w:kern w:val="0"/>
          <w14:ligatures w14:val="none"/>
        </w:rPr>
        <w:fldChar w:fldCharType="end"/>
      </w:r>
      <w:r>
        <w:rPr>
          <w:rFonts w:ascii="Times New Roman" w:hAnsi="Times New Roman" w:cs="Times New Roman"/>
          <w:kern w:val="0"/>
          <w14:ligatures w14:val="none"/>
        </w:rPr>
        <w:t>, despite the common comorbidity of mania and depression</w:t>
      </w:r>
      <w:r w:rsidRPr="00116168">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In another large study of cases, a higher BP PRS was associated with higher odds of remission between episodes, and better functioning </w:t>
      </w:r>
      <w:r w:rsidR="00732049">
        <w:rPr>
          <w:rFonts w:ascii="Times New Roman" w:hAnsi="Times New Roman" w:cs="Times New Roman"/>
          <w:kern w:val="0"/>
          <w14:ligatures w14:val="none"/>
        </w:rPr>
        <w:fldChar w:fldCharType="begin"/>
      </w:r>
      <w:r w:rsidR="00732049">
        <w:rPr>
          <w:rFonts w:ascii="Times New Roman" w:hAnsi="Times New Roman" w:cs="Times New Roman"/>
          <w:kern w:val="0"/>
          <w14:ligatures w14:val="none"/>
        </w:rPr>
        <w:instrText xml:space="preserve"> ADDIN ZOTERO_ITEM CSL_CITATION {"citationID":"I4dNWLRe","properties":{"formattedCitation":"(35)","plainCitation":"(35)","noteIndex":0},"citationItems":[{"id":9402,"uris":["http://zotero.org/users/323292/items/JBLC2US8"],"uri":["http://zotero.org/users/323292/items/JBLC2US8"],"itemData":{"id":9402,"type":"article-journal","abstract":"Bipolar disorder (BD) features heterogenous clinical presentation and course of illness. It remains unclear how subphenotypes associate with genetic loadings of BD and related psychiatric disorders. We investigated associations between the subphenotypes and polygenic risk scores (PRS) for BD, schizophrenia, and major depressive disorder (MDD) in two BD cohorts from Sweden (N = 5180) and the UK (N = 2577). Participants were assessed through interviews and medical records for inter-episode remission, psychotic features during mood episodes, global assessment of functioning (GAF, function and symptom burden dimensions), and comorbid anxiety disorders. Meta-analyses based on both cohorts showed that inter-episode remission and GAF-function were positively correlated with BD-PRS but negatively correlated with schizophrenia-PRS (SCZ-PRS) and MDD-PRS. Moreover, BD-PRS was negatively, and MDD-PRS positively, associated with the risk of comorbid anxiety disorders. Finally, SCZ-PRS was positively associated with psychotic symptoms during mood episodes. Assuming a higher PRS of certain psychiatric disorders in cases with a positive family history, we further tested the associations between subphenotypes in index BD people and occurrence of BD, schizophrenia, or MDD in their relatives using Swedish national registries. BD patients with a relative diagnosed with BD had: (1) higher GAF and lower risk of comorbid anxiety than those with a relative diagnosed with schizophrenia or MDD, (2) lower risk of psychotic symptoms than those with a relative diagnosed with schizophrenia. Our findings shed light on the genetic underpinnings of the heterogeneity in clinical manifestations and course of illness in BD, which ultimately provide insights for developing personalized approaches to the diagnosis and treatment.","container-title":"Molecular Psychiatry","DOI":"10.1038/s41380-024-02448-1","ISSN":"1476-5578","journalAbbreviation":"Mol Psychiatry","language":"en","note":"publisher: Nature Publishing Group","page":"1-10","source":"www.nature.com","title":"Key subphenotypes of bipolar disorder are differentially associated with polygenic liabilities for bipolar disorder, schizophrenia, and major depressive disorder","author":[{"family":"Song","given":"Jie"},{"family":"Jonsson","given":"Lina"},{"family":"Lu","given":"Yi"},{"family":"Bergen","given":"Sarah E."},{"family":"Karlsson","given":"Robert"},{"family":"Smedler","given":"Erik"},{"family":"Gordon-Smith","given":"Katherine"},{"family":"Jones","given":"Ian"},{"family":"Jones","given":"Lisa"},{"family":"Craddock","given":"Nick"},{"family":"Sullivan","given":"Patrick F."},{"family":"Lichtenstein","given":"Paul"},{"family":"Di Florio","given":"Arianna"},{"family":"Landén","given":"Mikael"}],"issued":{"date-parts":[["2024",2,14]]}}}],"schema":"https://github.com/citation-style-language/schema/raw/master/csl-citation.json"} </w:instrText>
      </w:r>
      <w:r w:rsidR="00732049">
        <w:rPr>
          <w:rFonts w:ascii="Times New Roman" w:hAnsi="Times New Roman" w:cs="Times New Roman"/>
          <w:kern w:val="0"/>
          <w14:ligatures w14:val="none"/>
        </w:rPr>
        <w:fldChar w:fldCharType="separate"/>
      </w:r>
      <w:r w:rsidR="00732049" w:rsidRPr="00732049">
        <w:rPr>
          <w:rFonts w:ascii="Times New Roman" w:hAnsi="Times New Roman" w:cs="Times New Roman"/>
        </w:rPr>
        <w:t>(35)</w:t>
      </w:r>
      <w:r w:rsidR="00732049">
        <w:rPr>
          <w:rFonts w:ascii="Times New Roman" w:hAnsi="Times New Roman" w:cs="Times New Roman"/>
          <w:kern w:val="0"/>
          <w14:ligatures w14:val="none"/>
        </w:rPr>
        <w:fldChar w:fldCharType="end"/>
      </w:r>
      <w:r>
        <w:rPr>
          <w:rFonts w:ascii="Times New Roman" w:hAnsi="Times New Roman" w:cs="Times New Roman"/>
          <w:kern w:val="0"/>
          <w14:ligatures w14:val="none"/>
        </w:rPr>
        <w:t>.</w:t>
      </w:r>
      <w:r w:rsidR="00732049">
        <w:rPr>
          <w:rFonts w:ascii="Times New Roman" w:hAnsi="Times New Roman" w:cs="Times New Roman"/>
          <w:kern w:val="0"/>
          <w14:ligatures w14:val="none"/>
        </w:rPr>
        <w:t xml:space="preserve"> In another, the BP PRS was inversely associated with a family history of bipolar disorder </w:t>
      </w:r>
      <w:r w:rsidR="00732049">
        <w:rPr>
          <w:rFonts w:ascii="Times New Roman" w:hAnsi="Times New Roman" w:cs="Times New Roman"/>
          <w:kern w:val="0"/>
          <w14:ligatures w14:val="none"/>
        </w:rPr>
        <w:fldChar w:fldCharType="begin"/>
      </w:r>
      <w:r w:rsidR="00732049">
        <w:rPr>
          <w:rFonts w:ascii="Times New Roman" w:hAnsi="Times New Roman" w:cs="Times New Roman"/>
          <w:kern w:val="0"/>
          <w14:ligatures w14:val="none"/>
        </w:rPr>
        <w:instrText xml:space="preserve"> ADDIN ZOTERO_ITEM CSL_CITATION {"citationID":"Mzb8L6OO","properties":{"formattedCitation":"(33)","plainCitation":"(33)","noteIndex":0},"citationItems":[{"id":8385,"uris":["http://zotero.org/users/323292/items/LU3CJ7FS"],"uri":["http://zotero.org/users/323292/items/LU3CJ7FS"],"itemData":{"id":8385,"type":"article-journal","container-title":"Psychological Medicine","note":"publisher: Cambridge University Press","page":"1–10","title":"Use of multiple polygenic risk scores for distinguishing schizophrenia-spectrum disorder and affective psychosis categories in a first-episode sample; the EU-GEI study","author":[{"family":"Rodriguez","given":"Victoria"},{"family":"Alameda","given":"Luis"},{"family":"Quattrone","given":"Diego"},{"family":"Tripoli","given":"Giada"},{"family":"Gayer-Anderson","given":"Charlotte"},{"family":"Spinazzola","given":"Edoardo"},{"family":"Trotta","given":"Giulia"},{"family":"Jongsma","given":"Hannah E"},{"family":"Stilo","given":"Simona"},{"family":"La Cascia","given":"Caterina"},{"literal":"others"}],"issued":{"date-parts":[["2022"]]}}}],"schema":"https://github.com/citation-style-language/schema/raw/master/csl-citation.json"} </w:instrText>
      </w:r>
      <w:r w:rsidR="00732049">
        <w:rPr>
          <w:rFonts w:ascii="Times New Roman" w:hAnsi="Times New Roman" w:cs="Times New Roman"/>
          <w:kern w:val="0"/>
          <w14:ligatures w14:val="none"/>
        </w:rPr>
        <w:fldChar w:fldCharType="separate"/>
      </w:r>
      <w:r w:rsidR="00732049" w:rsidRPr="00732049">
        <w:rPr>
          <w:rFonts w:ascii="Times New Roman" w:hAnsi="Times New Roman" w:cs="Times New Roman"/>
        </w:rPr>
        <w:t>(33)</w:t>
      </w:r>
      <w:r w:rsidR="00732049">
        <w:rPr>
          <w:rFonts w:ascii="Times New Roman" w:hAnsi="Times New Roman" w:cs="Times New Roman"/>
          <w:kern w:val="0"/>
          <w14:ligatures w14:val="none"/>
        </w:rPr>
        <w:fldChar w:fldCharType="end"/>
      </w:r>
      <w:r w:rsidR="00732049">
        <w:rPr>
          <w:rFonts w:ascii="Times New Roman" w:hAnsi="Times New Roman" w:cs="Times New Roman"/>
          <w:kern w:val="0"/>
          <w14:ligatures w14:val="none"/>
        </w:rPr>
        <w:t>.</w:t>
      </w:r>
      <w:r>
        <w:rPr>
          <w:rFonts w:ascii="Times New Roman" w:hAnsi="Times New Roman" w:cs="Times New Roman"/>
          <w:kern w:val="0"/>
          <w14:ligatures w14:val="none"/>
        </w:rPr>
        <w:t xml:space="preserve"> </w:t>
      </w:r>
    </w:p>
    <w:p w14:paraId="68C11564" w14:textId="79801AAF" w:rsidR="00497DDE" w:rsidRPr="00116168" w:rsidRDefault="00071CF7" w:rsidP="00497DDE">
      <w:pPr>
        <w:spacing w:after="160" w:line="480" w:lineRule="auto"/>
        <w:ind w:firstLine="720"/>
        <w:jc w:val="both"/>
        <w:rPr>
          <w:rFonts w:ascii="Times New Roman" w:hAnsi="Times New Roman" w:cs="Times New Roman"/>
          <w:kern w:val="0"/>
          <w:lang w:eastAsia="zh-CN"/>
          <w14:ligatures w14:val="none"/>
        </w:rPr>
      </w:pPr>
      <w:r>
        <w:rPr>
          <w:rFonts w:ascii="Times New Roman" w:hAnsi="Times New Roman" w:cs="Times New Roman"/>
          <w:kern w:val="0"/>
          <w14:ligatures w14:val="none"/>
        </w:rPr>
        <w:t xml:space="preserve">In general, associations between the </w:t>
      </w:r>
      <w:r w:rsidR="00497DDE" w:rsidRPr="00116168">
        <w:rPr>
          <w:rFonts w:ascii="Times New Roman" w:hAnsi="Times New Roman" w:cs="Times New Roman"/>
          <w:kern w:val="0"/>
          <w14:ligatures w14:val="none"/>
        </w:rPr>
        <w:t xml:space="preserve">BP PRS </w:t>
      </w:r>
      <w:r>
        <w:rPr>
          <w:rFonts w:ascii="Times New Roman" w:hAnsi="Times New Roman" w:cs="Times New Roman"/>
          <w:kern w:val="0"/>
          <w14:ligatures w14:val="none"/>
        </w:rPr>
        <w:t xml:space="preserve">and </w:t>
      </w:r>
      <w:r w:rsidR="00497DDE" w:rsidRPr="00116168">
        <w:rPr>
          <w:rFonts w:ascii="Times New Roman" w:hAnsi="Times New Roman" w:cs="Times New Roman"/>
          <w:kern w:val="0"/>
          <w14:ligatures w14:val="none"/>
        </w:rPr>
        <w:t xml:space="preserve">phenotypes </w:t>
      </w:r>
      <w:r w:rsidR="00C942BE">
        <w:rPr>
          <w:rFonts w:ascii="Times New Roman" w:hAnsi="Times New Roman" w:cs="Times New Roman"/>
          <w:kern w:val="0"/>
          <w14:ligatures w14:val="none"/>
        </w:rPr>
        <w:t xml:space="preserve">of </w:t>
      </w:r>
      <w:r w:rsidR="00497DDE" w:rsidRPr="00116168">
        <w:rPr>
          <w:rFonts w:ascii="Times New Roman" w:hAnsi="Times New Roman" w:cs="Times New Roman"/>
          <w:kern w:val="0"/>
          <w14:ligatures w14:val="none"/>
        </w:rPr>
        <w:t>bipolar</w:t>
      </w:r>
      <w:r w:rsidR="00C942BE">
        <w:rPr>
          <w:rFonts w:ascii="Times New Roman" w:hAnsi="Times New Roman" w:cs="Times New Roman"/>
          <w:kern w:val="0"/>
          <w14:ligatures w14:val="none"/>
        </w:rPr>
        <w:t xml:space="preserve"> and psychotic </w:t>
      </w:r>
      <w:r w:rsidR="00497DDE" w:rsidRPr="00116168">
        <w:rPr>
          <w:rFonts w:ascii="Times New Roman" w:hAnsi="Times New Roman" w:cs="Times New Roman"/>
          <w:kern w:val="0"/>
          <w14:ligatures w14:val="none"/>
        </w:rPr>
        <w:t>disorder</w:t>
      </w:r>
      <w:r w:rsidR="00C942BE">
        <w:rPr>
          <w:rFonts w:ascii="Times New Roman" w:hAnsi="Times New Roman" w:cs="Times New Roman"/>
          <w:kern w:val="0"/>
          <w14:ligatures w14:val="none"/>
        </w:rPr>
        <w:t>s</w:t>
      </w:r>
      <w:r w:rsidR="00497DDE" w:rsidRPr="00116168">
        <w:rPr>
          <w:rFonts w:ascii="Times New Roman" w:hAnsi="Times New Roman" w:cs="Times New Roman"/>
          <w:kern w:val="0"/>
          <w14:ligatures w14:val="none"/>
        </w:rPr>
        <w:t xml:space="preserve"> are more robust in population and case-control samples than among cases. This trend is highlighted in two studies in which analyses were conducted in both the full sample and in case</w:t>
      </w:r>
      <w:r w:rsidR="00C942BE">
        <w:rPr>
          <w:rFonts w:ascii="Times New Roman" w:hAnsi="Times New Roman" w:cs="Times New Roman"/>
          <w:kern w:val="0"/>
          <w14:ligatures w14:val="none"/>
        </w:rPr>
        <w:t xml:space="preserve">s </w:t>
      </w:r>
      <w:r w:rsidR="00497DDE" w:rsidRPr="00116168">
        <w:rPr>
          <w:rFonts w:ascii="Times New Roman" w:hAnsi="Times New Roman" w:cs="Times New Roman"/>
          <w:kern w:val="0"/>
          <w14:ligatures w14:val="none"/>
        </w:rPr>
        <w:t xml:space="preserve">only. </w:t>
      </w:r>
      <w:r w:rsidR="00EE3117">
        <w:rPr>
          <w:rFonts w:ascii="Times New Roman" w:hAnsi="Times New Roman" w:cs="Times New Roman"/>
          <w:kern w:val="0"/>
          <w14:ligatures w14:val="none"/>
        </w:rPr>
        <w:t xml:space="preserve">Rodriguez and colleagues </w:t>
      </w:r>
      <w:r w:rsidR="00EE3117">
        <w:rPr>
          <w:rFonts w:ascii="Times New Roman" w:hAnsi="Times New Roman" w:cs="Times New Roman"/>
          <w:noProof/>
          <w:kern w:val="0"/>
          <w14:ligatures w14:val="none"/>
        </w:rPr>
        <w:fldChar w:fldCharType="begin"/>
      </w:r>
      <w:r w:rsidR="00EE3117">
        <w:rPr>
          <w:rFonts w:ascii="Times New Roman" w:hAnsi="Times New Roman" w:cs="Times New Roman"/>
          <w:noProof/>
          <w:kern w:val="0"/>
          <w14:ligatures w14:val="none"/>
        </w:rPr>
        <w:instrText xml:space="preserve"> ADDIN ZOTERO_ITEM CSL_CITATION {"citationID":"uWANmVyi","properties":{"formattedCitation":"(33)","plainCitation":"(33)","noteIndex":0},"citationItems":[{"id":8385,"uris":["http://zotero.org/users/323292/items/LU3CJ7FS"],"uri":["http://zotero.org/users/323292/items/LU3CJ7FS"],"itemData":{"id":8385,"type":"article-journal","container-title":"Psychological Medicine","note":"publisher: Cambridge University Press","page":"1–10","title":"Use of multiple polygenic risk scores for distinguishing schizophrenia-spectrum disorder and affective psychosis categories in a first-episode sample; the EU-GEI study","author":[{"family":"Rodriguez","given":"Victoria"},{"family":"Alameda","given":"Luis"},{"family":"Quattrone","given":"Diego"},{"family":"Tripoli","given":"Giada"},{"family":"Gayer-Anderson","given":"Charlotte"},{"family":"Spinazzola","given":"Edoardo"},{"family":"Trotta","given":"Giulia"},{"family":"Jongsma","given":"Hannah E"},{"family":"Stilo","given":"Simona"},{"family":"La Cascia","given":"Caterina"},{"literal":"others"}],"issued":{"date-parts":[["2022"]]}}}],"schema":"https://github.com/citation-style-language/schema/raw/master/csl-citation.json"} </w:instrText>
      </w:r>
      <w:r w:rsidR="00EE3117">
        <w:rPr>
          <w:rFonts w:ascii="Times New Roman" w:hAnsi="Times New Roman" w:cs="Times New Roman"/>
          <w:noProof/>
          <w:kern w:val="0"/>
          <w14:ligatures w14:val="none"/>
        </w:rPr>
        <w:fldChar w:fldCharType="separate"/>
      </w:r>
      <w:r w:rsidR="00EE3117" w:rsidRPr="00EE3117">
        <w:rPr>
          <w:rFonts w:ascii="Times New Roman" w:hAnsi="Times New Roman" w:cs="Times New Roman"/>
        </w:rPr>
        <w:t>(33)</w:t>
      </w:r>
      <w:r w:rsidR="00EE3117">
        <w:rPr>
          <w:rFonts w:ascii="Times New Roman" w:hAnsi="Times New Roman" w:cs="Times New Roman"/>
          <w:noProof/>
          <w:kern w:val="0"/>
          <w14:ligatures w14:val="none"/>
        </w:rPr>
        <w:fldChar w:fldCharType="end"/>
      </w:r>
      <w:r w:rsidR="00EE3117">
        <w:rPr>
          <w:rFonts w:ascii="Times New Roman" w:hAnsi="Times New Roman" w:cs="Times New Roman"/>
          <w:noProof/>
          <w:kern w:val="0"/>
          <w14:ligatures w14:val="none"/>
        </w:rPr>
        <w:t xml:space="preserve"> found that in </w:t>
      </w:r>
      <w:r w:rsidR="00732049" w:rsidRPr="00116168">
        <w:rPr>
          <w:rFonts w:ascii="Times New Roman" w:hAnsi="Times New Roman" w:cs="Times New Roman"/>
          <w:kern w:val="0"/>
          <w14:ligatures w14:val="none"/>
        </w:rPr>
        <w:t xml:space="preserve">the </w:t>
      </w:r>
      <w:r w:rsidR="00B0068D">
        <w:rPr>
          <w:rFonts w:ascii="Times New Roman" w:hAnsi="Times New Roman" w:cs="Times New Roman"/>
          <w:kern w:val="0"/>
          <w14:ligatures w14:val="none"/>
        </w:rPr>
        <w:t xml:space="preserve">combined </w:t>
      </w:r>
      <w:r w:rsidR="00732049" w:rsidRPr="00116168">
        <w:rPr>
          <w:rFonts w:ascii="Times New Roman" w:hAnsi="Times New Roman" w:cs="Times New Roman"/>
          <w:kern w:val="0"/>
          <w14:ligatures w14:val="none"/>
        </w:rPr>
        <w:t>sample of cases and controls</w:t>
      </w:r>
      <w:r w:rsidR="00A75274">
        <w:rPr>
          <w:rFonts w:ascii="Times New Roman" w:hAnsi="Times New Roman" w:cs="Times New Roman"/>
          <w:kern w:val="0"/>
          <w14:ligatures w14:val="none"/>
        </w:rPr>
        <w:t>, the</w:t>
      </w:r>
      <w:r w:rsidR="00497DDE" w:rsidRPr="00116168">
        <w:rPr>
          <w:rFonts w:ascii="Times New Roman" w:hAnsi="Times New Roman" w:cs="Times New Roman"/>
          <w:kern w:val="0"/>
          <w14:ligatures w14:val="none"/>
        </w:rPr>
        <w:t xml:space="preserve"> BP PRS predicted both affective and non-affective diagnoses</w:t>
      </w:r>
      <w:r w:rsidR="00EE3117">
        <w:rPr>
          <w:rFonts w:ascii="Times New Roman" w:hAnsi="Times New Roman" w:cs="Times New Roman"/>
          <w:kern w:val="0"/>
          <w14:ligatures w14:val="none"/>
        </w:rPr>
        <w:t xml:space="preserve">. However, </w:t>
      </w:r>
      <w:r w:rsidR="00FA1E12">
        <w:rPr>
          <w:rFonts w:ascii="Times New Roman" w:hAnsi="Times New Roman" w:cs="Times New Roman"/>
          <w:kern w:val="0"/>
          <w14:ligatures w14:val="none"/>
        </w:rPr>
        <w:t xml:space="preserve">among cases </w:t>
      </w:r>
      <w:r w:rsidR="00EE3117">
        <w:rPr>
          <w:rFonts w:ascii="Times New Roman" w:hAnsi="Times New Roman" w:cs="Times New Roman"/>
          <w:kern w:val="0"/>
          <w14:ligatures w14:val="none"/>
        </w:rPr>
        <w:t xml:space="preserve">the BP PRS </w:t>
      </w:r>
      <w:r w:rsidR="00497DDE">
        <w:rPr>
          <w:rFonts w:ascii="Times New Roman" w:hAnsi="Times New Roman" w:cs="Times New Roman"/>
          <w:kern w:val="0"/>
          <w14:ligatures w14:val="none"/>
        </w:rPr>
        <w:t xml:space="preserve">was associated with </w:t>
      </w:r>
      <w:r w:rsidR="00497DDE" w:rsidRPr="009E20CB">
        <w:rPr>
          <w:rFonts w:ascii="Times New Roman" w:hAnsi="Times New Roman" w:cs="Times New Roman"/>
          <w:i/>
          <w:kern w:val="0"/>
          <w14:ligatures w14:val="none"/>
        </w:rPr>
        <w:t>lower</w:t>
      </w:r>
      <w:r w:rsidR="00497DDE">
        <w:rPr>
          <w:rFonts w:ascii="Times New Roman" w:hAnsi="Times New Roman" w:cs="Times New Roman"/>
          <w:kern w:val="0"/>
          <w14:ligatures w14:val="none"/>
        </w:rPr>
        <w:t xml:space="preserve"> odds of bipolar disorder</w:t>
      </w:r>
      <w:r w:rsidR="00497DDE" w:rsidRPr="00116168">
        <w:rPr>
          <w:rFonts w:ascii="Times New Roman" w:hAnsi="Times New Roman" w:cs="Times New Roman"/>
          <w:kern w:val="0"/>
          <w14:ligatures w14:val="none"/>
        </w:rPr>
        <w:t>. Similarly, the BP PRS was sensitive to differences in cognitive trajectories in a case-control sample, but not among cases</w:t>
      </w:r>
      <w:r w:rsidR="00732049">
        <w:rPr>
          <w:rFonts w:ascii="Times New Roman" w:hAnsi="Times New Roman" w:cs="Times New Roman"/>
          <w:kern w:val="0"/>
          <w14:ligatures w14:val="none"/>
        </w:rPr>
        <w:t xml:space="preserve"> </w:t>
      </w:r>
      <w:r w:rsidR="00732049">
        <w:rPr>
          <w:rFonts w:ascii="Times New Roman" w:hAnsi="Times New Roman" w:cs="Times New Roman"/>
          <w:kern w:val="0"/>
          <w14:ligatures w14:val="none"/>
        </w:rPr>
        <w:fldChar w:fldCharType="begin"/>
      </w:r>
      <w:r w:rsidR="00EE3117">
        <w:rPr>
          <w:rFonts w:ascii="Times New Roman" w:hAnsi="Times New Roman" w:cs="Times New Roman"/>
          <w:kern w:val="0"/>
          <w14:ligatures w14:val="none"/>
        </w:rPr>
        <w:instrText xml:space="preserve"> ADDIN ZOTERO_ITEM CSL_CITATION {"citationID":"oBgDt1yP","properties":{"formattedCitation":"(27)","plainCitation":"(27)","noteIndex":0},"citationItems":[{"id":9566,"uris":["http://zotero.org/users/323292/items/NFNI26CG"],"uri":["http://zotero.org/users/323292/items/NFNI26CG"],"itemData":{"id":9566,"type":"article-journal","abstract":"Cluster studies identified a subgroup of patients with psychosis whose premorbid adjustment deteriorates before the onset, which may reflect variation in genetic influence. However, other studies reported a complex relationship between distinctive patterns of cannabis use and cognitive and premorbid impairment that is worthy of consideration. We examined whether: (1) premorbid social functioning (PSF) and premorbid academic functioning (PAF) in childhood and adolescence and current intellectual quotient (IQ) define different clusters in 802 first-episode of psychosis (FEP) patients; resulting clusters vary in (2) polygenic risk scores (PRSs) for schizophrenia (SCZ_PRS), bipolar disorder (BD_PRS), major depression (MD_PRS), and IQ (IQ_PRS), and (3) patterns of cannabis use, compared to 1,263 population-based controls. Four transdiagnostic clusters emerged (BIC = 2268.5): (1) high-cognitive-functioning (n = 205), with the highest IQ (Mean = 106.1, 95% CI: 104.3, 107.9) and PAF, but low PSF. (2) Low-cognitive-functioning (n = 223), with the lowest IQ (Mean = 73.9, 95% CI: 72.2, 75.7) and PAF, but normal PSF. (3) Intermediate (n = 224) (Mean_IQ = 80.8, 95% CI: 79.1, 82.5) with low-improving PAF and PSF. 4) Deteriorating (n = 150) (Mean_IQ = 80.6, 95% CI: 78.5, 82.7), with normal-deteriorating PAF and PSF. The PRSs explained 7.9% of between-group membership. FEP had higher SCZ_PRS than controls [F(4,1319) = 20.4, P &amp;lt; .001]. Among the clusters, the deteriorating group had lower SCZ_PRS and was likelier to have used high-potency cannabis daily. Patients with FEP clustered according to their premorbid and cognitive abilities. Pronounced premorbid deterioration was not typical of most FEP, including those more strongly predisposed to schizophrenia, but appeared in a cluster with a history of high-potency cannabis use.","container-title":"Schizophrenia Bulletin","DOI":"10.1093/schbul/sbac100","ISSN":"0586-7614","issue":"1","journalAbbreviation":"Schizophrenia Bulletin","page":"218-227","source":"Silverchair","title":"First-Episode Psychosis Patients Who Deteriorated in the Premorbid Period Do Not Have Higher Polygenic Risk Scores Than Others: A Cluster Analysis of EU-GEI Data","title-short":"First-Episode Psychosis Patients Who Deteriorated in the Premorbid Period Do Not Have Higher Polygenic Risk Scores Than Others","volume":"49","author":[{"family":"Ferraro","given":"Laura"},{"family":"Quattrone","given":"Diego"},{"family":"La Barbera","given":"Daniele"},{"family":"La Cascia","given":"Caterina"},{"family":"Morgan","given":"Craig"},{"family":"Kirkbride","given":"James B"},{"family":"Cardno","given":"Alastair G"},{"family":"Sham","given":"Pak"},{"family":"Tripoli","given":"Giada"},{"family":"Sideli","given":"Lucia"},{"family":"Seminerio","given":"Fabio"},{"family":"Sartorio","given":"Crocettarachele"},{"family":"Szoke","given":"Andrei"},{"family":"Tarricone","given":"Ilaria"},{"family":"Bernardo","given":"Miquel"},{"family":"Rodriguez","given":"Victoria"},{"family":"Stilo","given":"Simona A"},{"family":"Gayer-Anderson","given":"Charlotte"},{"family":"Haan","given":"Lieuwe","non-dropping-particle":"de"},{"family":"Velthorst","given":"Eva"},{"family":"Jongsma","given":"Hannah"},{"family":"Bart","given":"Rutten B P"},{"family":"Richards","given":"Alexander"},{"family":"Arango","given":"Celso"},{"family":"Menezez","given":"Paulo Rossi"},{"family":"Lasalvia","given":"Antonio"},{"family":"Tosato","given":"Sarah"},{"family":"Tortelli","given":"Andrea"},{"family":"Del Ben","given":"Cristina Marta"},{"family":"Selten","given":"Jean-Paul"},{"family":"Jones","given":"Peter B"},{"family":"Os","given":"Jim","non-dropping-particle":"van"},{"literal":"The WP2 EU-GEI Group"},{"family":"Di Forti","given":"Marta"},{"family":"Vassos","given":"Evangelos"},{"family":"Murray","given":"Robin M"}],"issued":{"date-parts":[["2023",1,1]]}}}],"schema":"https://github.com/citation-style-language/schema/raw/master/csl-citation.json"} </w:instrText>
      </w:r>
      <w:r w:rsidR="00732049">
        <w:rPr>
          <w:rFonts w:ascii="Times New Roman" w:hAnsi="Times New Roman" w:cs="Times New Roman"/>
          <w:kern w:val="0"/>
          <w14:ligatures w14:val="none"/>
        </w:rPr>
        <w:fldChar w:fldCharType="separate"/>
      </w:r>
      <w:r w:rsidR="00EE3117" w:rsidRPr="00EE3117">
        <w:rPr>
          <w:rFonts w:ascii="Times New Roman" w:hAnsi="Times New Roman" w:cs="Times New Roman"/>
        </w:rPr>
        <w:t>(27)</w:t>
      </w:r>
      <w:r w:rsidR="00732049">
        <w:rPr>
          <w:rFonts w:ascii="Times New Roman" w:hAnsi="Times New Roman" w:cs="Times New Roman"/>
          <w:kern w:val="0"/>
          <w14:ligatures w14:val="none"/>
        </w:rPr>
        <w:fldChar w:fldCharType="end"/>
      </w:r>
      <w:r w:rsidR="00497DDE" w:rsidRPr="00116168">
        <w:rPr>
          <w:rFonts w:ascii="Times New Roman" w:hAnsi="Times New Roman" w:cs="Times New Roman"/>
          <w:kern w:val="0"/>
          <w14:ligatures w14:val="none"/>
        </w:rPr>
        <w:t>.</w:t>
      </w:r>
      <w:r w:rsidR="00A11A10">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It is unlikely these patterns are due to insufficient statistical power. </w:t>
      </w:r>
      <w:r w:rsidR="00A11A10">
        <w:rPr>
          <w:rFonts w:ascii="Times New Roman" w:hAnsi="Times New Roman" w:cs="Times New Roman"/>
          <w:kern w:val="0"/>
          <w14:ligatures w14:val="none"/>
        </w:rPr>
        <w:t xml:space="preserve">Both studies had a large number of cases (N&gt;800), </w:t>
      </w:r>
      <w:r>
        <w:rPr>
          <w:rFonts w:ascii="Times New Roman" w:hAnsi="Times New Roman" w:cs="Times New Roman"/>
          <w:kern w:val="0"/>
          <w14:ligatures w14:val="none"/>
        </w:rPr>
        <w:t xml:space="preserve">and the SZ PRS </w:t>
      </w:r>
      <w:r w:rsidR="00C942BE">
        <w:rPr>
          <w:rFonts w:ascii="Times New Roman" w:hAnsi="Times New Roman" w:cs="Times New Roman"/>
          <w:kern w:val="0"/>
          <w14:ligatures w14:val="none"/>
        </w:rPr>
        <w:t xml:space="preserve">remained </w:t>
      </w:r>
      <w:r>
        <w:rPr>
          <w:rFonts w:ascii="Times New Roman" w:hAnsi="Times New Roman" w:cs="Times New Roman"/>
          <w:kern w:val="0"/>
          <w14:ligatures w14:val="none"/>
        </w:rPr>
        <w:t xml:space="preserve">a </w:t>
      </w:r>
      <w:r w:rsidR="009F309F">
        <w:rPr>
          <w:rFonts w:ascii="Times New Roman" w:hAnsi="Times New Roman" w:cs="Times New Roman"/>
          <w:kern w:val="0"/>
          <w14:ligatures w14:val="none"/>
        </w:rPr>
        <w:t>significant</w:t>
      </w:r>
      <w:r>
        <w:rPr>
          <w:rFonts w:ascii="Times New Roman" w:hAnsi="Times New Roman" w:cs="Times New Roman"/>
          <w:kern w:val="0"/>
          <w14:ligatures w14:val="none"/>
        </w:rPr>
        <w:t xml:space="preserve"> predictor of </w:t>
      </w:r>
      <w:r w:rsidR="009F309F">
        <w:rPr>
          <w:rFonts w:ascii="Times New Roman" w:hAnsi="Times New Roman" w:cs="Times New Roman"/>
          <w:kern w:val="0"/>
          <w14:ligatures w14:val="none"/>
        </w:rPr>
        <w:t>poor clinical</w:t>
      </w:r>
      <w:r w:rsidR="00C942BE">
        <w:rPr>
          <w:rFonts w:ascii="Times New Roman" w:hAnsi="Times New Roman" w:cs="Times New Roman"/>
          <w:kern w:val="0"/>
          <w14:ligatures w14:val="none"/>
        </w:rPr>
        <w:t xml:space="preserve"> outcomes in case-only analyses</w:t>
      </w:r>
      <w:r w:rsidR="00EE3117">
        <w:rPr>
          <w:rFonts w:ascii="Times New Roman" w:hAnsi="Times New Roman" w:cs="Times New Roman"/>
          <w:kern w:val="0"/>
          <w14:ligatures w14:val="none"/>
        </w:rPr>
        <w:t xml:space="preserve"> </w:t>
      </w:r>
      <w:r w:rsidR="00EE3117">
        <w:rPr>
          <w:rFonts w:ascii="Times New Roman" w:hAnsi="Times New Roman" w:cs="Times New Roman"/>
          <w:kern w:val="0"/>
          <w14:ligatures w14:val="none"/>
        </w:rPr>
        <w:fldChar w:fldCharType="begin"/>
      </w:r>
      <w:r w:rsidR="00932582">
        <w:rPr>
          <w:rFonts w:ascii="Times New Roman" w:hAnsi="Times New Roman" w:cs="Times New Roman"/>
          <w:kern w:val="0"/>
          <w14:ligatures w14:val="none"/>
        </w:rPr>
        <w:instrText xml:space="preserve"> ADDIN ZOTERO_ITEM CSL_CITATION {"citationID":"auroioQX","properties":{"formattedCitation":"(19,25,28,30,33\\uc0\\u8211{}35)","plainCitation":"(19,25,28,30,33–35)","noteIndex":0},"citationItems":[{"id":9572,"uris":["http://zotero.org/users/323292/items/7X5GX53T"],"uri":["http://zotero.org/users/323292/items/7X5GX53T"],"itemData":{"id":9572,"type":"article-journal","abstract":"Background\nAlthough accurate differentiation between bipolar disorder (BD) and unipolar major depressive disorder (MDD) has important prognostic and therapeutic implications, the distinction is often challenging based on clinical grounds alone. In this study, we tested whether psychiatric polygenic risk scores (PRSs) improve clinically based classification models of BD v. MDD diagnosis.\n\nMethods\nOur sample included 843 BD and 930 MDD subjects similarly genotyped and phenotyped using the same standardized interview. We performed multivariate modeling and receiver operating characteristic analysis, testing the incremental effect of PRSs on a baseline model with clinical symptoms and features known to associate with BD compared with MDD status.\n\nResults\nWe found a strong association between a BD diagnosis and PRSs drawn from BD (R2 = 3.5%, p = 4.94 × 10−12) and schizophrenia (R2 = 3.2%, p = 5.71 × 10−11) genome-wide association meta-analyses. Individuals with top decile BD PRS had a significantly increased risk for BD v. MDD compared with those in the lowest decile (odds ratio 3.39, confidence interval 2.19–5.25). PRSs discriminated BD v. MDD to a degree comparable with many individual symptoms and clinical features previously shown to associate with BD. When compared with the full composite model with all symptoms and clinical features PRSs provided modestly improved discriminatory ability (ΔC = 0.011, p = 6.48 × 10−4).\n\nConclusions\nOur study demonstrates that psychiatric PRSs provide modest independent discrimination between BD and MDD cases, suggesting that PRSs could ultimately have utility in subjects at the extremes of the distribution and/or subjects for whom clinical symptoms are poorly measured or yet to manifest.","container-title":"Psychological Medicine","DOI":"10.1017/S003329172000015X","ISSN":"0033-2917, 1469-8978","issue":"9","language":"en","page":"1451-1458","source":"Cambridge University Press","title":"Discriminating bipolar depression from major depressive disorder with polygenic risk scores","volume":"51","author":[{"family":"Liebers","given":"David T."},{"family":"Pirooznia","given":"Mehdi"},{"family":"Ganna","given":"Andrea"},{"family":"Study (BiGS)","given":"Bipolar Genome"},{"family":"Goes","given":"Fernando S."}],"issued":{"date-parts":[["2021",7]]}}},{"id":9564,"uris":["http://zotero.org/users/323292/items/C68NINB2"],"uri":["http://zotero.org/users/323292/items/C68NINB2"],"itemData":{"id":9564,"type":"article-journal","abstract":"Major depressive disorder (MDD), bipolar disorder (BD), and schizophrenia spectrum disorders (SZ) exhibit considerable phenotypic and genetic overlap. However, the contribution of genetic factors to their shared psychopathological symptom dimensions remains unclear. The present exploratory study investigated genetic contributions to the symptom dimensions “Depression”, “Negative syndrome”, “Positive formal thought disorder”, “Paranoid-hallucinatory syndrome”, and “Increased appetite” in a transdiagnostic subset of the German FOR2107 cohort (n = 1042 patients with MDD, BD, or SZ). As replication cohort, a subset of the German/Austrian PsyCourse study (n = 816 patients with MDD, BD, or SZ) was employed. First, the relationship between symptom dimensions and common variants associated with MDD, BD, and SZ was investigated via polygenic risk score (PRS) association analyses, with disorder-specific PRS as predictors and symptom dimensions as outcomes. In the FOR2107 study sample, PRS for BD and SZ were positively associated with “Positive formal thought disorder”, the PRS for SZ was positively associated with “Paranoid-hallucinatory syndrome”, and the PRS for BD was negatively associated with “Depression”. The effects of PRS for SZ were replicated in PsyCourse. No significant associations were observed for the MDD PRS. Second, genome-wide association studies (GWAS) were performed for the five symptom dimensions. No genome-wide significant associations and no replicable suggestive associations (p &lt; 1e−6 in the GWAS) were identified. In summary, our results suggest that, similar to diagnostic categories, transdiagnostic psychiatric symptom dimensions are attributable to polygenic contributions with small effect sizes. Further studies in larger thoroughly phenotyped psychiatric cohorts are required to elucidate the genetic factors that shape psychopathological symptom dimensions.","container-title":"Schizophrenia Research","DOI":"10.1016/j.schres.2023.01.002","ISSN":"0920-9964","journalAbbreviation":"Schizophrenia Research","page":"161-171","source":"ScienceDirect","title":"Genetic contributions to transdiagnostic symptom dimensions in patients with major depressive disorder, bipolar disorder, and schizophrenia spectrum disorders","volume":"252","author":[{"family":"David","given":"Friederike S."},{"family":"Stein","given":"Frederike"},{"family":"Andlauer","given":"Till F. M."},{"family":"Streit","given":"Fabian"},{"family":"Witt","given":"Stephanie H."},{"family":"Herms","given":"Stefan"},{"family":"Hoffmann","given":"Per"},{"family":"Heilmann-Heimbach","given":"Stefanie"},{"family":"Opel","given":"Nils"},{"family":"Repple","given":"Jonathan"},{"family":"Jansen","given":"Andreas"},{"family":"Nenadić","given":"Igor"},{"family":"Papiol","given":"Sergi"},{"family":"Heilbronner","given":"Urs"},{"family":"Kalman","given":"Janos L."},{"family":"Schaupp","given":"Sabrina K."},{"family":"Senner","given":"Fanny"},{"family":"Schulte","given":"Eva C."},{"family":"Falkai","given":"Peter G."},{"family":"Schulze","given":"Thomas G."},{"family":"Dannlowski","given":"Udo"},{"family":"Kircher","given":"Tilo"},{"family":"Rietschel","given":"Marcella"},{"family":"Nöthen","given":"Markus M."},{"family":"Krug","given":"Axel"},{"family":"Forstner","given":"Andreas J."}],"issued":{"date-parts":[["2023",2,1]]}}},{"id":8022,"uris":["http://zotero.org/users/323292/items/PUMJBZAW"],"uri":["http://zotero.org/users/323292/items/PUMJBZAW"],"itemData":{"id":8022,"type":"article-journal","abstract":"Objectives\nBipolar disorder (BD) has a highly heterogeneous clinical course that is characterized by relapses and increased health care utilization in a significant fraction of patients. A thorough understanding of factors influencing illness course is essential for predicting disorder severity and developing targeted therapies.\nMethods\nWe performed polygenic score analyses in four cohorts (N = 954) to test whether the genetic risk for BD, schizophrenia, or major depression is associated with a severe course of BD. We analyzed BD patients with a minimum illness duration of five years. The severity of the disease course was assessed by using the number of hospitalizations in a mental health facility and a composite measure of longitudinal illness severity (OPCRIT item 90).\nResults\nOur analyses showed that higher polygenic scores for BD (β = 0.11, SE = 0.03, p = 1.17 × 10-3) and schizophrenia (β = 0.09, SE = 0.03, p = 4.24 × 10−3), but not for major depression, were associated with more hospitalizations. None of the investigated polygenic scores was associated with the composite measure of longitudinal illness severity (OPCRIT item 90).\nLimitations\nWe could not account for non-genetic influences on disease course. Our clinical sample contained more severe cases.\nConclusions\nThis study demonstrates that the genetic risk burden for psychiatric illness is associated with increased health care utilization, a proxy for disease severity, in BD patients. The findings are in line with previous observations made for patients diagnosed with schizophrenia or major depression. Therefore, in the future psychiatric disorder polygenic scores might become helpful for stratifying patients with high risk of a chronic manifestation and predicting disease course.","container-title":"Journal of Affective Disorders","DOI":"10.1016/j.jad.2021.09.073","ISSN":"0165-0327","journalAbbreviation":"Journal of Affective Disorders","language":"en","page":"532-540","source":"ScienceDirect","title":"Genetic risk for psychiatric illness is associated with the number of hospitalizations of bipolar disorder patients","volume":"296","author":[{"family":"Kalman","given":"Janos L."},{"family":"Papiol","given":"Sergi"},{"family":"Grigoroiu-Serbanescu","given":"Maria"},{"family":"Adorjan","given":"Kristina"},{"family":"Anderson-Schmidt","given":"Heike"},{"family":"Brosch","given":"Katharina"},{"family":"Budde","given":"Monika"},{"family":"Comes","given":"Ashley L."},{"family":"Gade","given":"Katrin"},{"family":"Forstner","given":"Andreas"},{"family":"Grotegerd","given":"Dominik"},{"family":"Hahn","given":"Tim"},{"family":"Heilbronner","given":"Maria"},{"family":"Heilbronner","given":"Urs"},{"family":"Heilmann-Heimbach","given":"Stefanie"},{"family":"Klöhn-Saghatolislam","given":"Farah"},{"family":"Kohshour","given":"Mojtaba Oraki"},{"family":"Meinert","given":"Susanne"},{"family":"Meller","given":"Tina"},{"family":"Mullins","given":"Niamh"},{"family":"Nenadić","given":"Igor"},{"family":"Nöthen","given":"Markus M"},{"family":"Pfarr","given":"Julia-Katharina"},{"family":"Reich-Erkelenz","given":"Daniela"},{"family":"Rietschel","given":"Marcella"},{"family":"Ringwald","given":"Kai G."},{"family":"Schaupp","given":"Sabrina"},{"family":"Schulte","given":"Eva C."},{"family":"Senner","given":"Fanny"},{"family":"Stein","given":"Frederike"},{"family":"Streit","given":"Fabian"},{"family":"Vogl","given":"Thomas"},{"family":"Falkai","given":"Peter"},{"family":"Dannlowski","given":"Udo"},{"family":"Kircher","given":"Tilo"},{"family":"Schulze","given":"Thomas G."},{"family":"Andlauer","given":"Till F. M."}],"issued":{"date-parts":[["2022",1,1]]}}},{"id":9404,"uris":["http://zotero.org/users/323292/items/PWBHAXA3"],"uri":["http://zotero.org/users/323292/items/PWBHAXA3"],"itemData":{"id":9404,"type":"article-journal","abstract":"Genetic factors contribute to the susceptibility of psychotic disorders, but less is known how they affect psychotic disease-course development. Utilizing polygenic scores (PGSs) in combination with longitudinal healthcare data with decades of follow-up we investigated the contributing genetics to psychotic disease-course severity and diagnostic shifts in the SUPER-Finland study, encompassing 10 403 genotyped individuals with a psychotic disorder. To longitudinally track the study participants’ past disease-course severity, we created a psychiatric hospitalization burden metric using the full-coverage and nation-wide Finnish in-hospital registry (data from 1969 and onwards). Using a hierarchical model, ranking the psychotic diagnoses according to clinical severity, we show that high schizophrenia PGS (SZ-PGS) was associated with progression from lower ranked psychotic disorders to schizophrenia (OR = 1.32 [1.23–1.43], p = 1.26e-12). This development manifested already at psychotic illness onset as a higher psychiatric hospitalization burden, the proxy for disease-course severity. In schizophrenia (n = 5 479), both a high SZ-PGS and a low educational attainment PGS (EA-PGS) were associated with increased psychiatric hospitalization burden (p = 1.00e-04 and p = 4.53e-10). The SZ-PGS and the EA-PGS associated with distinct patterns of hospital usage. In individuals with high SZ-PGS, the increased hospitalization burden was composed of longer individual hospital stays, while low EA-PGS associated with shorter but more frequent hospital visits. The negative effect of a low EA-PGS was found to be partly mediated via substance use disorder, a major risk factor for hospitalizations. In conclusion, we show that high SZ-PGS and low EA-PGS both impacted psychotic disease-course development negatively but resulted in different disease-course trajectories.","container-title":"Molecular Psychiatry","DOI":"10.1038/s41380-024-02516-6","ISSN":"1476-5578","journalAbbreviation":"Mol Psychiatry","language":"en","note":"publisher: Nature Publishing Group","page":"1-9","source":"www.nature.com","title":"Genetic contribution to disease-course severity and progression in the SUPER-Finland study, a cohort of 10,403 individuals with psychotic disorders","author":[{"family":"Kämpe","given":"Anders"},{"family":"Suvisaari","given":"Jaana"},{"family":"Lähteenvuo","given":"Markku"},{"family":"Singh","given":"Tarjinder"},{"family":"Ahola-Olli","given":"Ari"},{"family":"Urpa","given":"Lea"},{"family":"Haaki","given":"Willehard"},{"family":"Hietala","given":"Jarmo"},{"family":"Isometsä","given":"Erkki"},{"family":"Jukuri","given":"Tuomas"},{"family":"Kampman","given":"Olli"},{"family":"Kieseppä","given":"Tuula"},{"family":"Lahdensuo","given":"Kaisla"},{"family":"Lönnqvist","given":"Jouko"},{"family":"Männynsalo","given":"Teemu"},{"family":"Paunio","given":"Tiina"},{"family":"Niemi-Pynttäri","given":"Jussi"},{"family":"Suokas","given":"Kimmo"},{"family":"Tuulio-Henriksson","given":"Annamari"},{"family":"Veijola","given":"Juha"},{"family":"Wegelius","given":"Asko"},{"family":"Daly","given":"Mark"},{"family":"Taylor","given":"Jacob"},{"family":"Kendler","given":"Kenneth S."},{"family":"Palotie","given":"Aarno"},{"family":"Pietiläinen","given":"Olli"}],"issued":{"date-parts":[["2024",4,1]]}}},{"id":8385,"uris":["http://zotero.org/users/323292/items/LU3CJ7FS"],"uri":["http://zotero.org/users/323292/items/LU3CJ7FS"],"itemData":{"id":8385,"type":"article-journal","container-title":"Psychological Medicine","note":"publisher: Cambridge University Press","page":"1–10","title":"Use of multiple polygenic risk scores for distinguishing schizophrenia-spectrum disorder and affective psychosis categories in a first-episode sample; the EU-GEI study","author":[{"family":"Rodriguez","given":"Victoria"},{"family":"Alameda","given":"Luis"},{"family":"Quattrone","given":"Diego"},{"family":"Tripoli","given":"Giada"},{"family":"Gayer-Anderson","given":"Charlotte"},{"family":"Spinazzola","given":"Edoardo"},{"family":"Trotta","given":"Giulia"},{"family":"Jongsma","given":"Hannah E"},{"family":"Stilo","given":"Simona"},{"family":"La Cascia","given":"Caterina"},{"literal":"others"}],"issued":{"date-parts":[["2022"]]}}},{"id":"9VuHwqfp/seLL1UXw","uris":["http://zotero.org/users/323292/items/GDLX8WDL"],"uri":["http://zotero.org/users/323292/items/GDLX8WDL"],"itemData":{"id":"RlCznmSp/f3Ir3bTF","type":"article-journal","abstract":"Lithium is the gold standard therapy for Bipolar Disorder (BD) but its effectiveness differs widely between individuals. The molecular mechanisms underlying treatment response heterogeneity are not well understood, and personalized treatment in BD remains elusive. Genetic analyses of the lithium treatment response phenotype may generate novel molecular insights into lithium's therapeutic mechanisms and lead to testable hypotheses to improve BD management and outcomes. We used fixed effect meta-analysis techniques to develop meta-analytic polygenic risk scores (MET-PRS) from combinations of highly correlated psychiatric traits, namely schizophrenia (SCZ), major depression (MD) and bipolar disorder (BD). We compared the effects of cross-disorder MET-PRS and single genetic trait PRS on lithium response. For the PRS analyses, we included clinical data on lithium treatment response and genetic information for n = 2283 BD cases from the International Consortium on Lithium Genetics (ConLi+Gen; www.ConLiGen.org ). Higher SCZ and MD PRSs were associated with poorer lithium treatment response whereas BD-PRS had no association with treatment outcome. The combined MET2-PRS comprising of SCZ and MD variants (MET2-PRS) and a model using SCZ and MD-PRS sequentially improved response prediction, compared to single-disorder PRS or to a combined score using all three traits (MET3-PRS). Patients in the highest decile for MET2-PRS loading had 2.5 times higher odds of being classified as poor responders than patients with the lowest decile MET2-PRS scores. An exploratory functional pathway analysis of top MET2-PRS variants was conducted. Findings may inform the development of future testing strategies for personalized lithium prescribing in BD.","container-title":"Translational Psychiatry","DOI":"10.1038/s41398-021-01702-2","ISSN":"2158-3188","issue":"1","journalAbbreviation":"Transl Psychiatry","language":"eng","note":"PMID: 34845190\nPMCID: PMC8630000","page":"606","source":"PubMed","title":"Combining schizophrenia and depression polygenic risk scores improves the genetic prediction of lithium response in bipolar disorder patients","volume":"11","author":[{"family":"Schubert","given":"Klaus Oliver"},{"family":"Thalamuthu","given":"Anbupalam"},{"family":"Amare","given":"Azmeraw T."},{"family":"Frank","given":"Joseph"},{"family":"Streit","given":"Fabian"},{"family":"Adl","given":"Mazda"},{"family":"Akula","given":"Nirmala"},{"family":"Akiyama","given":"Kazufumi"},{"family":"Ardau","given":"Raffaella"},{"family":"Arias","given":"Bárbara"},{"family":"Aubry","given":"Jean-Michel"},{"family":"Backlund","given":"Lena"},{"family":"Bhattacharjee","given":"Abesh Kumar"},{"family":"Bellivier","given":"Frank"},{"family":"Benabarre","given":"Antonio"},{"family":"Bengesser","given":"Susanne"},{"family":"Biernacka","given":"Joanna M."},{"family":"Birner","given":"Armin"},{"family":"Marie-Claire","given":"Cynthia"},{"family":"Cearns","given":"Micah"},{"family":"Cervantes","given":"Pablo"},{"family":"Chen","given":"Hsi-Chung"},{"family":"Chillotti","given":"Caterina"},{"family":"Cichon","given":"Sven"},{"family":"Clark","given":"Scott R."},{"family":"Cruceanu","given":"Cristiana"},{"family":"Czerski","given":"Piotr M."},{"family":"Dalkner","given":"Nina"},{"family":"Dayer","given":"Alexandre"},{"family":"Degenhardt","given":"Franziska"},{"family":"Del Zompo","given":"Maria"},{"family":"DePaulo","given":"J. Raymond"},{"family":"Étain","given":"Bruno"},{"family":"Falkai","given":"Peter"},{"family":"Forstner","given":"Andreas J."},{"family":"Frisen","given":"Louise"},{"family":"Frye","given":"Mark A."},{"family":"Fullerton","given":"Janice M."},{"family":"Gard","given":"Sébastien"},{"family":"Garnham","given":"Julie S."},{"family":"Goes","given":"Fernando S."},{"family":"Grigoroiu-Serbanescu","given":"Maria"},{"family":"Grof","given":"Paul"},{"family":"Hashimoto","given":"Ryota"},{"family":"Hauser","given":"Joanna"},{"family":"Heilbronner","given":"Urs"},{"family":"Herms","given":"Stefan"},{"family":"Hoffmann","given":"Per"},{"family":"Hou","given":"Liping"},{"family":"Hsu","given":"Yi-Hsiang"},{"family":"Jamain","given":"Stephane"},{"family":"Jiménez","given":"Esther"},{"family":"Kahn","given":"Jean-Pierre"},{"family":"Kassem","given":"Layla"},{"family":"Kuo","given":"Po-Hsiu"},{"family":"Kato","given":"Tadafumi"},{"family":"Kelsoe","given":"John"},{"family":"Kittel-Schneider","given":"Sarah"},{"family":"Ferensztajn-Rochowiak","given":"Ewa"},{"family":"König","given":"Barbara"},{"family":"Kusumi","given":"Ichiro"},{"family":"Laje","given":"Gonzalo"},{"family":"Landén","given":"Mikael"},{"family":"Lavebratt","given":"Catharina"},{"family":"Leboyer","given":"Marion"},{"family":"Leckband","given":"Susan G."},{"family":"Maj","given":"Mario"},{"literal":"Major Depressive Disorder Working Group of the Psychiatric Genomics Consortium"},{"family":"Manchia","given":"Mirko"},{"family":"Martinsson","given":"Lina"},{"family":"McCarthy","given":"Michael J."},{"family":"McElroy","given":"Susan"},{"family":"Colom","given":"Francesc"},{"family":"Mitjans","given":"Marina"},{"family":"Mondimore","given":"Francis M."},{"family":"Monteleone","given":"Palmiero"},{"family":"Nievergelt","given":"Caroline M."},{"family":"Nöthen","given":"Markus M."},{"family":"Novák","given":"Tomas"},{"family":"O'Donovan","given":"Claire"},{"family":"Ozaki","given":"Norio"},{"family":"Ösby","given":"Urban"},{"family":"Papiol","given":"Sergi"},{"family":"Pfennig","given":"Andrea"},{"family":"Pisanu","given":"Claudia"},{"family":"Potash","given":"James B."},{"family":"Reif","given":"Andreas"},{"family":"Reininghaus","given":"Eva"},{"family":"Rouleau","given":"Guy A."},{"family":"Rybakowski","given":"Janusz K."},{"family":"Schalling","given":"Martin"},{"family":"Schofield","given":"Peter R."},{"family":"Schweizer","given":"Barbara W."},{"family":"Severino","given":"Giovanni"},{"family":"Shekhtman","given":"Tatyana"},{"family":"Shilling","given":"Paul D."},{"family":"Shimoda","given":"Katzutaka"},{"family":"Simhandl","given":"Christian"},{"family":"Slaney","given":"Claire M."},{"family":"Squassina","given":"Alessio"},{"family":"Stamm","given":"Thomas"},{"family":"Stopkova","given":"Pavla"},{"family":"Tekola-Ayele","given":"Fasil"},{"family":"Tortorella","given":"Alfonso"},{"family":"Turecki","given":"Gustavo"},{"family":"Veeh","given":"Julia"},{"family":"Vieta","given":"Eduard"},{"family":"Witt","given":"Stephanie H."},{"family":"Roberts","given":"Gloria"},{"family":"Zandi","given":"Peter P."},{"family":"Alda","given":"Martin"},{"family":"Bauer","given":"Michael"},{"family":"McMahon","given":"Francis J."},{"family":"Mitchell","given":"Philip B."},{"family":"Schulze","given":"Thomas G."},{"family":"Rietschel","given":"Marcella"},{"family":"Baune","given":"Bernhard T."}],"issued":{"date-parts":[["2021",11,29]]}}},{"id":9402,"uris":["http://zotero.org/users/323292/items/JBLC2US8"],"uri":["http://zotero.org/users/323292/items/JBLC2US8"],"itemData":{"id":9402,"type":"article-journal","abstract":"Bipolar disorder (BD) features heterogenous clinical presentation and course of illness. It remains unclear how subphenotypes associate with genetic loadings of BD and related psychiatric disorders. We investigated associations between the subphenotypes and polygenic risk scores (PRS) for BD, schizophrenia, and major depressive disorder (MDD) in two BD cohorts from Sweden (N = 5180) and the UK (N = 2577). Participants were assessed through interviews and medical records for inter-episode remission, psychotic features during mood episodes, global assessment of functioning (GAF, function and symptom burden dimensions), and comorbid anxiety disorders. Meta-analyses based on both cohorts showed that inter-episode remission and GAF-function were positively correlated with BD-PRS but negatively correlated with schizophrenia-PRS (SCZ-PRS) and MDD-PRS. Moreover, BD-PRS was negatively, and MDD-PRS positively, associated with the risk of comorbid anxiety disorders. Finally, SCZ-PRS was positively associated with psychotic symptoms during mood episodes. Assuming a higher PRS of certain psychiatric disorders in cases with a positive family history, we further tested the associations between subphenotypes in index BD people and occurrence of BD, schizophrenia, or MDD in their relatives using Swedish national registries. BD patients with a relative diagnosed with BD had: (1) higher GAF and lower risk of comorbid anxiety than those with a relative diagnosed with schizophrenia or MDD, (2) lower risk of psychotic symptoms than those with a relative diagnosed with schizophrenia. Our findings shed light on the genetic underpinnings of the heterogeneity in clinical manifestations and course of illness in BD, which ultimately provide insights for developing personalized approaches to the diagnosis and treatment.","container-title":"Molecular Psychiatry","DOI":"10.1038/s41380-024-02448-1","ISSN":"1476-5578","journalAbbreviation":"Mol Psychiatry","language":"en","note":"publisher: Nature Publishing Group","page":"1-10","source":"www.nature.com","title":"Key subphenotypes of bipolar disorder are differentially associated with polygenic liabilities for bipolar disorder, schizophrenia, and major depressive disorder","author":[{"family":"Song","given":"Jie"},{"family":"Jonsson","given":"Lina"},{"family":"Lu","given":"Yi"},{"family":"Bergen","given":"Sarah E."},{"family":"Karlsson","given":"Robert"},{"family":"Smedler","given":"Erik"},{"family":"Gordon-Smith","given":"Katherine"},{"family":"Jones","given":"Ian"},{"family":"Jones","given":"Lisa"},{"family":"Craddock","given":"Nick"},{"family":"Sullivan","given":"Patrick F."},{"family":"Lichtenstein","given":"Paul"},{"family":"Di Florio","given":"Arianna"},{"family":"Landén","given":"Mikael"}],"issued":{"date-parts":[["2024",2,14]]}}}],"schema":"https://github.com/citation-style-language/schema/raw/master/csl-citation.json"} </w:instrText>
      </w:r>
      <w:r w:rsidR="00EE3117">
        <w:rPr>
          <w:rFonts w:ascii="Times New Roman" w:hAnsi="Times New Roman" w:cs="Times New Roman"/>
          <w:kern w:val="0"/>
          <w14:ligatures w14:val="none"/>
        </w:rPr>
        <w:fldChar w:fldCharType="separate"/>
      </w:r>
      <w:r w:rsidR="00EE3117" w:rsidRPr="00EE3117">
        <w:rPr>
          <w:rFonts w:ascii="Times New Roman" w:hAnsi="Times New Roman" w:cs="Times New Roman"/>
        </w:rPr>
        <w:t>(19,25,28,30,33–35)</w:t>
      </w:r>
      <w:r w:rsidR="00EE3117">
        <w:rPr>
          <w:rFonts w:ascii="Times New Roman" w:hAnsi="Times New Roman" w:cs="Times New Roman"/>
          <w:kern w:val="0"/>
          <w14:ligatures w14:val="none"/>
        </w:rPr>
        <w:fldChar w:fldCharType="end"/>
      </w:r>
      <w:r w:rsidR="00566D73">
        <w:rPr>
          <w:rFonts w:ascii="Times New Roman" w:hAnsi="Times New Roman" w:cs="Times New Roman"/>
          <w:kern w:val="0"/>
          <w14:ligatures w14:val="none"/>
        </w:rPr>
        <w:t xml:space="preserve">. </w:t>
      </w:r>
      <w:r w:rsidR="00EE3117">
        <w:rPr>
          <w:rFonts w:ascii="Times New Roman" w:hAnsi="Times New Roman" w:cs="Times New Roman"/>
          <w:kern w:val="0"/>
          <w14:ligatures w14:val="none"/>
        </w:rPr>
        <w:t>A</w:t>
      </w:r>
      <w:r w:rsidR="00E109BD">
        <w:rPr>
          <w:rFonts w:ascii="Times New Roman" w:hAnsi="Times New Roman" w:cs="Times New Roman"/>
          <w:kern w:val="0"/>
          <w14:ligatures w14:val="none"/>
        </w:rPr>
        <w:t xml:space="preserve"> lack of statistical power </w:t>
      </w:r>
      <w:r w:rsidR="00EE3117">
        <w:rPr>
          <w:rFonts w:ascii="Times New Roman" w:hAnsi="Times New Roman" w:cs="Times New Roman"/>
          <w:kern w:val="0"/>
          <w14:ligatures w14:val="none"/>
        </w:rPr>
        <w:t xml:space="preserve">also </w:t>
      </w:r>
      <w:r w:rsidR="00E109BD">
        <w:rPr>
          <w:rFonts w:ascii="Times New Roman" w:hAnsi="Times New Roman" w:cs="Times New Roman"/>
          <w:kern w:val="0"/>
          <w14:ligatures w14:val="none"/>
        </w:rPr>
        <w:t xml:space="preserve">fails to account for </w:t>
      </w:r>
      <w:r w:rsidR="00EE3117">
        <w:rPr>
          <w:rFonts w:ascii="Times New Roman" w:hAnsi="Times New Roman" w:cs="Times New Roman"/>
          <w:kern w:val="0"/>
          <w14:ligatures w14:val="none"/>
        </w:rPr>
        <w:t xml:space="preserve">multiple </w:t>
      </w:r>
      <w:r w:rsidR="00E109BD">
        <w:rPr>
          <w:rFonts w:ascii="Times New Roman" w:hAnsi="Times New Roman" w:cs="Times New Roman"/>
          <w:kern w:val="0"/>
          <w14:ligatures w14:val="none"/>
        </w:rPr>
        <w:t>reverse effects</w:t>
      </w:r>
      <w:r w:rsidR="00C942BE">
        <w:rPr>
          <w:rFonts w:ascii="Times New Roman" w:hAnsi="Times New Roman" w:cs="Times New Roman"/>
          <w:kern w:val="0"/>
          <w14:ligatures w14:val="none"/>
        </w:rPr>
        <w:t xml:space="preserve"> of the BP PRS</w:t>
      </w:r>
      <w:r w:rsidR="00E109BD">
        <w:rPr>
          <w:rFonts w:ascii="Times New Roman" w:hAnsi="Times New Roman" w:cs="Times New Roman"/>
          <w:kern w:val="0"/>
          <w14:ligatures w14:val="none"/>
        </w:rPr>
        <w:t xml:space="preserve">. </w:t>
      </w:r>
    </w:p>
    <w:p w14:paraId="17AD812F" w14:textId="74A52089" w:rsidR="001667B6" w:rsidRDefault="000C0F39" w:rsidP="00FA18AC">
      <w:pPr>
        <w:spacing w:after="160" w:line="480" w:lineRule="auto"/>
        <w:ind w:firstLine="720"/>
        <w:jc w:val="both"/>
        <w:rPr>
          <w:rFonts w:ascii="Times New Roman" w:hAnsi="Times New Roman" w:cs="Times New Roman"/>
          <w:kern w:val="0"/>
          <w14:ligatures w14:val="none"/>
        </w:rPr>
      </w:pPr>
      <w:r w:rsidRPr="00116168">
        <w:rPr>
          <w:rFonts w:ascii="Times New Roman" w:hAnsi="Times New Roman" w:cs="Times New Roman"/>
          <w:kern w:val="0"/>
          <w14:ligatures w14:val="none"/>
        </w:rPr>
        <w:t>We</w:t>
      </w:r>
      <w:r w:rsidR="009F1C3F" w:rsidRPr="00116168">
        <w:rPr>
          <w:rFonts w:ascii="Times New Roman" w:hAnsi="Times New Roman" w:cs="Times New Roman"/>
          <w:kern w:val="0"/>
          <w14:ligatures w14:val="none"/>
        </w:rPr>
        <w:t xml:space="preserve"> hypothesize </w:t>
      </w:r>
      <w:r w:rsidR="006C6E92" w:rsidRPr="00116168">
        <w:rPr>
          <w:rFonts w:ascii="Times New Roman" w:hAnsi="Times New Roman" w:cs="Times New Roman"/>
          <w:kern w:val="0"/>
          <w14:ligatures w14:val="none"/>
        </w:rPr>
        <w:t xml:space="preserve">that inconsistent associations between the BP PRS and clinical outcomes reflects </w:t>
      </w:r>
      <w:r w:rsidR="00A04113">
        <w:rPr>
          <w:rFonts w:ascii="Times New Roman" w:hAnsi="Times New Roman" w:cs="Times New Roman"/>
          <w:kern w:val="0"/>
          <w14:ligatures w14:val="none"/>
        </w:rPr>
        <w:t>collider</w:t>
      </w:r>
      <w:r w:rsidR="006C6E92" w:rsidRPr="00116168">
        <w:rPr>
          <w:rFonts w:ascii="Times New Roman" w:hAnsi="Times New Roman" w:cs="Times New Roman"/>
          <w:kern w:val="0"/>
          <w14:ligatures w14:val="none"/>
        </w:rPr>
        <w:t xml:space="preserve"> bias. </w:t>
      </w:r>
      <w:r w:rsidR="00A04113">
        <w:rPr>
          <w:rFonts w:ascii="Times New Roman" w:hAnsi="Times New Roman" w:cs="Times New Roman"/>
          <w:kern w:val="0"/>
          <w14:ligatures w14:val="none"/>
        </w:rPr>
        <w:t>Collider</w:t>
      </w:r>
      <w:r w:rsidR="006C6E92" w:rsidRPr="00116168">
        <w:rPr>
          <w:rFonts w:ascii="Times New Roman" w:hAnsi="Times New Roman" w:cs="Times New Roman"/>
          <w:kern w:val="0"/>
          <w14:ligatures w14:val="none"/>
        </w:rPr>
        <w:t xml:space="preserve"> bias occurs when </w:t>
      </w:r>
      <w:r w:rsidR="00A04113">
        <w:rPr>
          <w:rFonts w:ascii="Times New Roman" w:hAnsi="Times New Roman" w:cs="Times New Roman"/>
          <w:kern w:val="0"/>
          <w14:ligatures w14:val="none"/>
        </w:rPr>
        <w:t xml:space="preserve">one or more </w:t>
      </w:r>
      <w:r w:rsidR="00D94EE8">
        <w:rPr>
          <w:rFonts w:ascii="Times New Roman" w:hAnsi="Times New Roman" w:cs="Times New Roman"/>
          <w:kern w:val="0"/>
          <w14:ligatures w14:val="none"/>
        </w:rPr>
        <w:t>predictors</w:t>
      </w:r>
      <w:r w:rsidR="00A04113">
        <w:rPr>
          <w:rFonts w:ascii="Times New Roman" w:hAnsi="Times New Roman" w:cs="Times New Roman"/>
          <w:kern w:val="0"/>
          <w14:ligatures w14:val="none"/>
        </w:rPr>
        <w:t xml:space="preserve"> are associated with a variable</w:t>
      </w:r>
      <w:r w:rsidR="00FA1E12">
        <w:rPr>
          <w:rFonts w:ascii="Times New Roman" w:hAnsi="Times New Roman" w:cs="Times New Roman"/>
          <w:kern w:val="0"/>
          <w14:ligatures w14:val="none"/>
        </w:rPr>
        <w:t xml:space="preserve">—the </w:t>
      </w:r>
      <w:r w:rsidR="00C832B4">
        <w:rPr>
          <w:rFonts w:ascii="Times New Roman" w:hAnsi="Times New Roman" w:cs="Times New Roman"/>
          <w:kern w:val="0"/>
          <w14:ligatures w14:val="none"/>
        </w:rPr>
        <w:t>collider</w:t>
      </w:r>
      <w:r w:rsidR="00FA1E12">
        <w:rPr>
          <w:rFonts w:ascii="Times New Roman" w:hAnsi="Times New Roman" w:cs="Times New Roman"/>
          <w:kern w:val="0"/>
          <w14:ligatures w14:val="none"/>
        </w:rPr>
        <w:t xml:space="preserve">—upon which subsequent </w:t>
      </w:r>
      <w:r w:rsidR="005B2B7E">
        <w:rPr>
          <w:rFonts w:ascii="Times New Roman" w:hAnsi="Times New Roman" w:cs="Times New Roman"/>
          <w:kern w:val="0"/>
          <w14:ligatures w14:val="none"/>
        </w:rPr>
        <w:t>analyses are conditioned</w:t>
      </w:r>
      <w:r w:rsidR="009F309F">
        <w:rPr>
          <w:rFonts w:ascii="Times New Roman" w:hAnsi="Times New Roman" w:cs="Times New Roman"/>
          <w:kern w:val="0"/>
          <w14:ligatures w14:val="none"/>
        </w:rPr>
        <w:t xml:space="preserve">. </w:t>
      </w:r>
      <w:r w:rsidR="009D745A">
        <w:rPr>
          <w:rFonts w:ascii="Times New Roman" w:hAnsi="Times New Roman" w:cs="Times New Roman"/>
          <w:kern w:val="0"/>
          <w14:ligatures w14:val="none"/>
        </w:rPr>
        <w:t xml:space="preserve">In the present context, the SZ and BP PRS are predictors of case and treatment status, factors that become colliders in case-only analyses. </w:t>
      </w:r>
      <w:r w:rsidR="00D94EE8">
        <w:rPr>
          <w:rFonts w:ascii="Times New Roman" w:hAnsi="Times New Roman" w:cs="Times New Roman"/>
          <w:kern w:val="0"/>
          <w14:ligatures w14:val="none"/>
        </w:rPr>
        <w:t xml:space="preserve">Collider bias manifests </w:t>
      </w:r>
      <w:r w:rsidR="00FA1E12">
        <w:rPr>
          <w:rFonts w:ascii="Times New Roman" w:hAnsi="Times New Roman" w:cs="Times New Roman"/>
          <w:kern w:val="0"/>
          <w14:ligatures w14:val="none"/>
        </w:rPr>
        <w:t xml:space="preserve">in two ways: it can </w:t>
      </w:r>
      <w:proofErr w:type="gramStart"/>
      <w:r w:rsidR="00D94EE8">
        <w:rPr>
          <w:rFonts w:ascii="Times New Roman" w:hAnsi="Times New Roman" w:cs="Times New Roman"/>
          <w:kern w:val="0"/>
          <w14:ligatures w14:val="none"/>
        </w:rPr>
        <w:t>induced</w:t>
      </w:r>
      <w:proofErr w:type="gramEnd"/>
      <w:r w:rsidR="00D94EE8">
        <w:rPr>
          <w:rFonts w:ascii="Times New Roman" w:hAnsi="Times New Roman" w:cs="Times New Roman"/>
          <w:kern w:val="0"/>
          <w14:ligatures w14:val="none"/>
        </w:rPr>
        <w:t xml:space="preserve"> or attenuate</w:t>
      </w:r>
      <w:r w:rsidR="00FA1E12">
        <w:rPr>
          <w:rFonts w:ascii="Times New Roman" w:hAnsi="Times New Roman" w:cs="Times New Roman"/>
          <w:kern w:val="0"/>
          <w14:ligatures w14:val="none"/>
        </w:rPr>
        <w:t xml:space="preserve"> correlations between </w:t>
      </w:r>
      <w:r w:rsidR="00D94EE8">
        <w:rPr>
          <w:rFonts w:ascii="Times New Roman" w:hAnsi="Times New Roman" w:cs="Times New Roman"/>
          <w:kern w:val="0"/>
          <w14:ligatures w14:val="none"/>
        </w:rPr>
        <w:t>predictors</w:t>
      </w:r>
      <w:r w:rsidR="00FA1E12">
        <w:rPr>
          <w:rFonts w:ascii="Times New Roman" w:hAnsi="Times New Roman" w:cs="Times New Roman"/>
          <w:kern w:val="0"/>
          <w14:ligatures w14:val="none"/>
        </w:rPr>
        <w:t xml:space="preserve">, and when </w:t>
      </w:r>
      <w:r w:rsidR="00C832B4">
        <w:rPr>
          <w:rFonts w:ascii="Times New Roman" w:hAnsi="Times New Roman" w:cs="Times New Roman"/>
          <w:kern w:val="0"/>
          <w14:ligatures w14:val="none"/>
        </w:rPr>
        <w:t>one predictor impacts outcome</w:t>
      </w:r>
      <w:r w:rsidR="00FA1E12">
        <w:rPr>
          <w:rFonts w:ascii="Times New Roman" w:hAnsi="Times New Roman" w:cs="Times New Roman"/>
          <w:kern w:val="0"/>
          <w14:ligatures w14:val="none"/>
        </w:rPr>
        <w:t>s</w:t>
      </w:r>
      <w:r w:rsidR="00C832B4">
        <w:rPr>
          <w:rFonts w:ascii="Times New Roman" w:hAnsi="Times New Roman" w:cs="Times New Roman"/>
          <w:kern w:val="0"/>
          <w14:ligatures w14:val="none"/>
        </w:rPr>
        <w:t xml:space="preserve"> beyond variance mediated by the collider, </w:t>
      </w:r>
      <w:r w:rsidR="00FA1E12">
        <w:rPr>
          <w:rFonts w:ascii="Times New Roman" w:hAnsi="Times New Roman" w:cs="Times New Roman"/>
          <w:kern w:val="0"/>
          <w14:ligatures w14:val="none"/>
        </w:rPr>
        <w:t>can result in an apparent protective effect of other predictors</w:t>
      </w:r>
      <w:r w:rsidR="009D745A">
        <w:rPr>
          <w:rFonts w:ascii="Times New Roman" w:hAnsi="Times New Roman" w:cs="Times New Roman"/>
          <w:kern w:val="0"/>
          <w14:ligatures w14:val="none"/>
        </w:rPr>
        <w:t xml:space="preserve"> (see Figure 1 for a schematic and simulation of these effects)</w:t>
      </w:r>
      <w:r w:rsidR="00C832B4">
        <w:rPr>
          <w:rFonts w:ascii="Times New Roman" w:hAnsi="Times New Roman" w:cs="Times New Roman"/>
          <w:kern w:val="0"/>
          <w14:ligatures w14:val="none"/>
        </w:rPr>
        <w:t xml:space="preserve">. </w:t>
      </w:r>
      <w:r w:rsidR="00FA1E12">
        <w:rPr>
          <w:rFonts w:ascii="Times New Roman" w:hAnsi="Times New Roman" w:cs="Times New Roman"/>
          <w:kern w:val="0"/>
          <w14:ligatures w14:val="none"/>
        </w:rPr>
        <w:t>Collider</w:t>
      </w:r>
      <w:r w:rsidR="00FA1E12" w:rsidRPr="00116168">
        <w:rPr>
          <w:rFonts w:ascii="Times New Roman" w:hAnsi="Times New Roman" w:cs="Times New Roman"/>
          <w:kern w:val="0"/>
          <w14:ligatures w14:val="none"/>
        </w:rPr>
        <w:t xml:space="preserve"> bias </w:t>
      </w:r>
      <w:r w:rsidR="00FA1E12">
        <w:rPr>
          <w:rFonts w:ascii="Times New Roman" w:hAnsi="Times New Roman" w:cs="Times New Roman"/>
          <w:kern w:val="0"/>
          <w14:ligatures w14:val="none"/>
        </w:rPr>
        <w:t>h</w:t>
      </w:r>
      <w:r w:rsidR="00FA1E12" w:rsidRPr="00116168">
        <w:rPr>
          <w:rFonts w:ascii="Times New Roman" w:hAnsi="Times New Roman" w:cs="Times New Roman"/>
          <w:kern w:val="0"/>
          <w14:ligatures w14:val="none"/>
        </w:rPr>
        <w:t xml:space="preserve">as been shown to </w:t>
      </w:r>
      <w:r w:rsidR="00FA1E12">
        <w:rPr>
          <w:rFonts w:ascii="Times New Roman" w:hAnsi="Times New Roman" w:cs="Times New Roman"/>
          <w:kern w:val="0"/>
          <w14:ligatures w14:val="none"/>
        </w:rPr>
        <w:t xml:space="preserve">skew effects in gene association studies </w:t>
      </w:r>
      <w:r w:rsidR="00FA1E12">
        <w:rPr>
          <w:rFonts w:ascii="Times New Roman" w:hAnsi="Times New Roman" w:cs="Times New Roman"/>
          <w:kern w:val="0"/>
          <w14:ligatures w14:val="none"/>
        </w:rPr>
        <w:fldChar w:fldCharType="begin"/>
      </w:r>
      <w:r w:rsidR="00FA1E12">
        <w:rPr>
          <w:rFonts w:ascii="Times New Roman" w:hAnsi="Times New Roman" w:cs="Times New Roman"/>
          <w:kern w:val="0"/>
          <w14:ligatures w14:val="none"/>
        </w:rPr>
        <w:instrText xml:space="preserve"> ADDIN ZOTERO_ITEM CSL_CITATION {"citationID":"VeDQlW31","properties":{"formattedCitation":"(44)","plainCitation":"(44)","noteIndex":0},"citationItems":[{"id":9561,"uris":["http://zotero.org/users/323292/items/LDK2F795"],"uri":["http://zotero.org/users/323292/items/LDK2F795"],"itemData":{"id":9561,"type":"article-journal","container-title":"American Journal of Human Genetics","DOI":"10.1016/j.ajhg.2015.12.019","ISSN":"0002-9297","issue":"2","journalAbbreviation":"Am J Hum Genet","note":"PMID: 26849114\nPMCID: PMC4746366","page":"392-393","source":"PubMed Central","title":"A Robust Example of Collider Bias in a Genetic Association Study","volume":"98","author":[{"family":"Day","given":"Felix R."},{"family":"Loh","given":"Po-Ru"},{"family":"Scott","given":"Robert A."},{"family":"Ong","given":"Ken K."},{"family":"Perry","given":"John R.B."}],"issued":{"date-parts":[["2016",2,4]]}}}],"schema":"https://github.com/citation-style-language/schema/raw/master/csl-citation.json"} </w:instrText>
      </w:r>
      <w:r w:rsidR="00FA1E12">
        <w:rPr>
          <w:rFonts w:ascii="Times New Roman" w:hAnsi="Times New Roman" w:cs="Times New Roman"/>
          <w:kern w:val="0"/>
          <w14:ligatures w14:val="none"/>
        </w:rPr>
        <w:fldChar w:fldCharType="separate"/>
      </w:r>
      <w:r w:rsidR="00FA1E12" w:rsidRPr="00D27814">
        <w:rPr>
          <w:rFonts w:ascii="Times New Roman" w:hAnsi="Times New Roman" w:cs="Times New Roman"/>
        </w:rPr>
        <w:t>(44)</w:t>
      </w:r>
      <w:r w:rsidR="00FA1E12">
        <w:rPr>
          <w:rFonts w:ascii="Times New Roman" w:hAnsi="Times New Roman" w:cs="Times New Roman"/>
          <w:kern w:val="0"/>
          <w14:ligatures w14:val="none"/>
        </w:rPr>
        <w:fldChar w:fldCharType="end"/>
      </w:r>
      <w:r w:rsidR="00FA1E12">
        <w:rPr>
          <w:rFonts w:ascii="Times New Roman" w:hAnsi="Times New Roman" w:cs="Times New Roman"/>
          <w:kern w:val="0"/>
          <w14:ligatures w14:val="none"/>
        </w:rPr>
        <w:t xml:space="preserve">, studies of gene-environment interactions </w:t>
      </w:r>
      <w:r w:rsidR="00FA1E12">
        <w:rPr>
          <w:rFonts w:ascii="Times New Roman" w:hAnsi="Times New Roman" w:cs="Times New Roman"/>
          <w:kern w:val="0"/>
          <w14:ligatures w14:val="none"/>
        </w:rPr>
        <w:fldChar w:fldCharType="begin"/>
      </w:r>
      <w:r w:rsidR="00FA1E12">
        <w:rPr>
          <w:rFonts w:ascii="Times New Roman" w:hAnsi="Times New Roman" w:cs="Times New Roman"/>
          <w:kern w:val="0"/>
          <w14:ligatures w14:val="none"/>
        </w:rPr>
        <w:instrText xml:space="preserve"> ADDIN ZOTERO_ITEM CSL_CITATION {"citationID":"yRSCDc06","properties":{"formattedCitation":"(45)","plainCitation":"(45)","noteIndex":0},"citationItems":[{"id":9559,"uris":["http://zotero.org/users/323292/items/DXFWJNTH"],"uri":["http://zotero.org/users/323292/items/DXFWJNTH"],"itemData":{"id":9559,"type":"article-journal","abstract":"The application of polygenic scores has transformed our ability to investigate whether and how genetic and environmental factors jointly contribute to the variation of complex traits. Modelling the complex interplay between genes and environment, however, raises serious methodological challenges. Here we illustrate the largely unrecognised impact of gene-environment dependencies on the identification of the effects of genes and their variation across environments. We show that controlling for heritable covariates in regression models that include polygenic scores as independent variables introduces endogenous selection bias when one or more of these covariates depends on unmeasured factors that also affect the outcome. This results in the problem of conditioning on a collider, which in turn leads to spurious associations and effect sizes. Using graphical and simulation methods we demonstrate that the degree of bias depends on the strength of the gene-covariate correlation and of hidden heterogeneity linking covariates with outcomes, regardless of whether the main analytic focus is mediation, confounding, or gene × covariate (commonly gene × environment) interactions. We offer potential solutions, highlighting the importance of causal inference. We also urge further caution when fitting and interpreting models with polygenic scores and non-exogenous environments or phenotypes and demonstrate how spurious associations are likely to arise, advancing our understanding of such results.","container-title":"Scientific Reports","DOI":"10.1038/s41598-021-89020-x","ISSN":"2045-2322","issue":"1","journalAbbreviation":"Sci Rep","language":"en","note":"publisher: Nature Publishing Group","page":"9457","source":"www.nature.com","title":"Gene-environment dependencies lead to collider bias in models with polygenic scores","volume":"11","author":[{"family":"Akimova","given":"Evelina T."},{"family":"Breen","given":"Richard"},{"family":"Brazel","given":"David M."},{"family":"Mills","given":"Melinda C."}],"issued":{"date-parts":[["2021",5,4]]}}}],"schema":"https://github.com/citation-style-language/schema/raw/master/csl-citation.json"} </w:instrText>
      </w:r>
      <w:r w:rsidR="00FA1E12">
        <w:rPr>
          <w:rFonts w:ascii="Times New Roman" w:hAnsi="Times New Roman" w:cs="Times New Roman"/>
          <w:kern w:val="0"/>
          <w14:ligatures w14:val="none"/>
        </w:rPr>
        <w:fldChar w:fldCharType="separate"/>
      </w:r>
      <w:r w:rsidR="00FA1E12" w:rsidRPr="00D27814">
        <w:rPr>
          <w:rFonts w:ascii="Times New Roman" w:hAnsi="Times New Roman" w:cs="Times New Roman"/>
        </w:rPr>
        <w:t>(45)</w:t>
      </w:r>
      <w:r w:rsidR="00FA1E12">
        <w:rPr>
          <w:rFonts w:ascii="Times New Roman" w:hAnsi="Times New Roman" w:cs="Times New Roman"/>
          <w:kern w:val="0"/>
          <w14:ligatures w14:val="none"/>
        </w:rPr>
        <w:fldChar w:fldCharType="end"/>
      </w:r>
      <w:r w:rsidR="00FA1E12">
        <w:rPr>
          <w:rFonts w:ascii="Times New Roman" w:hAnsi="Times New Roman" w:cs="Times New Roman"/>
          <w:kern w:val="0"/>
          <w14:ligatures w14:val="none"/>
        </w:rPr>
        <w:t xml:space="preserve">, and </w:t>
      </w:r>
      <w:r w:rsidR="00FA1E12" w:rsidRPr="00116168">
        <w:rPr>
          <w:rFonts w:ascii="Times New Roman" w:hAnsi="Times New Roman" w:cs="Times New Roman"/>
          <w:kern w:val="0"/>
          <w14:ligatures w14:val="none"/>
        </w:rPr>
        <w:t xml:space="preserve">associations between </w:t>
      </w:r>
      <w:r w:rsidR="00FA1E12">
        <w:rPr>
          <w:rFonts w:ascii="Times New Roman" w:hAnsi="Times New Roman" w:cs="Times New Roman"/>
          <w:kern w:val="0"/>
          <w14:ligatures w14:val="none"/>
        </w:rPr>
        <w:t>PRSs</w:t>
      </w:r>
      <w:r w:rsidR="00FA1E12" w:rsidRPr="00116168">
        <w:rPr>
          <w:rFonts w:ascii="Times New Roman" w:hAnsi="Times New Roman" w:cs="Times New Roman"/>
          <w:kern w:val="0"/>
          <w14:ligatures w14:val="none"/>
        </w:rPr>
        <w:t xml:space="preserve"> and phenotype in both simulations</w:t>
      </w:r>
      <w:r w:rsidR="00FA1E12">
        <w:rPr>
          <w:rFonts w:ascii="Times New Roman" w:hAnsi="Times New Roman" w:cs="Times New Roman"/>
          <w:kern w:val="0"/>
          <w14:ligatures w14:val="none"/>
        </w:rPr>
        <w:t xml:space="preserve"> </w:t>
      </w:r>
      <w:r w:rsidR="00FA1E12">
        <w:rPr>
          <w:rFonts w:ascii="Times New Roman" w:hAnsi="Times New Roman" w:cs="Times New Roman"/>
          <w:noProof/>
          <w:kern w:val="0"/>
          <w14:ligatures w14:val="none"/>
        </w:rPr>
        <w:t>(33)</w:t>
      </w:r>
      <w:r w:rsidR="00FA1E12" w:rsidRPr="00116168">
        <w:rPr>
          <w:rFonts w:ascii="Times New Roman" w:hAnsi="Times New Roman" w:cs="Times New Roman"/>
          <w:kern w:val="0"/>
          <w14:ligatures w14:val="none"/>
        </w:rPr>
        <w:t xml:space="preserve"> and in electronic medical </w:t>
      </w:r>
      <w:r w:rsidR="00FA1E12" w:rsidRPr="00116168">
        <w:rPr>
          <w:rFonts w:ascii="Times New Roman" w:hAnsi="Times New Roman" w:cs="Times New Roman"/>
          <w:kern w:val="0"/>
          <w14:ligatures w14:val="none"/>
        </w:rPr>
        <w:lastRenderedPageBreak/>
        <w:t>record data</w:t>
      </w:r>
      <w:r w:rsidR="00FA1E12">
        <w:rPr>
          <w:rFonts w:ascii="Times New Roman" w:hAnsi="Times New Roman" w:cs="Times New Roman"/>
          <w:kern w:val="0"/>
          <w14:ligatures w14:val="none"/>
        </w:rPr>
        <w:t xml:space="preserve"> </w:t>
      </w:r>
      <w:r w:rsidR="00FA1E12">
        <w:rPr>
          <w:rFonts w:ascii="Times New Roman" w:hAnsi="Times New Roman" w:cs="Times New Roman"/>
          <w:noProof/>
          <w:kern w:val="0"/>
          <w14:ligatures w14:val="none"/>
        </w:rPr>
        <w:t>(34)</w:t>
      </w:r>
      <w:r w:rsidR="00FA1E12">
        <w:rPr>
          <w:rFonts w:ascii="Times New Roman" w:hAnsi="Times New Roman" w:cs="Times New Roman"/>
          <w:kern w:val="0"/>
          <w14:ligatures w14:val="none"/>
        </w:rPr>
        <w:t xml:space="preserve">. However, prior </w:t>
      </w:r>
      <w:r w:rsidR="00FA1E12" w:rsidRPr="00116168">
        <w:rPr>
          <w:rFonts w:ascii="Times New Roman" w:hAnsi="Times New Roman" w:cs="Times New Roman"/>
          <w:kern w:val="0"/>
          <w14:ligatures w14:val="none"/>
        </w:rPr>
        <w:t xml:space="preserve">analyses </w:t>
      </w:r>
      <w:r w:rsidR="00FA1E12">
        <w:rPr>
          <w:rFonts w:ascii="Times New Roman" w:hAnsi="Times New Roman" w:cs="Times New Roman"/>
          <w:kern w:val="0"/>
          <w14:ligatures w14:val="none"/>
        </w:rPr>
        <w:t>have</w:t>
      </w:r>
      <w:r w:rsidR="00FA1E12" w:rsidRPr="00116168">
        <w:rPr>
          <w:rFonts w:ascii="Times New Roman" w:hAnsi="Times New Roman" w:cs="Times New Roman"/>
          <w:kern w:val="0"/>
          <w14:ligatures w14:val="none"/>
        </w:rPr>
        <w:t xml:space="preserve"> not explore</w:t>
      </w:r>
      <w:r w:rsidR="00FA1E12">
        <w:rPr>
          <w:rFonts w:ascii="Times New Roman" w:hAnsi="Times New Roman" w:cs="Times New Roman"/>
          <w:kern w:val="0"/>
          <w14:ligatures w14:val="none"/>
        </w:rPr>
        <w:t>d</w:t>
      </w:r>
      <w:r w:rsidR="00FA1E12" w:rsidRPr="00116168">
        <w:rPr>
          <w:rFonts w:ascii="Times New Roman" w:hAnsi="Times New Roman" w:cs="Times New Roman"/>
          <w:kern w:val="0"/>
          <w14:ligatures w14:val="none"/>
        </w:rPr>
        <w:t xml:space="preserve"> how </w:t>
      </w:r>
      <w:r w:rsidR="00FA1E12">
        <w:rPr>
          <w:rFonts w:ascii="Times New Roman" w:hAnsi="Times New Roman" w:cs="Times New Roman"/>
          <w:kern w:val="0"/>
          <w14:ligatures w14:val="none"/>
        </w:rPr>
        <w:t xml:space="preserve">collider bias impacts </w:t>
      </w:r>
      <w:r w:rsidR="00FA1E12" w:rsidRPr="00116168">
        <w:rPr>
          <w:rFonts w:ascii="Times New Roman" w:hAnsi="Times New Roman" w:cs="Times New Roman"/>
          <w:kern w:val="0"/>
          <w14:ligatures w14:val="none"/>
        </w:rPr>
        <w:t xml:space="preserve">the potential use of PRS for prognostication. </w:t>
      </w:r>
      <w:r w:rsidR="009D745A">
        <w:rPr>
          <w:rFonts w:ascii="Times New Roman" w:hAnsi="Times New Roman" w:cs="Times New Roman"/>
          <w:kern w:val="0"/>
          <w14:ligatures w14:val="none"/>
        </w:rPr>
        <w:t>W</w:t>
      </w:r>
      <w:r w:rsidR="00A04113">
        <w:rPr>
          <w:rFonts w:ascii="Times New Roman" w:hAnsi="Times New Roman" w:cs="Times New Roman"/>
          <w:kern w:val="0"/>
          <w14:ligatures w14:val="none"/>
        </w:rPr>
        <w:t>e hypothesize that 1)</w:t>
      </w:r>
      <w:r w:rsidR="00C401E4">
        <w:rPr>
          <w:rFonts w:ascii="Times New Roman" w:hAnsi="Times New Roman" w:cs="Times New Roman"/>
          <w:kern w:val="0"/>
          <w14:ligatures w14:val="none"/>
        </w:rPr>
        <w:t xml:space="preserve"> </w:t>
      </w:r>
      <w:r w:rsidR="009661E2">
        <w:rPr>
          <w:rFonts w:ascii="Times New Roman" w:hAnsi="Times New Roman" w:cs="Times New Roman"/>
          <w:kern w:val="0"/>
          <w14:ligatures w14:val="none"/>
        </w:rPr>
        <w:t xml:space="preserve">both the BP and SZ PRS </w:t>
      </w:r>
      <w:r w:rsidR="009D745A">
        <w:rPr>
          <w:rFonts w:ascii="Times New Roman" w:hAnsi="Times New Roman" w:cs="Times New Roman"/>
          <w:kern w:val="0"/>
          <w14:ligatures w14:val="none"/>
        </w:rPr>
        <w:t>are associated with clinical factors commonly used in sample ascertainment</w:t>
      </w:r>
      <w:r w:rsidR="00A04113">
        <w:rPr>
          <w:rFonts w:ascii="Times New Roman" w:hAnsi="Times New Roman" w:cs="Times New Roman"/>
          <w:kern w:val="0"/>
          <w14:ligatures w14:val="none"/>
        </w:rPr>
        <w:t>; 2</w:t>
      </w:r>
      <w:r w:rsidR="00C401E4">
        <w:rPr>
          <w:rFonts w:ascii="Times New Roman" w:hAnsi="Times New Roman" w:cs="Times New Roman"/>
          <w:kern w:val="0"/>
          <w14:ligatures w14:val="none"/>
        </w:rPr>
        <w:t>)</w:t>
      </w:r>
      <w:r w:rsidR="009661E2">
        <w:rPr>
          <w:rFonts w:ascii="Times New Roman" w:hAnsi="Times New Roman" w:cs="Times New Roman"/>
          <w:kern w:val="0"/>
          <w14:ligatures w14:val="none"/>
        </w:rPr>
        <w:t xml:space="preserve"> s</w:t>
      </w:r>
      <w:r w:rsidR="009661E2" w:rsidRPr="00116168">
        <w:rPr>
          <w:rFonts w:ascii="Times New Roman" w:hAnsi="Times New Roman" w:cs="Times New Roman"/>
          <w:kern w:val="0"/>
          <w14:ligatures w14:val="none"/>
        </w:rPr>
        <w:t>election</w:t>
      </w:r>
      <w:r w:rsidR="009661E2">
        <w:rPr>
          <w:rFonts w:ascii="Times New Roman" w:hAnsi="Times New Roman" w:cs="Times New Roman"/>
          <w:kern w:val="0"/>
          <w14:ligatures w14:val="none"/>
        </w:rPr>
        <w:t xml:space="preserve"> on </w:t>
      </w:r>
      <w:r w:rsidR="009D745A">
        <w:rPr>
          <w:rFonts w:ascii="Times New Roman" w:hAnsi="Times New Roman" w:cs="Times New Roman"/>
          <w:kern w:val="0"/>
          <w14:ligatures w14:val="none"/>
        </w:rPr>
        <w:t>these factors</w:t>
      </w:r>
      <w:r w:rsidR="009661E2">
        <w:rPr>
          <w:rFonts w:ascii="Times New Roman" w:hAnsi="Times New Roman" w:cs="Times New Roman"/>
          <w:kern w:val="0"/>
          <w14:ligatures w14:val="none"/>
        </w:rPr>
        <w:t xml:space="preserve"> </w:t>
      </w:r>
      <w:r w:rsidR="009661E2" w:rsidRPr="00116168">
        <w:rPr>
          <w:rFonts w:ascii="Times New Roman" w:hAnsi="Times New Roman" w:cs="Times New Roman"/>
          <w:kern w:val="0"/>
          <w14:ligatures w14:val="none"/>
        </w:rPr>
        <w:t>attenuate</w:t>
      </w:r>
      <w:r w:rsidR="009661E2">
        <w:rPr>
          <w:rFonts w:ascii="Times New Roman" w:hAnsi="Times New Roman" w:cs="Times New Roman"/>
          <w:kern w:val="0"/>
          <w14:ligatures w14:val="none"/>
        </w:rPr>
        <w:t>s</w:t>
      </w:r>
      <w:r w:rsidR="009661E2" w:rsidRPr="00116168">
        <w:rPr>
          <w:rFonts w:ascii="Times New Roman" w:hAnsi="Times New Roman" w:cs="Times New Roman"/>
          <w:kern w:val="0"/>
          <w14:ligatures w14:val="none"/>
        </w:rPr>
        <w:t xml:space="preserve"> the correlation between the </w:t>
      </w:r>
      <w:r w:rsidR="009661E2">
        <w:rPr>
          <w:rFonts w:ascii="Times New Roman" w:hAnsi="Times New Roman" w:cs="Times New Roman"/>
          <w:kern w:val="0"/>
          <w14:ligatures w14:val="none"/>
        </w:rPr>
        <w:t>schizophrenia (SZ)</w:t>
      </w:r>
      <w:r w:rsidR="009661E2" w:rsidRPr="00116168">
        <w:rPr>
          <w:rFonts w:ascii="Times New Roman" w:hAnsi="Times New Roman" w:cs="Times New Roman"/>
          <w:kern w:val="0"/>
          <w14:ligatures w14:val="none"/>
        </w:rPr>
        <w:t xml:space="preserve"> and BP PRS</w:t>
      </w:r>
      <w:r w:rsidR="00C401E4">
        <w:rPr>
          <w:rFonts w:ascii="Times New Roman" w:hAnsi="Times New Roman" w:cs="Times New Roman"/>
          <w:kern w:val="0"/>
          <w14:ligatures w14:val="none"/>
        </w:rPr>
        <w:t xml:space="preserve"> (Figure 1A and 1B), and</w:t>
      </w:r>
      <w:r w:rsidR="00C942BE">
        <w:rPr>
          <w:rFonts w:ascii="Times New Roman" w:hAnsi="Times New Roman" w:cs="Times New Roman"/>
          <w:kern w:val="0"/>
          <w14:ligatures w14:val="none"/>
        </w:rPr>
        <w:t xml:space="preserve"> consequently</w:t>
      </w:r>
      <w:r w:rsidR="00C401E4">
        <w:rPr>
          <w:rFonts w:ascii="Times New Roman" w:hAnsi="Times New Roman" w:cs="Times New Roman"/>
          <w:kern w:val="0"/>
          <w14:ligatures w14:val="none"/>
        </w:rPr>
        <w:t xml:space="preserve">; </w:t>
      </w:r>
      <w:r w:rsidR="00A04113">
        <w:rPr>
          <w:rFonts w:ascii="Times New Roman" w:hAnsi="Times New Roman" w:cs="Times New Roman"/>
          <w:kern w:val="0"/>
          <w14:ligatures w14:val="none"/>
        </w:rPr>
        <w:t>3</w:t>
      </w:r>
      <w:r w:rsidR="00C401E4">
        <w:rPr>
          <w:rFonts w:ascii="Times New Roman" w:hAnsi="Times New Roman" w:cs="Times New Roman"/>
          <w:kern w:val="0"/>
          <w14:ligatures w14:val="none"/>
        </w:rPr>
        <w:t xml:space="preserve">) </w:t>
      </w:r>
      <w:r w:rsidR="009661E2">
        <w:rPr>
          <w:rFonts w:ascii="Times New Roman" w:hAnsi="Times New Roman" w:cs="Times New Roman"/>
          <w:kern w:val="0"/>
          <w14:ligatures w14:val="none"/>
        </w:rPr>
        <w:t xml:space="preserve">selection </w:t>
      </w:r>
      <w:r w:rsidR="00C401E4">
        <w:rPr>
          <w:rFonts w:ascii="Times New Roman" w:hAnsi="Times New Roman" w:cs="Times New Roman"/>
          <w:kern w:val="0"/>
          <w14:ligatures w14:val="none"/>
        </w:rPr>
        <w:t xml:space="preserve">on case status </w:t>
      </w:r>
      <w:r w:rsidR="009661E2">
        <w:rPr>
          <w:rFonts w:ascii="Times New Roman" w:hAnsi="Times New Roman" w:cs="Times New Roman"/>
          <w:kern w:val="0"/>
          <w14:ligatures w14:val="none"/>
        </w:rPr>
        <w:t>markedly changes</w:t>
      </w:r>
      <w:r w:rsidR="00C401E4">
        <w:rPr>
          <w:rFonts w:ascii="Times New Roman" w:hAnsi="Times New Roman" w:cs="Times New Roman"/>
          <w:kern w:val="0"/>
          <w14:ligatures w14:val="none"/>
        </w:rPr>
        <w:t xml:space="preserve"> and can even reverse</w:t>
      </w:r>
      <w:r w:rsidR="009661E2">
        <w:rPr>
          <w:rFonts w:ascii="Times New Roman" w:hAnsi="Times New Roman" w:cs="Times New Roman"/>
          <w:kern w:val="0"/>
          <w14:ligatures w14:val="none"/>
        </w:rPr>
        <w:t xml:space="preserve"> the effect of BP PRS on outcomes</w:t>
      </w:r>
      <w:r w:rsidR="00C401E4">
        <w:rPr>
          <w:rFonts w:ascii="Times New Roman" w:hAnsi="Times New Roman" w:cs="Times New Roman"/>
          <w:kern w:val="0"/>
          <w14:ligatures w14:val="none"/>
        </w:rPr>
        <w:t xml:space="preserve"> (Figure 1C)</w:t>
      </w:r>
      <w:r w:rsidR="009661E2">
        <w:rPr>
          <w:rFonts w:ascii="Times New Roman" w:hAnsi="Times New Roman" w:cs="Times New Roman"/>
          <w:kern w:val="0"/>
          <w14:ligatures w14:val="none"/>
        </w:rPr>
        <w:t xml:space="preserve">. </w:t>
      </w:r>
      <w:r w:rsidR="00C942BE">
        <w:rPr>
          <w:rFonts w:ascii="Times New Roman" w:hAnsi="Times New Roman" w:cs="Times New Roman"/>
          <w:kern w:val="0"/>
          <w14:ligatures w14:val="none"/>
        </w:rPr>
        <w:t xml:space="preserve">These effects are demonstrated in </w:t>
      </w:r>
      <w:r w:rsidR="00761EE5">
        <w:rPr>
          <w:rFonts w:ascii="Times New Roman" w:hAnsi="Times New Roman" w:cs="Times New Roman"/>
          <w:kern w:val="0"/>
          <w14:ligatures w14:val="none"/>
        </w:rPr>
        <w:t>three</w:t>
      </w:r>
      <w:r w:rsidR="00DC4C3C">
        <w:rPr>
          <w:rFonts w:ascii="Times New Roman" w:hAnsi="Times New Roman" w:cs="Times New Roman"/>
          <w:kern w:val="0"/>
          <w14:ligatures w14:val="none"/>
        </w:rPr>
        <w:t xml:space="preserve"> independent samples</w:t>
      </w:r>
      <w:r w:rsidR="00C942BE">
        <w:rPr>
          <w:rFonts w:ascii="Times New Roman" w:hAnsi="Times New Roman" w:cs="Times New Roman"/>
          <w:kern w:val="0"/>
          <w14:ligatures w14:val="none"/>
        </w:rPr>
        <w:t>: the population-based sample (UK Biobank), a case-control cohort of individuals with psychotic</w:t>
      </w:r>
      <w:r w:rsidR="00B0068D">
        <w:rPr>
          <w:rFonts w:ascii="Times New Roman" w:hAnsi="Times New Roman" w:cs="Times New Roman"/>
          <w:kern w:val="0"/>
          <w14:ligatures w14:val="none"/>
        </w:rPr>
        <w:t xml:space="preserve"> and mood</w:t>
      </w:r>
      <w:r w:rsidR="00C942BE">
        <w:rPr>
          <w:rFonts w:ascii="Times New Roman" w:hAnsi="Times New Roman" w:cs="Times New Roman"/>
          <w:kern w:val="0"/>
          <w14:ligatures w14:val="none"/>
        </w:rPr>
        <w:t xml:space="preserve"> disorders (</w:t>
      </w:r>
      <w:proofErr w:type="spellStart"/>
      <w:r w:rsidR="00C942BE">
        <w:rPr>
          <w:rFonts w:ascii="Times New Roman" w:hAnsi="Times New Roman" w:cs="Times New Roman"/>
          <w:kern w:val="0"/>
          <w14:ligatures w14:val="none"/>
        </w:rPr>
        <w:t>PsyCourse</w:t>
      </w:r>
      <w:proofErr w:type="spellEnd"/>
      <w:r w:rsidR="00C942BE">
        <w:rPr>
          <w:rFonts w:ascii="Times New Roman" w:hAnsi="Times New Roman" w:cs="Times New Roman"/>
          <w:kern w:val="0"/>
          <w14:ligatures w14:val="none"/>
        </w:rPr>
        <w:t>), and a longitudinal first-admission psychosis cohort (Suffolk County Mental Health Project)</w:t>
      </w:r>
      <w:r w:rsidR="00DC4C3C">
        <w:rPr>
          <w:rFonts w:ascii="Times New Roman" w:hAnsi="Times New Roman" w:cs="Times New Roman"/>
          <w:kern w:val="0"/>
          <w14:ligatures w14:val="none"/>
        </w:rPr>
        <w:t xml:space="preserve">. </w:t>
      </w:r>
    </w:p>
    <w:p w14:paraId="5374A0A7" w14:textId="77777777" w:rsidR="006933AD" w:rsidRDefault="006933AD" w:rsidP="006933AD">
      <w:pPr>
        <w:rPr>
          <w:rFonts w:ascii="Times New Roman" w:hAnsi="Times New Roman" w:cs="Times New Roman"/>
          <w:b/>
        </w:rPr>
        <w:sectPr w:rsidR="006933AD" w:rsidSect="002175E1">
          <w:headerReference w:type="even" r:id="rId8"/>
          <w:headerReference w:type="default" r:id="rId9"/>
          <w:headerReference w:type="first" r:id="rId10"/>
          <w:pgSz w:w="11894" w:h="16834"/>
          <w:pgMar w:top="1440" w:right="1440" w:bottom="1440" w:left="1440" w:header="706" w:footer="706" w:gutter="0"/>
          <w:lnNumType w:countBy="1" w:restart="continuous"/>
          <w:cols w:space="708"/>
          <w:titlePg/>
          <w:docGrid w:linePitch="360"/>
        </w:sectPr>
      </w:pPr>
    </w:p>
    <w:p w14:paraId="5A0C30B0" w14:textId="02E1EFE6" w:rsidR="006933AD" w:rsidRDefault="006933AD" w:rsidP="006933AD">
      <w:pPr>
        <w:rPr>
          <w:rFonts w:ascii="Times New Roman" w:hAnsi="Times New Roman" w:cs="Times New Roman"/>
          <w:b/>
        </w:rPr>
      </w:pPr>
      <w:r>
        <w:rPr>
          <w:rFonts w:ascii="Times New Roman" w:hAnsi="Times New Roman" w:cs="Times New Roman"/>
          <w:b/>
        </w:rPr>
        <w:lastRenderedPageBreak/>
        <w:t>Figure 1. Impact of collider bias on PRS correlations and PRS-trait associations</w:t>
      </w:r>
    </w:p>
    <w:p w14:paraId="20B4BF48" w14:textId="77777777" w:rsidR="006933AD" w:rsidRDefault="006933AD" w:rsidP="006933AD">
      <w:pPr>
        <w:rPr>
          <w:rFonts w:ascii="Times New Roman" w:hAnsi="Times New Roman" w:cs="Times New Roman"/>
          <w:b/>
        </w:rPr>
      </w:pPr>
      <w:r>
        <w:rPr>
          <w:rFonts w:ascii="Times New Roman" w:hAnsi="Times New Roman" w:cs="Times New Roman"/>
          <w:b/>
          <w:noProof/>
        </w:rPr>
        <w:drawing>
          <wp:inline distT="0" distB="0" distL="0" distR="0" wp14:anchorId="146F7BBE" wp14:editId="74974FDA">
            <wp:extent cx="8874329" cy="5064896"/>
            <wp:effectExtent l="0" t="0" r="3175" b="2540"/>
            <wp:docPr id="58782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82486" name="Picture 1" descr="A diagram of a selection and selecti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874329" cy="5064896"/>
                    </a:xfrm>
                    <a:prstGeom prst="rect">
                      <a:avLst/>
                    </a:prstGeom>
                  </pic:spPr>
                </pic:pic>
              </a:graphicData>
            </a:graphic>
          </wp:inline>
        </w:drawing>
      </w:r>
    </w:p>
    <w:p w14:paraId="511B03D9" w14:textId="202F1B95" w:rsidR="006933AD" w:rsidRPr="009634B0" w:rsidRDefault="006933AD" w:rsidP="006933AD">
      <w:pPr>
        <w:rPr>
          <w:rFonts w:ascii="Times New Roman" w:hAnsi="Times New Roman" w:cs="Times New Roman"/>
        </w:rPr>
      </w:pPr>
      <w:r>
        <w:rPr>
          <w:rFonts w:ascii="Times New Roman" w:hAnsi="Times New Roman" w:cs="Times New Roman"/>
          <w:i/>
        </w:rPr>
        <w:t xml:space="preserve">Note. </w:t>
      </w:r>
      <w:r>
        <w:rPr>
          <w:rFonts w:ascii="Times New Roman" w:hAnsi="Times New Roman" w:cs="Times New Roman"/>
        </w:rPr>
        <w:t>Panel 2A. Both genetic risk for schizophrenia and bipolar disorder (SZ and BP PRS, respectively) are associated with the odd</w:t>
      </w:r>
      <w:r w:rsidR="00B0068D">
        <w:rPr>
          <w:rFonts w:ascii="Times New Roman" w:hAnsi="Times New Roman" w:cs="Times New Roman"/>
        </w:rPr>
        <w:t>s</w:t>
      </w:r>
      <w:r>
        <w:rPr>
          <w:rFonts w:ascii="Times New Roman" w:hAnsi="Times New Roman" w:cs="Times New Roman"/>
        </w:rPr>
        <w:t xml:space="preserve"> of selection, in this case, hospitalization for psychosis. Hospitalization is the “collider”, and selection on this factor attenuates the association between PRSs. </w:t>
      </w:r>
      <w:r>
        <w:rPr>
          <w:rFonts w:ascii="Times New Roman" w:hAnsi="Times New Roman" w:cs="Times New Roman"/>
        </w:rPr>
        <w:lastRenderedPageBreak/>
        <w:t xml:space="preserve">If the SZ PRS has a stronger association with course of illness than the BP PRS, </w:t>
      </w:r>
      <w:r w:rsidR="00C52CD0">
        <w:rPr>
          <w:rFonts w:ascii="Times New Roman" w:hAnsi="Times New Roman" w:cs="Times New Roman"/>
        </w:rPr>
        <w:t>collider bias</w:t>
      </w:r>
      <w:r>
        <w:rPr>
          <w:rFonts w:ascii="Times New Roman" w:hAnsi="Times New Roman" w:cs="Times New Roman"/>
        </w:rPr>
        <w:t xml:space="preserve"> also impacts the association between the BP PRS and outcomes, with the consequence that the BP PRS appears protective. Panel 2B. Data are simulated from a multivariate normal distribution, with a correlation between genetic risk scores of </w:t>
      </w:r>
      <w:r>
        <w:rPr>
          <w:rFonts w:ascii="Times New Roman" w:hAnsi="Times New Roman" w:cs="Times New Roman"/>
          <w:i/>
        </w:rPr>
        <w:t xml:space="preserve">r </w:t>
      </w:r>
      <w:r w:rsidRPr="00822853">
        <w:rPr>
          <w:rFonts w:ascii="Times New Roman" w:hAnsi="Times New Roman" w:cs="Times New Roman"/>
        </w:rPr>
        <w:t>=</w:t>
      </w:r>
      <w:r>
        <w:rPr>
          <w:rFonts w:ascii="Times New Roman" w:hAnsi="Times New Roman" w:cs="Times New Roman"/>
        </w:rPr>
        <w:t xml:space="preserve"> </w:t>
      </w:r>
      <w:r w:rsidRPr="00822853">
        <w:rPr>
          <w:rFonts w:ascii="Times New Roman" w:hAnsi="Times New Roman" w:cs="Times New Roman"/>
        </w:rPr>
        <w:t>0.5</w:t>
      </w:r>
      <w:r>
        <w:rPr>
          <w:rFonts w:ascii="Times New Roman" w:hAnsi="Times New Roman" w:cs="Times New Roman"/>
        </w:rPr>
        <w:t>. Individuals are selected into the “case” or “inpatient” samples as a probabilistic function of the sum of their genetic risk. Stratifying the sample to cases or inpatients attenuates the correlation between genetic risk scores. Panel 2C. Data are simulated from a multivariate normal distribution in which the association between the SZ PRS and psychosocial function (</w:t>
      </w:r>
      <w:r w:rsidRPr="00822853">
        <w:rPr>
          <w:rFonts w:ascii="Times New Roman" w:hAnsi="Times New Roman" w:cs="Times New Roman"/>
          <w:i/>
        </w:rPr>
        <w:t>r</w:t>
      </w:r>
      <w:r>
        <w:rPr>
          <w:rFonts w:ascii="Times New Roman" w:hAnsi="Times New Roman" w:cs="Times New Roman"/>
          <w:i/>
        </w:rPr>
        <w:t xml:space="preserve"> </w:t>
      </w:r>
      <w:r>
        <w:rPr>
          <w:rFonts w:ascii="Times New Roman" w:hAnsi="Times New Roman" w:cs="Times New Roman"/>
        </w:rPr>
        <w:t>= -0.3) is stronger than that between the BP PRS and psychosocial function (</w:t>
      </w:r>
      <w:r w:rsidRPr="00822853">
        <w:rPr>
          <w:rFonts w:ascii="Times New Roman" w:hAnsi="Times New Roman" w:cs="Times New Roman"/>
          <w:i/>
        </w:rPr>
        <w:t>r</w:t>
      </w:r>
      <w:r>
        <w:rPr>
          <w:rFonts w:ascii="Times New Roman" w:hAnsi="Times New Roman" w:cs="Times New Roman"/>
          <w:i/>
        </w:rPr>
        <w:t xml:space="preserve"> </w:t>
      </w:r>
      <w:r>
        <w:rPr>
          <w:rFonts w:ascii="Times New Roman" w:hAnsi="Times New Roman" w:cs="Times New Roman"/>
        </w:rPr>
        <w:t xml:space="preserve">= -0.1). </w:t>
      </w:r>
      <w:r w:rsidR="00C52CD0">
        <w:rPr>
          <w:rFonts w:ascii="Times New Roman" w:hAnsi="Times New Roman" w:cs="Times New Roman"/>
        </w:rPr>
        <w:t>Collider bias</w:t>
      </w:r>
      <w:r>
        <w:rPr>
          <w:rFonts w:ascii="Times New Roman" w:hAnsi="Times New Roman" w:cs="Times New Roman"/>
        </w:rPr>
        <w:t xml:space="preserve"> attenuates the association between the BP PRS and psychosocial function.</w:t>
      </w:r>
    </w:p>
    <w:p w14:paraId="18B762AF" w14:textId="77777777" w:rsidR="006933AD" w:rsidRDefault="006933AD" w:rsidP="00FA18AC">
      <w:pPr>
        <w:spacing w:after="160" w:line="480" w:lineRule="auto"/>
        <w:ind w:firstLine="720"/>
        <w:jc w:val="both"/>
        <w:rPr>
          <w:rFonts w:ascii="Times New Roman" w:hAnsi="Times New Roman" w:cs="Times New Roman"/>
          <w:kern w:val="0"/>
          <w14:ligatures w14:val="none"/>
        </w:rPr>
        <w:sectPr w:rsidR="006933AD" w:rsidSect="006933AD">
          <w:pgSz w:w="16834" w:h="11894" w:orient="landscape"/>
          <w:pgMar w:top="1440" w:right="1440" w:bottom="1440" w:left="1440" w:header="706" w:footer="706" w:gutter="0"/>
          <w:lnNumType w:countBy="1" w:restart="continuous"/>
          <w:cols w:space="708"/>
          <w:titlePg/>
          <w:docGrid w:linePitch="360"/>
        </w:sectPr>
      </w:pPr>
    </w:p>
    <w:p w14:paraId="5A6FCFCF" w14:textId="77777777" w:rsidR="001667B6" w:rsidRPr="00116168" w:rsidRDefault="001667B6" w:rsidP="001667B6">
      <w:pPr>
        <w:spacing w:after="160" w:line="480" w:lineRule="auto"/>
        <w:jc w:val="center"/>
        <w:rPr>
          <w:rFonts w:ascii="Times New Roman" w:hAnsi="Times New Roman" w:cs="Times New Roman"/>
          <w:b/>
          <w:bCs/>
          <w:kern w:val="0"/>
          <w14:ligatures w14:val="none"/>
        </w:rPr>
      </w:pPr>
      <w:r w:rsidRPr="00116168">
        <w:rPr>
          <w:rFonts w:ascii="Times New Roman" w:hAnsi="Times New Roman" w:cs="Times New Roman"/>
          <w:b/>
          <w:bCs/>
          <w:kern w:val="0"/>
          <w14:ligatures w14:val="none"/>
        </w:rPr>
        <w:lastRenderedPageBreak/>
        <w:t>Methods</w:t>
      </w:r>
    </w:p>
    <w:p w14:paraId="4567C0F3" w14:textId="18DF26A3" w:rsidR="00F9502C" w:rsidRDefault="00F9502C" w:rsidP="00F9502C">
      <w:pPr>
        <w:spacing w:after="160" w:line="480" w:lineRule="auto"/>
        <w:rPr>
          <w:rFonts w:ascii="Times New Roman" w:hAnsi="Times New Roman" w:cs="Times New Roman"/>
          <w:b/>
          <w:kern w:val="0"/>
          <w14:ligatures w14:val="none"/>
        </w:rPr>
      </w:pPr>
      <w:r>
        <w:rPr>
          <w:rFonts w:ascii="Times New Roman" w:hAnsi="Times New Roman" w:cs="Times New Roman"/>
          <w:b/>
          <w:kern w:val="0"/>
          <w14:ligatures w14:val="none"/>
        </w:rPr>
        <w:t>UK Biobank Data</w:t>
      </w:r>
    </w:p>
    <w:p w14:paraId="43DA0505" w14:textId="2277FEC7" w:rsidR="00F9502C" w:rsidRDefault="00F9502C" w:rsidP="00F9502C">
      <w:pPr>
        <w:spacing w:after="160" w:line="480" w:lineRule="auto"/>
        <w:rPr>
          <w:rFonts w:ascii="Times New Roman" w:hAnsi="Times New Roman" w:cs="Times New Roman"/>
          <w:b/>
          <w:i/>
          <w:kern w:val="0"/>
          <w14:ligatures w14:val="none"/>
        </w:rPr>
      </w:pPr>
      <w:r>
        <w:rPr>
          <w:rFonts w:ascii="Times New Roman" w:hAnsi="Times New Roman" w:cs="Times New Roman"/>
          <w:b/>
          <w:i/>
          <w:kern w:val="0"/>
          <w14:ligatures w14:val="none"/>
        </w:rPr>
        <w:t>Subjects</w:t>
      </w:r>
    </w:p>
    <w:p w14:paraId="7075D043" w14:textId="2192F7F9" w:rsidR="00F9502C" w:rsidRDefault="009F56DD" w:rsidP="00F9502C">
      <w:pPr>
        <w:spacing w:after="160" w:line="480" w:lineRule="auto"/>
        <w:rPr>
          <w:rFonts w:ascii="Times New Roman" w:hAnsi="Times New Roman" w:cs="Times New Roman"/>
          <w:kern w:val="0"/>
          <w14:ligatures w14:val="none"/>
        </w:rPr>
      </w:pPr>
      <w:r>
        <w:rPr>
          <w:rFonts w:ascii="Times New Roman" w:hAnsi="Times New Roman" w:cs="Times New Roman"/>
          <w:kern w:val="0"/>
          <w14:ligatures w14:val="none"/>
        </w:rPr>
        <w:t>Data are drawn from UK Biobank, a population-based cohort of approximately 500,000 individuals recruited from the UK</w:t>
      </w:r>
      <w:r w:rsidR="00B05015">
        <w:rPr>
          <w:rFonts w:ascii="Times New Roman" w:hAnsi="Times New Roman" w:cs="Times New Roman"/>
          <w:kern w:val="0"/>
          <w14:ligatures w14:val="none"/>
        </w:rPr>
        <w:t xml:space="preserve"> </w:t>
      </w:r>
      <w:r w:rsidR="00B05015">
        <w:rPr>
          <w:rFonts w:ascii="Times New Roman" w:hAnsi="Times New Roman" w:cs="Times New Roman"/>
          <w:kern w:val="0"/>
          <w14:ligatures w14:val="none"/>
        </w:rPr>
        <w:fldChar w:fldCharType="begin"/>
      </w:r>
      <w:r w:rsidR="00D27814">
        <w:rPr>
          <w:rFonts w:ascii="Times New Roman" w:hAnsi="Times New Roman" w:cs="Times New Roman"/>
          <w:kern w:val="0"/>
          <w14:ligatures w14:val="none"/>
        </w:rPr>
        <w:instrText xml:space="preserve"> ADDIN ZOTERO_ITEM CSL_CITATION {"citationID":"OBigNC3N","properties":{"formattedCitation":"(46)","plainCitation":"(46)","noteIndex":0},"citationItems":[{"id":7842,"uris":["http://zotero.org/users/323292/items/KK9MXN3U"],"uri":["http://zotero.org/users/323292/items/KK9MXN3U"],"itemData":{"id":7842,"type":"article-journal","abstract":"The UK Biobank project is a prospective cohort study with deep genetic and phenotypic data collected on approximately 500,000 individuals from across the United Kingdom, aged between 40 and 69 at recruitment. The open resource is unique in its size and scope. A rich variety of phenotypic and health-related information is available on each participant, including biological measurements, lifestyle indicators, biomarkers in blood and urine, and imaging of the body and brain. Follow-up information is provided by linking health and medical records. Genome-wide genotype data have been collected on all participants, providing many opportunities for the discovery of new genetic associations and the genetic bases of complex traits. Here we describe the centralized analysis of the genetic data, including genotype quality, properties of population structure and relatedness of the genetic data, and efficient phasing and genotype imputation that increases the number of testable variants to around 96 million. Classical allelic variation at 11 human leukocyte antigen genes was imputed, resulting in the recovery of signals with known associations between human leukocyte antigen alleles and many diseases.","container-title":"Nature","DOI":"10.1038/s41586-018-0579-z","ISSN":"1476-4687","issue":"7726","language":"en","note":"number: 7726\npublisher: Nature Publishing Group","page":"203-209","source":"www-nature-com.proxy.library.stonybrook.edu","title":"The UK Biobank resource with deep phenotyping and genomic data","volume":"562","author":[{"family":"Bycroft","given":"Clare"},{"family":"Freeman","given":"Colin"},{"family":"Petkova","given":"Desislava"},{"family":"Band","given":"Gavin"},{"family":"Elliott","given":"Lloyd T."},{"family":"Sharp","given":"Kevin"},{"family":"Motyer","given":"Allan"},{"family":"Vukcevic","given":"Damjan"},{"family":"Delaneau","given":"Olivier"},{"family":"O’Connell","given":"Jared"},{"family":"Cortes","given":"Adrian"},{"family":"Welsh","given":"Samantha"},{"family":"Young","given":"Alan"},{"family":"Effingham","given":"Mark"},{"family":"McVean","given":"Gil"},{"family":"Leslie","given":"Stephen"},{"family":"Allen","given":"Naomi"},{"family":"Donnelly","given":"Peter"},{"family":"Marchini","given":"Jonathan"}],"issued":{"date-parts":[["2018",10]]}}}],"schema":"https://github.com/citation-style-language/schema/raw/master/csl-citation.json"} </w:instrText>
      </w:r>
      <w:r w:rsidR="00B05015">
        <w:rPr>
          <w:rFonts w:ascii="Times New Roman" w:hAnsi="Times New Roman" w:cs="Times New Roman"/>
          <w:kern w:val="0"/>
          <w14:ligatures w14:val="none"/>
        </w:rPr>
        <w:fldChar w:fldCharType="separate"/>
      </w:r>
      <w:r w:rsidR="00D27814" w:rsidRPr="00D27814">
        <w:rPr>
          <w:rFonts w:ascii="Times New Roman" w:hAnsi="Times New Roman" w:cs="Times New Roman"/>
        </w:rPr>
        <w:t>(46)</w:t>
      </w:r>
      <w:r w:rsidR="00B05015">
        <w:rPr>
          <w:rFonts w:ascii="Times New Roman" w:hAnsi="Times New Roman" w:cs="Times New Roman"/>
          <w:kern w:val="0"/>
          <w14:ligatures w14:val="none"/>
        </w:rPr>
        <w:fldChar w:fldCharType="end"/>
      </w:r>
      <w:r w:rsidR="003A73E5">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Participants were between 40-69 years old during the recruitment phase, which spanned 2006-2010. All participants provided written informed consent. The protocol was approved by the North West Multi-Centre Ethics Committee. </w:t>
      </w:r>
      <w:r w:rsidR="009D43AA">
        <w:rPr>
          <w:rFonts w:ascii="Times New Roman" w:hAnsi="Times New Roman" w:cs="Times New Roman"/>
          <w:kern w:val="0"/>
          <w14:ligatures w14:val="none"/>
        </w:rPr>
        <w:t>A</w:t>
      </w:r>
      <w:r>
        <w:rPr>
          <w:rFonts w:ascii="Times New Roman" w:hAnsi="Times New Roman" w:cs="Times New Roman"/>
          <w:kern w:val="0"/>
          <w14:ligatures w14:val="none"/>
        </w:rPr>
        <w:t xml:space="preserve">nalyses were conducted under UK Biobank project 55741. </w:t>
      </w:r>
    </w:p>
    <w:p w14:paraId="1DBFB030" w14:textId="622C85DD" w:rsidR="0089333B" w:rsidRPr="0089333B" w:rsidRDefault="0089333B" w:rsidP="00F9502C">
      <w:pPr>
        <w:spacing w:after="160" w:line="480" w:lineRule="auto"/>
        <w:rPr>
          <w:rFonts w:ascii="Times New Roman" w:hAnsi="Times New Roman" w:cs="Times New Roman"/>
          <w:b/>
          <w:i/>
          <w:kern w:val="0"/>
          <w14:ligatures w14:val="none"/>
        </w:rPr>
      </w:pPr>
      <w:r w:rsidRPr="0089333B">
        <w:rPr>
          <w:rFonts w:ascii="Times New Roman" w:hAnsi="Times New Roman" w:cs="Times New Roman"/>
          <w:b/>
          <w:i/>
          <w:kern w:val="0"/>
          <w14:ligatures w14:val="none"/>
        </w:rPr>
        <w:t>Phenotyp</w:t>
      </w:r>
      <w:r w:rsidR="00816B31">
        <w:rPr>
          <w:rFonts w:ascii="Times New Roman" w:hAnsi="Times New Roman" w:cs="Times New Roman"/>
          <w:b/>
          <w:i/>
          <w:kern w:val="0"/>
          <w14:ligatures w14:val="none"/>
        </w:rPr>
        <w:t>es</w:t>
      </w:r>
    </w:p>
    <w:p w14:paraId="4C7F6E2E" w14:textId="17DE8E65" w:rsidR="00364AF6" w:rsidRDefault="0089333B" w:rsidP="00F9502C">
      <w:pPr>
        <w:spacing w:after="160" w:line="480" w:lineRule="auto"/>
        <w:rPr>
          <w:rFonts w:ascii="Times New Roman" w:hAnsi="Times New Roman" w:cs="Times New Roman"/>
          <w:kern w:val="0"/>
          <w14:ligatures w14:val="none"/>
        </w:rPr>
      </w:pPr>
      <w:r>
        <w:rPr>
          <w:rFonts w:ascii="Times New Roman" w:hAnsi="Times New Roman" w:cs="Times New Roman"/>
          <w:kern w:val="0"/>
          <w14:ligatures w14:val="none"/>
        </w:rPr>
        <w:t xml:space="preserve">Since participants were recruited through their registration with the National Health Service, all UK Biobank participants had linked medical record data. </w:t>
      </w:r>
      <w:r w:rsidR="00A84B51">
        <w:rPr>
          <w:rFonts w:ascii="Times New Roman" w:hAnsi="Times New Roman" w:cs="Times New Roman"/>
          <w:kern w:val="0"/>
          <w14:ligatures w14:val="none"/>
        </w:rPr>
        <w:t xml:space="preserve">Psychotic disorder diagnoses were abstracted from inpatient hospitalizations (fields 41202 and </w:t>
      </w:r>
      <w:r w:rsidR="00364AF6">
        <w:rPr>
          <w:rFonts w:ascii="Times New Roman" w:hAnsi="Times New Roman" w:cs="Times New Roman"/>
          <w:kern w:val="0"/>
          <w14:ligatures w14:val="none"/>
        </w:rPr>
        <w:t xml:space="preserve">41203 for primary diagnoses and </w:t>
      </w:r>
      <w:r w:rsidR="00A84B51">
        <w:rPr>
          <w:rFonts w:ascii="Times New Roman" w:hAnsi="Times New Roman" w:cs="Times New Roman"/>
          <w:kern w:val="0"/>
          <w14:ligatures w14:val="none"/>
        </w:rPr>
        <w:t xml:space="preserve">41204 and 41205 </w:t>
      </w:r>
      <w:r w:rsidR="00364AF6">
        <w:rPr>
          <w:rFonts w:ascii="Times New Roman" w:hAnsi="Times New Roman" w:cs="Times New Roman"/>
          <w:kern w:val="0"/>
          <w14:ligatures w14:val="none"/>
        </w:rPr>
        <w:t>for secondary diagnoses)</w:t>
      </w:r>
      <w:r w:rsidR="00A84B51">
        <w:rPr>
          <w:rFonts w:ascii="Times New Roman" w:hAnsi="Times New Roman" w:cs="Times New Roman"/>
          <w:kern w:val="0"/>
          <w14:ligatures w14:val="none"/>
        </w:rPr>
        <w:t xml:space="preserve">, death certificates (fields 40001 and 40002), and self-reported diagnoses (fields 20002 and 20544). </w:t>
      </w:r>
      <w:r w:rsidR="000B064D">
        <w:rPr>
          <w:rFonts w:ascii="Times New Roman" w:hAnsi="Times New Roman" w:cs="Times New Roman"/>
          <w:kern w:val="0"/>
          <w14:ligatures w14:val="none"/>
        </w:rPr>
        <w:t xml:space="preserve">Table </w:t>
      </w:r>
      <w:r w:rsidR="005572DE">
        <w:rPr>
          <w:rFonts w:ascii="Times New Roman" w:hAnsi="Times New Roman" w:cs="Times New Roman"/>
          <w:kern w:val="0"/>
          <w14:ligatures w14:val="none"/>
        </w:rPr>
        <w:t>S1</w:t>
      </w:r>
      <w:r w:rsidR="000B064D">
        <w:rPr>
          <w:rFonts w:ascii="Times New Roman" w:hAnsi="Times New Roman" w:cs="Times New Roman"/>
          <w:kern w:val="0"/>
          <w14:ligatures w14:val="none"/>
        </w:rPr>
        <w:t xml:space="preserve"> lists specific codes</w:t>
      </w:r>
      <w:r w:rsidR="002B63B3">
        <w:rPr>
          <w:rFonts w:ascii="Times New Roman" w:hAnsi="Times New Roman" w:cs="Times New Roman"/>
          <w:kern w:val="0"/>
          <w14:ligatures w14:val="none"/>
        </w:rPr>
        <w:t xml:space="preserve"> designated as psychotic disorders</w:t>
      </w:r>
      <w:r w:rsidR="000B064D">
        <w:rPr>
          <w:rFonts w:ascii="Times New Roman" w:hAnsi="Times New Roman" w:cs="Times New Roman"/>
          <w:kern w:val="0"/>
          <w14:ligatures w14:val="none"/>
        </w:rPr>
        <w:t>.</w:t>
      </w:r>
      <w:r w:rsidR="00364AF6">
        <w:rPr>
          <w:rFonts w:ascii="Times New Roman" w:hAnsi="Times New Roman" w:cs="Times New Roman"/>
          <w:kern w:val="0"/>
          <w14:ligatures w14:val="none"/>
        </w:rPr>
        <w:t xml:space="preserve"> A broader index of severity was operationalized as the total number of times a psychotic disorder diagnosis appeared across any of the diagnostic variables listed. </w:t>
      </w:r>
    </w:p>
    <w:p w14:paraId="170FE806" w14:textId="42FC582A" w:rsidR="00364AF6" w:rsidRDefault="00364AF6" w:rsidP="00F9502C">
      <w:pPr>
        <w:spacing w:after="160" w:line="480" w:lineRule="auto"/>
        <w:rPr>
          <w:rFonts w:ascii="Times New Roman" w:hAnsi="Times New Roman" w:cs="Times New Roman"/>
          <w:b/>
          <w:i/>
          <w:kern w:val="0"/>
          <w14:ligatures w14:val="none"/>
        </w:rPr>
      </w:pPr>
      <w:r>
        <w:rPr>
          <w:rFonts w:ascii="Times New Roman" w:hAnsi="Times New Roman" w:cs="Times New Roman"/>
          <w:b/>
          <w:i/>
          <w:kern w:val="0"/>
          <w14:ligatures w14:val="none"/>
        </w:rPr>
        <w:t>Genotyp</w:t>
      </w:r>
      <w:r w:rsidR="00816B31">
        <w:rPr>
          <w:rFonts w:ascii="Times New Roman" w:hAnsi="Times New Roman" w:cs="Times New Roman"/>
          <w:b/>
          <w:i/>
          <w:kern w:val="0"/>
          <w14:ligatures w14:val="none"/>
        </w:rPr>
        <w:t>es</w:t>
      </w:r>
    </w:p>
    <w:p w14:paraId="24A0DE14" w14:textId="17654F4F" w:rsidR="008E5354" w:rsidRDefault="000845FB" w:rsidP="008E5354">
      <w:pPr>
        <w:spacing w:after="160" w:line="480" w:lineRule="auto"/>
        <w:rPr>
          <w:rFonts w:ascii="Times New Roman" w:hAnsi="Times New Roman" w:cs="Times New Roman"/>
          <w:kern w:val="0"/>
          <w14:ligatures w14:val="none"/>
        </w:rPr>
      </w:pPr>
      <w:r>
        <w:rPr>
          <w:rFonts w:ascii="Times New Roman" w:hAnsi="Times New Roman" w:cs="Times New Roman"/>
          <w:kern w:val="0"/>
          <w14:ligatures w14:val="none"/>
        </w:rPr>
        <w:t>Genotyping and quality control procedures for UK Biobank are described in</w:t>
      </w:r>
      <w:r w:rsidR="00960951">
        <w:rPr>
          <w:rFonts w:ascii="Times New Roman" w:hAnsi="Times New Roman" w:cs="Times New Roman"/>
          <w:kern w:val="0"/>
          <w14:ligatures w14:val="none"/>
        </w:rPr>
        <w:t xml:space="preserve"> </w:t>
      </w:r>
      <w:r w:rsidR="00D63C22">
        <w:rPr>
          <w:rFonts w:ascii="Times New Roman" w:hAnsi="Times New Roman" w:cs="Times New Roman"/>
          <w:kern w:val="0"/>
          <w14:ligatures w14:val="none"/>
        </w:rPr>
        <w:fldChar w:fldCharType="begin"/>
      </w:r>
      <w:r w:rsidR="00D27814">
        <w:rPr>
          <w:rFonts w:ascii="Times New Roman" w:hAnsi="Times New Roman" w:cs="Times New Roman"/>
          <w:kern w:val="0"/>
          <w14:ligatures w14:val="none"/>
        </w:rPr>
        <w:instrText xml:space="preserve"> ADDIN ZOTERO_ITEM CSL_CITATION {"citationID":"9itu8PMT","properties":{"formattedCitation":"(46)","plainCitation":"(46)","noteIndex":0},"citationItems":[{"id":7842,"uris":["http://zotero.org/users/323292/items/KK9MXN3U"],"uri":["http://zotero.org/users/323292/items/KK9MXN3U"],"itemData":{"id":7842,"type":"article-journal","abstract":"The UK Biobank project is a prospective cohort study with deep genetic and phenotypic data collected on approximately 500,000 individuals from across the United Kingdom, aged between 40 and 69 at recruitment. The open resource is unique in its size and scope. A rich variety of phenotypic and health-related information is available on each participant, including biological measurements, lifestyle indicators, biomarkers in blood and urine, and imaging of the body and brain. Follow-up information is provided by linking health and medical records. Genome-wide genotype data have been collected on all participants, providing many opportunities for the discovery of new genetic associations and the genetic bases of complex traits. Here we describe the centralized analysis of the genetic data, including genotype quality, properties of population structure and relatedness of the genetic data, and efficient phasing and genotype imputation that increases the number of testable variants to around 96 million. Classical allelic variation at 11 human leukocyte antigen genes was imputed, resulting in the recovery of signals with known associations between human leukocyte antigen alleles and many diseases.","container-title":"Nature","DOI":"10.1038/s41586-018-0579-z","ISSN":"1476-4687","issue":"7726","language":"en","note":"number: 7726\npublisher: Nature Publishing Group","page":"203-209","source":"www-nature-com.proxy.library.stonybrook.edu","title":"The UK Biobank resource with deep phenotyping and genomic data","volume":"562","author":[{"family":"Bycroft","given":"Clare"},{"family":"Freeman","given":"Colin"},{"family":"Petkova","given":"Desislava"},{"family":"Band","given":"Gavin"},{"family":"Elliott","given":"Lloyd T."},{"family":"Sharp","given":"Kevin"},{"family":"Motyer","given":"Allan"},{"family":"Vukcevic","given":"Damjan"},{"family":"Delaneau","given":"Olivier"},{"family":"O’Connell","given":"Jared"},{"family":"Cortes","given":"Adrian"},{"family":"Welsh","given":"Samantha"},{"family":"Young","given":"Alan"},{"family":"Effingham","given":"Mark"},{"family":"McVean","given":"Gil"},{"family":"Leslie","given":"Stephen"},{"family":"Allen","given":"Naomi"},{"family":"Donnelly","given":"Peter"},{"family":"Marchini","given":"Jonathan"}],"issued":{"date-parts":[["2018",10]]}}}],"schema":"https://github.com/citation-style-language/schema/raw/master/csl-citation.json"} </w:instrText>
      </w:r>
      <w:r w:rsidR="00D63C22">
        <w:rPr>
          <w:rFonts w:ascii="Times New Roman" w:hAnsi="Times New Roman" w:cs="Times New Roman"/>
          <w:kern w:val="0"/>
          <w14:ligatures w14:val="none"/>
        </w:rPr>
        <w:fldChar w:fldCharType="separate"/>
      </w:r>
      <w:r w:rsidR="00D27814" w:rsidRPr="00D27814">
        <w:rPr>
          <w:rFonts w:ascii="Times New Roman" w:hAnsi="Times New Roman" w:cs="Times New Roman"/>
        </w:rPr>
        <w:t>(46)</w:t>
      </w:r>
      <w:r w:rsidR="00D63C22">
        <w:rPr>
          <w:rFonts w:ascii="Times New Roman" w:hAnsi="Times New Roman" w:cs="Times New Roman"/>
          <w:kern w:val="0"/>
          <w14:ligatures w14:val="none"/>
        </w:rPr>
        <w:fldChar w:fldCharType="end"/>
      </w:r>
      <w:r>
        <w:rPr>
          <w:rFonts w:ascii="Times New Roman" w:hAnsi="Times New Roman" w:cs="Times New Roman"/>
          <w:kern w:val="0"/>
          <w14:ligatures w14:val="none"/>
        </w:rPr>
        <w:t xml:space="preserve">. </w:t>
      </w:r>
      <w:r w:rsidR="009D745A">
        <w:rPr>
          <w:rFonts w:ascii="Times New Roman" w:hAnsi="Times New Roman" w:cs="Times New Roman"/>
          <w:kern w:val="0"/>
          <w14:ligatures w14:val="none"/>
        </w:rPr>
        <w:t>P</w:t>
      </w:r>
      <w:r>
        <w:rPr>
          <w:rFonts w:ascii="Times New Roman" w:hAnsi="Times New Roman" w:cs="Times New Roman"/>
          <w:kern w:val="0"/>
          <w14:ligatures w14:val="none"/>
        </w:rPr>
        <w:t xml:space="preserve">articipants were genotyped on either the </w:t>
      </w:r>
      <w:r w:rsidR="008E5354" w:rsidRPr="008E5354">
        <w:rPr>
          <w:rFonts w:ascii="Times New Roman" w:hAnsi="Times New Roman" w:cs="Times New Roman"/>
          <w:kern w:val="0"/>
          <w14:ligatures w14:val="none"/>
        </w:rPr>
        <w:t xml:space="preserve">Applied Biosystems UK </w:t>
      </w:r>
      <w:proofErr w:type="spellStart"/>
      <w:r w:rsidR="008E5354" w:rsidRPr="008E5354">
        <w:rPr>
          <w:rFonts w:ascii="Times New Roman" w:hAnsi="Times New Roman" w:cs="Times New Roman"/>
          <w:kern w:val="0"/>
          <w14:ligatures w14:val="none"/>
        </w:rPr>
        <w:t>BiLEVE</w:t>
      </w:r>
      <w:proofErr w:type="spellEnd"/>
      <w:r w:rsidR="008E5354" w:rsidRPr="008E5354">
        <w:rPr>
          <w:rFonts w:ascii="Times New Roman" w:hAnsi="Times New Roman" w:cs="Times New Roman"/>
          <w:kern w:val="0"/>
          <w14:ligatures w14:val="none"/>
        </w:rPr>
        <w:t xml:space="preserve"> Axiom Array </w:t>
      </w:r>
      <w:r w:rsidR="008E5354">
        <w:rPr>
          <w:rFonts w:ascii="Times New Roman" w:hAnsi="Times New Roman" w:cs="Times New Roman"/>
          <w:kern w:val="0"/>
          <w14:ligatures w14:val="none"/>
        </w:rPr>
        <w:t xml:space="preserve">or the </w:t>
      </w:r>
      <w:r w:rsidR="008E5354" w:rsidRPr="008E5354">
        <w:rPr>
          <w:rFonts w:ascii="Times New Roman" w:hAnsi="Times New Roman" w:cs="Times New Roman"/>
          <w:kern w:val="0"/>
          <w14:ligatures w14:val="none"/>
        </w:rPr>
        <w:t>Applied Biosystems UK Biobank Axiom Array</w:t>
      </w:r>
      <w:r w:rsidR="008E5354">
        <w:rPr>
          <w:rFonts w:ascii="Times New Roman" w:hAnsi="Times New Roman" w:cs="Times New Roman"/>
          <w:kern w:val="0"/>
          <w14:ligatures w14:val="none"/>
        </w:rPr>
        <w:t xml:space="preserve"> </w:t>
      </w:r>
      <w:r w:rsidR="008E5354" w:rsidRPr="008E5354">
        <w:rPr>
          <w:rFonts w:ascii="Times New Roman" w:hAnsi="Times New Roman" w:cs="Times New Roman"/>
          <w:kern w:val="0"/>
          <w14:ligatures w14:val="none"/>
        </w:rPr>
        <w:t>by Affymetrix</w:t>
      </w:r>
      <w:r w:rsidR="008E5354">
        <w:rPr>
          <w:rFonts w:ascii="Times New Roman" w:hAnsi="Times New Roman" w:cs="Times New Roman"/>
          <w:kern w:val="0"/>
          <w14:ligatures w14:val="none"/>
        </w:rPr>
        <w:t xml:space="preserve">. DNA was extracted from whole blood collected on participants’ visit to the UK Biobank assessment center. Samples were genotyped in 106 batches, and checks were performed to exclude variants (0.97%) that </w:t>
      </w:r>
      <w:r w:rsidR="008E5354">
        <w:rPr>
          <w:rFonts w:ascii="Times New Roman" w:hAnsi="Times New Roman" w:cs="Times New Roman"/>
          <w:kern w:val="0"/>
          <w14:ligatures w14:val="none"/>
        </w:rPr>
        <w:lastRenderedPageBreak/>
        <w:t xml:space="preserve">differed between arrays or batches. Samples with a high degree of </w:t>
      </w:r>
      <w:r w:rsidR="00506EC2">
        <w:rPr>
          <w:rFonts w:ascii="Times New Roman" w:hAnsi="Times New Roman" w:cs="Times New Roman"/>
          <w:kern w:val="0"/>
          <w14:ligatures w14:val="none"/>
        </w:rPr>
        <w:t xml:space="preserve">missingness, </w:t>
      </w:r>
      <w:r w:rsidR="008E5354">
        <w:rPr>
          <w:rFonts w:ascii="Times New Roman" w:hAnsi="Times New Roman" w:cs="Times New Roman"/>
          <w:kern w:val="0"/>
          <w14:ligatures w14:val="none"/>
        </w:rPr>
        <w:t xml:space="preserve">heterozygosity, or sex aneuploidy were excluded (0.3%). Principal components analysis was used to identify individuals with relatively similar ancestry, who self-reported as white British (fields 22020 and 22006, respectively). This subsample of </w:t>
      </w:r>
      <w:r w:rsidR="008E5354" w:rsidRPr="00620736">
        <w:rPr>
          <w:rFonts w:ascii="Times New Roman" w:hAnsi="Times New Roman" w:cs="Times New Roman"/>
          <w:kern w:val="0"/>
          <w14:ligatures w14:val="none"/>
        </w:rPr>
        <w:t>337</w:t>
      </w:r>
      <w:r w:rsidR="008E5354">
        <w:rPr>
          <w:rFonts w:ascii="Times New Roman" w:hAnsi="Times New Roman" w:cs="Times New Roman"/>
          <w:kern w:val="0"/>
          <w14:ligatures w14:val="none"/>
        </w:rPr>
        <w:t>,</w:t>
      </w:r>
      <w:r w:rsidR="008E5354" w:rsidRPr="00620736">
        <w:rPr>
          <w:rFonts w:ascii="Times New Roman" w:hAnsi="Times New Roman" w:cs="Times New Roman"/>
          <w:kern w:val="0"/>
          <w14:ligatures w14:val="none"/>
        </w:rPr>
        <w:t>42</w:t>
      </w:r>
      <w:r w:rsidR="00FF4358">
        <w:rPr>
          <w:rFonts w:ascii="Times New Roman" w:hAnsi="Times New Roman" w:cs="Times New Roman"/>
          <w:kern w:val="0"/>
          <w14:ligatures w14:val="none"/>
        </w:rPr>
        <w:t>0</w:t>
      </w:r>
      <w:r w:rsidR="008E5354">
        <w:rPr>
          <w:rFonts w:ascii="Times New Roman" w:hAnsi="Times New Roman" w:cs="Times New Roman"/>
          <w:kern w:val="0"/>
          <w14:ligatures w14:val="none"/>
        </w:rPr>
        <w:t xml:space="preserve"> unrelated individuals were used in the reported analyses. </w:t>
      </w:r>
    </w:p>
    <w:p w14:paraId="4C2DE4BE" w14:textId="277218C1" w:rsidR="00364AF6" w:rsidRPr="00364AF6" w:rsidRDefault="0044481B" w:rsidP="00F9502C">
      <w:pPr>
        <w:spacing w:after="160" w:line="480" w:lineRule="auto"/>
        <w:rPr>
          <w:rFonts w:ascii="Times New Roman" w:hAnsi="Times New Roman" w:cs="Times New Roman"/>
          <w:kern w:val="0"/>
          <w14:ligatures w14:val="none"/>
        </w:rPr>
      </w:pPr>
      <w:r>
        <w:rPr>
          <w:rFonts w:ascii="Times New Roman" w:hAnsi="Times New Roman" w:cs="Times New Roman"/>
          <w:kern w:val="0"/>
          <w14:ligatures w14:val="none"/>
        </w:rPr>
        <w:t>Genotype data provided by UK Biobank were filtered to exclude rare variants (MAF &lt; 1%), poorly genotyped variants (&gt;2% missing), and variants out of Hardy-Weinberg equilibrium (HWE &lt; 5 x 10</w:t>
      </w:r>
      <w:r w:rsidRPr="0044481B">
        <w:rPr>
          <w:rFonts w:ascii="Times New Roman" w:hAnsi="Times New Roman" w:cs="Times New Roman"/>
          <w:kern w:val="0"/>
          <w:vertAlign w:val="superscript"/>
          <w14:ligatures w14:val="none"/>
        </w:rPr>
        <w:t>-6</w:t>
      </w:r>
      <w:r>
        <w:rPr>
          <w:rFonts w:ascii="Times New Roman" w:hAnsi="Times New Roman" w:cs="Times New Roman"/>
          <w:kern w:val="0"/>
          <w14:ligatures w14:val="none"/>
        </w:rPr>
        <w:t>). PRS were calculated from the largest sc</w:t>
      </w:r>
      <w:r w:rsidRPr="00116168">
        <w:rPr>
          <w:rFonts w:ascii="Times New Roman" w:hAnsi="Times New Roman" w:cs="Times New Roman"/>
          <w:kern w:val="0"/>
          <w14:ligatures w14:val="none"/>
        </w:rPr>
        <w:t>hizophrenia and bipolar GWAS a</w:t>
      </w:r>
      <w:r>
        <w:rPr>
          <w:rFonts w:ascii="Times New Roman" w:hAnsi="Times New Roman" w:cs="Times New Roman"/>
          <w:kern w:val="0"/>
          <w14:ligatures w14:val="none"/>
        </w:rPr>
        <w:t>vailable</w:t>
      </w:r>
      <w:r w:rsidR="00932582">
        <w:rPr>
          <w:rFonts w:ascii="Times New Roman" w:hAnsi="Times New Roman" w:cs="Times New Roman"/>
          <w:kern w:val="0"/>
          <w14:ligatures w14:val="none"/>
        </w:rPr>
        <w:t xml:space="preserve"> </w:t>
      </w:r>
      <w:r w:rsidR="00932582">
        <w:rPr>
          <w:rFonts w:ascii="Times New Roman" w:hAnsi="Times New Roman" w:cs="Times New Roman"/>
          <w:kern w:val="0"/>
          <w14:ligatures w14:val="none"/>
        </w:rPr>
        <w:fldChar w:fldCharType="begin"/>
      </w:r>
      <w:r w:rsidR="00932582">
        <w:rPr>
          <w:rFonts w:ascii="Times New Roman" w:hAnsi="Times New Roman" w:cs="Times New Roman"/>
          <w:kern w:val="0"/>
          <w14:ligatures w14:val="none"/>
        </w:rPr>
        <w:instrText xml:space="preserve"> ADDIN ZOTERO_ITEM CSL_CITATION {"citationID":"eGMhv5Vc","properties":{"formattedCitation":"(14,47)","plainCitation":"(14,47)","noteIndex":0},"citationItems":[{"id":7442,"uris":["http://zotero.org/users/323292/items/P7VNNADD"],"uri":["http://zotero.org/users/323292/items/P7VNNADD"],"itemData":{"id":7442,"type":"article-journal","container-title":"Nature","title":"Mapping genomic loci implicates genes and synaptic biology in schizophrenia.","author":[{"family":"Trubetskoy","given":"Vassily"},{"family":"Pardiñas","given":"Antonio F"},{"family":"Qi","given":"Ting"},{"family":"Panagiotaropoulou","given":"Georgia"},{"family":"Awasthi","given":"Swapnil"},{"family":"Bigdeli","given":"Tim B"},{"family":"Bryois","given":"Julien"},{"family":"Chen","given":"Chia-Yen"},{"family":"Dennison","given":"Charlotte A"},{"family":"Hall","given":"Lynsey S"},{"literal":"others"}],"issued":{"date-parts":[["2022"]]}}},{"id":6464,"uris":["http://zotero.org/users/323292/items/P7JAXBWE"],"uri":["http://zotero.org/users/323292/items/P7JAXBWE"],"itemData":{"id":6464,"type":"article-journal","abstract":"Bipolar disorder is a heritable mental illness with complex etiology. We performed a genome-wide association study of 41,917 bipolar disorder cases and 371,549 controls of European ancestry, which identified 64 associated genomic loci. Bipolar disorder risk alleles were enriched in genes in synaptic signaling pathways and brain-expressed genes, particularly those with high specificity of expression in neurons of the prefrontal cortex and hippocampus. Significant signal enrichment was found in genes encoding targets of antipsychotics, calcium channel blockers, antiepileptics and anesthetics. Integrating expression quantitative trait locus data implicated 15 genes robustly linked to bipolar disorder via gene expression, encoding druggable targets such as HTR6, MCHR1, DCLK3 and FURIN. Analyses of bipolar disorder subtypes indicated high but imperfect genetic correlation between bipolar disorder type I and II and identified additional associated loci. Together, these results advance our understanding of the biological etiology of bipolar disorder, identify novel therapeutic leads and prioritize genes for functional follow-up studies.","container-title":"Nature Genetics","DOI":"10.1038/s41588-021-00857-4","ISSN":"1546-1718","issue":"6","journalAbbreviation":"Nat Genet","language":"en","note":"number: 6\npublisher: Nature Publishing Group","page":"817-829","source":"www-nature-com.proxy.library.stonybrook.edu","title":"Genome-wide association study of more than 40,000 bipolar disorder cases provides new insights into the underlying biology","volume":"53","author":[{"family":"Mullins","given":"Niamh"},{"family":"Forstner","given":"Andreas J."},{"family":"O’Connell","given":"Kevin S."},{"family":"Coombes","given":"Brandon"},{"family":"Coleman","given":"Jonathan R. I."},{"family":"Qiao","given":"Zhen"},{"family":"Als","given":"Thomas D."},{"family":"Bigdeli","given":"Tim B."},{"family":"Børte","given":"Sigrid"},{"family":"Bryois","given":"Julien"},{"family":"Charney","given":"Alexander W."},{"family":"Drange","given":"Ole Kristian"},{"family":"Gandal","given":"Michael J."},{"family":"Hagenaars","given":"Saskia P."},{"family":"Ikeda","given":"Masashi"},{"family":"Kamitaki","given":"Nolan"},{"family":"Kim","given":"Minsoo"},{"family":"Krebs","given":"Kristi"},{"family":"Panagiotaropoulou","given":"Georgia"},{"family":"Schilder","given":"Brian M."},{"family":"Sloofman","given":"Laura G."},{"family":"Steinberg","given":"Stacy"},{"family":"Trubetskoy","given":"Vassily"},{"family":"Winsvold","given":"Bendik S."},{"family":"Won","given":"Hong-Hee"},{"family":"Abramova","given":"Liliya"},{"family":"Adorjan","given":"Kristina"},{"family":"Agerbo","given":"Esben"},{"family":"Al Eissa","given":"Mariam"},{"family":"Albani","given":"Diego"},{"family":"Alliey-Rodriguez","given":"Ney"},{"family":"Anjorin","given":"Adebayo"},{"family":"Antilla","given":"Verneri"},{"family":"Antoniou","given":"Anastasia"},{"family":"Awasthi","given":"Swapnil"},{"family":"Baek","given":"Ji Hyun"},{"family":"Bækvad-Hansen","given":"Marie"},{"family":"Bass","given":"Nicholas"},{"family":"Bauer","given":"Michael"},{"family":"Beins","given":"Eva C."},{"family":"Bergen","given":"Sarah E."},{"family":"Birner","given":"Armin"},{"family":"Bøcker Pedersen","given":"Carsten"},{"family":"Bøen","given":"Erlend"},{"family":"Boks","given":"Marco P."},{"family":"Bosch","given":"Rosa"},{"family":"Brum","given":"Murielle"},{"family":"Brumpton","given":"Ben M."},{"family":"Brunkhorst-Kanaan","given":"Nathalie"},{"family":"Budde","given":"Monika"},{"family":"Bybjerg-Grauholm","given":"Jonas"},{"family":"Byerley","given":"William"},{"family":"Cairns","given":"Murray"},{"family":"Casas","given":"Miquel"},{"family":"Cervantes","given":"Pablo"},{"family":"Clarke","given":"Toni-Kim"},{"family":"Cruceanu","given":"Cristiana"},{"family":"Cuellar-Barboza","given":"Alfredo"},{"family":"Cunningham","given":"Julie"},{"family":"Curtis","given":"David"},{"family":"Czerski","given":"Piotr M."},{"family":"Dale","given":"Anders M."},{"family":"Dalkner","given":"Nina"},{"family":"David","given":"Friederike S."},{"family":"Degenhardt","given":"Franziska"},{"family":"Djurovic","given":"Srdjan"},{"family":"Dobbyn","given":"Amanda L."},{"family":"Douzenis","given":"Athanassios"},{"family":"Elvsåshagen","given":"Torbjørn"},{"family":"Escott-Price","given":"Valentina"},{"family":"Ferrier","given":"I. Nicol"},{"family":"Fiorentino","given":"Alessia"},{"family":"Foroud","given":"Tatiana M."},{"family":"Forty","given":"Liz"},{"family":"Frank","given":"Josef"},{"family":"Frei","given":"Oleksandr"},{"family":"Freimer","given":"Nelson B."},{"family":"Frisén","given":"Louise"},{"family":"Gade","given":"Katrin"},{"family":"Garnham","given":"Julie"},{"family":"Gelernter","given":"Joel"},{"family":"Giørtz Pedersen","given":"Marianne"},{"family":"Gizer","given":"Ian R."},{"family":"Gordon","given":"Scott D."},{"family":"Gordon-Smith","given":"Katherine"},{"family":"Greenwood","given":"Tiffany A."},{"family":"Grove","given":"Jakob"},{"family":"Guzman-Parra","given":"José"},{"family":"Ha","given":"Kyooseob"},{"family":"Haraldsson","given":"Magnus"},{"family":"Hautzinger","given":"Martin"},{"family":"Heilbronner","given":"Urs"},{"family":"Hellgren","given":"Dennis"},{"family":"Herms","given":"Stefan"},{"family":"Hoffmann","given":"Per"},{"family":"Holmans","given":"Peter A."},{"family":"Huckins","given":"Laura"},{"family":"Jamain","given":"Stéphane"},{"family":"Johnson","given":"Jessica S."},{"family":"Kalman","given":"Janos L."},{"family":"Kamatani","given":"Yoichiro"},{"family":"Kennedy","given":"James L."},{"family":"Kittel-Schneider","given":"Sarah"},{"family":"Knowles","given":"James A."},{"family":"Kogevinas","given":"Manolis"},{"family":"Koromina","given":"Maria"},{"family":"Kranz","given":"Thorsten M."},{"family":"Kranzler","given":"Henry R."},{"family":"Kubo","given":"Michiaki"},{"family":"Kupka","given":"Ralph"},{"family":"Kushner","given":"Steven A."},{"family":"Lavebratt","given":"Catharina"},{"family":"Lawrence","given":"Jacob"},{"family":"Leber","given":"Markus"},{"family":"Lee","given":"Heon-Jeong"},{"family":"Lee","given":"Phil H."},{"family":"Levy","given":"Shawn E."},{"family":"Lewis","given":"Catrin"},{"family":"Liao","given":"Calwing"},{"family":"Lucae","given":"Susanne"},{"family":"Lundberg","given":"Martin"},{"family":"MacIntyre","given":"Donald J."},{"family":"Magnusson","given":"Sigurdur H."},{"family":"Maier","given":"Wolfgang"},{"family":"Maihofer","given":"Adam"},{"family":"Malaspina","given":"Dolores"},{"family":"Maratou","given":"Eirini"},{"family":"Martinsson","given":"Lina"},{"family":"Mattheisen","given":"Manuel"},{"family":"McCarroll","given":"Steven A."},{"family":"McGregor","given":"Nathaniel W."},{"family":"McGuffin","given":"Peter"},{"family":"McKay","given":"James D."},{"family":"Medeiros","given":"Helena"},{"family":"Medland","given":"Sarah E."},{"family":"Millischer","given":"Vincent"},{"family":"Montgomery","given":"Grant W."},{"family":"Moran","given":"Jennifer L."},{"family":"Morris","given":"Derek W."},{"family":"Mühleisen","given":"Thomas W."},{"family":"O’Brien","given":"Niamh"},{"family":"O’Donovan","given":"Claire"},{"family":"Olde Loohuis","given":"Loes M."},{"family":"Oruc","given":"Lilijana"},{"family":"Papiol","given":"Sergi"},{"family":"Pardiñas","given":"Antonio F."},{"family":"Perry","given":"Amy"},{"family":"Pfennig","given":"Andrea"},{"family":"Porichi","given":"Evgenia"},{"family":"Potash","given":"James B."},{"family":"Quested","given":"Digby"},{"family":"Raj","given":"Towfique"},{"family":"Rapaport","given":"Mark H."},{"family":"DePaulo","given":"J. Raymond"},{"family":"Regeer","given":"Eline J."},{"family":"Rice","given":"John P."},{"family":"Rivas","given":"Fabio"},{"family":"Rivera","given":"Margarita"},{"family":"Roth","given":"Julian"},{"family":"Roussos","given":"Panos"},{"family":"Ruderfer","given":"Douglas M."},{"family":"Sánchez-Mora","given":"Cristina"},{"family":"Schulte","given":"Eva C."},{"family":"Senner","given":"Fanny"},{"family":"Sharp","given":"Sally"},{"family":"Shilling","given":"Paul D."},{"family":"Sigurdsson","given":"Engilbert"},{"family":"Sirignano","given":"Lea"},{"family":"Slaney","given":"Claire"},{"family":"Smeland","given":"Olav B."},{"family":"Smith","given":"Daniel J."},{"family":"Sobell","given":"Janet L."},{"family":"Søholm Hansen","given":"Christine"},{"family":"Soler Artigas","given":"Maria"},{"family":"Spijker","given":"Anne T."},{"family":"Stein","given":"Dan J."},{"family":"Strauss","given":"John S."},{"family":"Świątkowska","given":"Beata"},{"family":"Terao","given":"Chikashi"},{"family":"Thorgeirsson","given":"Thorgeir E."},{"family":"Toma","given":"Claudio"},{"family":"Tooney","given":"Paul"},{"family":"Tsermpini","given":"Evangelia-Eirini"},{"family":"Vawter","given":"Marquis P."},{"family":"Vedder","given":"Helmut"},{"family":"Walters","given":"James T. R."},{"family":"Witt","given":"Stephanie H."},{"family":"Xi","given":"Simon"},{"family":"Xu","given":"Wei"},{"family":"Yang","given":"Jessica Mei Kay"},{"family":"Young","given":"Allan H."},{"family":"Young","given":"Hannah"},{"family":"Zandi","given":"Peter P."},{"family":"Zhou","given":"Hang"},{"family":"Zillich","given":"Lea"},{"family":"Adolfsson","given":"Rolf"},{"family":"Agartz","given":"Ingrid"},{"family":"Alda","given":"Martin"},{"family":"Alfredsson","given":"Lars"},{"family":"Babadjanova","given":"Gulja"},{"family":"Backlund","given":"Lena"},{"family":"Baune","given":"Bernhard T."},{"family":"Bellivier","given":"Frank"},{"family":"Bengesser","given":"Susanne"},{"family":"Berrettini","given":"Wade H."},{"family":"Blackwood","given":"Douglas H. R."},{"family":"Boehnke","given":"Michael"},{"family":"Børglum","given":"Anders D."},{"family":"Breen","given":"Gerome"},{"family":"Carr","given":"Vaughan J."},{"family":"Catts","given":"Stanley"},{"family":"Corvin","given":"Aiden"},{"family":"Craddock","given":"Nicholas"},{"family":"Dannlowski","given":"Udo"},{"family":"Dikeos","given":"Dimitris"},{"family":"Esko","given":"Tõnu"},{"family":"Etain","given":"Bruno"},{"family":"Ferentinos","given":"Panagiotis"},{"family":"Frye","given":"Mark"},{"family":"Fullerton","given":"Janice M."},{"family":"Gawlik","given":"Micha"},{"family":"Gershon","given":"Elliot S."},{"family":"Goes","given":"Fernando S."},{"family":"Green","given":"Melissa J."},{"family":"Grigoroiu-Serbanescu","given":"Maria"},{"family":"Hauser","given":"Joanna"},{"family":"Henskens","given":"Frans"},{"family":"Hillert","given":"Jan"},{"family":"Hong","given":"Kyung Sue"},{"family":"Hougaard","given":"David M."},{"family":"Hultman","given":"Christina M."},{"family":"Hveem","given":"Kristian"},{"family":"Iwata","given":"Nakao"},{"family":"Jablensky","given":"Assen V."},{"family":"Jones","given":"Ian"},{"family":"Jones","given":"Lisa A."},{"family":"Kahn","given":"René S."},{"family":"Kelsoe","given":"John R."},{"family":"Kirov","given":"George"},{"family":"Landén","given":"Mikael"},{"family":"Leboyer","given":"Marion"},{"family":"Lewis","given":"Cathryn M."},{"family":"Li","given":"Qingqin S."},{"family":"Lissowska","given":"Jolanta"},{"family":"Lochner","given":"Christine"},{"family":"Loughland","given":"Carmel"},{"family":"Martin","given":"Nicholas G."},{"family":"Mathews","given":"Carol A."},{"family":"Mayoral","given":"Fermin"},{"family":"McElroy","given":"Susan L."},{"family":"McIntosh","given":"Andrew M."},{"family":"McMahon","given":"Francis J."},{"family":"Melle","given":"Ingrid"},{"family":"Michie","given":"Patricia"},{"family":"Milani","given":"Lili"},{"family":"Mitchell","given":"Philip B."},{"family":"Morken","given":"Gunnar"},{"family":"Mors","given":"Ole"},{"family":"Mortensen","given":"Preben Bo"},{"family":"Mowry","given":"Bryan"},{"family":"Müller-Myhsok","given":"Bertram"},{"family":"Myers","given":"Richard M."},{"family":"Neale","given":"Benjamin M."},{"family":"Nievergelt","given":"Caroline M."},{"family":"Nordentoft","given":"Merete"},{"family":"Nöthen","given":"Markus M."},{"family":"O’Donovan","given":"Michael C."},{"family":"Oedegaard","given":"Ketil J."},{"family":"Olsson","given":"Tomas"},{"family":"Owen","given":"Michael J."},{"family":"Paciga","given":"Sara A."},{"family":"Pantelis","given":"Chris"},{"family":"Pato","given":"Carlos"},{"family":"Pato","given":"Michele T."},{"family":"Patrinos","given":"George P."},{"family":"Perlis","given":"Roy H."},{"family":"Posthuma","given":"Danielle"},{"family":"Ramos-Quiroga","given":"Josep Antoni"},{"family":"Reif","given":"Andreas"},{"family":"Reininghaus","given":"Eva Z."},{"family":"Ribasés","given":"Marta"},{"family":"Rietschel","given":"Marcella"},{"family":"Ripke","given":"Stephan"},{"family":"Rouleau","given":"Guy A."},{"family":"Saito","given":"Takeo"},{"family":"Schall","given":"Ulrich"},{"family":"Schalling","given":"Martin"},{"family":"Schofield","given":"Peter R."},{"family":"Schulze","given":"Thomas G."},{"family":"Scott","given":"Laura J."},{"family":"Scott","given":"Rodney J."},{"family":"Serretti","given":"Alessandro"},{"family":"Shannon Weickert","given":"Cynthia"},{"family":"Smoller","given":"Jordan W."},{"family":"Stefansson","given":"Hreinn"},{"family":"Stefansson","given":"Kari"},{"family":"Stordal","given":"Eystein"},{"family":"Streit","given":"Fabian"},{"family":"Sullivan","given":"Patrick F."},{"family":"Turecki","given":"Gustavo"},{"family":"Vaaler","given":"Arne E."},{"family":"Vieta","given":"Eduard"},{"family":"Vincent","given":"John B."},{"family":"Waldman","given":"Irwin D."},{"family":"Weickert","given":"Thomas W."},{"family":"Werge","given":"Thomas"},{"family":"Wray","given":"Naomi R."},{"family":"Zwart","given":"John-Anker"},{"family":"Biernacka","given":"Joanna M."},{"family":"Nurnberger","given":"John I."},{"family":"Cichon","given":"Sven"},{"family":"Edenberg","given":"Howard J."},{"family":"Stahl","given":"Eli A."},{"family":"McQuillin","given":"Andrew"},{"family":"Florio","given":"Arianna Di"},{"family":"Ophoff","given":"Roel A."},{"family":"Andreassen","given":"Ole A."}],"issued":{"date-parts":[["2021",6]]}}}],"schema":"https://github.com/citation-style-language/schema/raw/master/csl-citation.json"} </w:instrText>
      </w:r>
      <w:r w:rsidR="00932582">
        <w:rPr>
          <w:rFonts w:ascii="Times New Roman" w:hAnsi="Times New Roman" w:cs="Times New Roman"/>
          <w:kern w:val="0"/>
          <w14:ligatures w14:val="none"/>
        </w:rPr>
        <w:fldChar w:fldCharType="separate"/>
      </w:r>
      <w:r w:rsidR="00932582" w:rsidRPr="00932582">
        <w:rPr>
          <w:rFonts w:ascii="Times New Roman" w:hAnsi="Times New Roman" w:cs="Times New Roman"/>
        </w:rPr>
        <w:t>(14,47)</w:t>
      </w:r>
      <w:r w:rsidR="00932582">
        <w:rPr>
          <w:rFonts w:ascii="Times New Roman" w:hAnsi="Times New Roman" w:cs="Times New Roman"/>
          <w:kern w:val="0"/>
          <w14:ligatures w14:val="none"/>
        </w:rPr>
        <w:fldChar w:fldCharType="end"/>
      </w:r>
      <w:r>
        <w:rPr>
          <w:rFonts w:ascii="Times New Roman" w:hAnsi="Times New Roman" w:cs="Times New Roman"/>
          <w:kern w:val="0"/>
          <w14:ligatures w14:val="none"/>
        </w:rPr>
        <w:t xml:space="preserve">, from which UK Biobank data was excluded. </w:t>
      </w:r>
      <w:r w:rsidR="005430E4">
        <w:rPr>
          <w:rFonts w:ascii="Times New Roman" w:hAnsi="Times New Roman" w:cs="Times New Roman"/>
          <w:kern w:val="0"/>
          <w14:ligatures w14:val="none"/>
        </w:rPr>
        <w:t xml:space="preserve">PRS were calculated using Plink 1.9 </w:t>
      </w:r>
      <w:r w:rsidR="00D27814">
        <w:rPr>
          <w:rFonts w:ascii="Times New Roman" w:hAnsi="Times New Roman" w:cs="Times New Roman"/>
          <w:kern w:val="0"/>
          <w14:ligatures w14:val="none"/>
        </w:rPr>
        <w:fldChar w:fldCharType="begin"/>
      </w:r>
      <w:r w:rsidR="00932582">
        <w:rPr>
          <w:rFonts w:ascii="Times New Roman" w:hAnsi="Times New Roman" w:cs="Times New Roman"/>
          <w:kern w:val="0"/>
          <w14:ligatures w14:val="none"/>
        </w:rPr>
        <w:instrText xml:space="preserve"> ADDIN ZOTERO_ITEM CSL_CITATION {"citationID":"CLyb5pSo","properties":{"formattedCitation":"(48)","plainCitation":"(48)","noteIndex":0},"citationItems":[{"id":6467,"uris":["http://zotero.org/users/323292/items/V833W3BY"],"uri":["http://zotero.org/users/323292/items/V833W3BY"],"itemData":{"id":6467,"type":"book","title":"PLINK 1.9","URL":"http://pngu.mgh.harvard.edu/purcell/plink/","author":[{"family":"Purcell","given":"Shaun"}]}}],"schema":"https://github.com/citation-style-language/schema/raw/master/csl-citation.json"} </w:instrText>
      </w:r>
      <w:r w:rsidR="00D27814">
        <w:rPr>
          <w:rFonts w:ascii="Times New Roman" w:hAnsi="Times New Roman" w:cs="Times New Roman"/>
          <w:kern w:val="0"/>
          <w14:ligatures w14:val="none"/>
        </w:rPr>
        <w:fldChar w:fldCharType="separate"/>
      </w:r>
      <w:r w:rsidR="00932582" w:rsidRPr="00932582">
        <w:rPr>
          <w:rFonts w:ascii="Times New Roman" w:hAnsi="Times New Roman" w:cs="Times New Roman"/>
        </w:rPr>
        <w:t>(48)</w:t>
      </w:r>
      <w:r w:rsidR="00D27814">
        <w:rPr>
          <w:rFonts w:ascii="Times New Roman" w:hAnsi="Times New Roman" w:cs="Times New Roman"/>
          <w:kern w:val="0"/>
          <w14:ligatures w14:val="none"/>
        </w:rPr>
        <w:fldChar w:fldCharType="end"/>
      </w:r>
      <w:r w:rsidR="00D27814">
        <w:rPr>
          <w:rFonts w:ascii="Times New Roman" w:hAnsi="Times New Roman" w:cs="Times New Roman"/>
          <w:kern w:val="0"/>
          <w14:ligatures w14:val="none"/>
        </w:rPr>
        <w:t xml:space="preserve"> </w:t>
      </w:r>
      <w:r w:rsidR="005430E4">
        <w:rPr>
          <w:rFonts w:ascii="Times New Roman" w:hAnsi="Times New Roman" w:cs="Times New Roman"/>
          <w:kern w:val="0"/>
          <w14:ligatures w14:val="none"/>
        </w:rPr>
        <w:t xml:space="preserve">based on the intersection of </w:t>
      </w:r>
      <w:r w:rsidR="005430E4" w:rsidRPr="00DC7D30">
        <w:rPr>
          <w:rFonts w:ascii="Times New Roman" w:hAnsi="Times New Roman" w:cs="Times New Roman"/>
          <w:kern w:val="0"/>
          <w14:ligatures w14:val="none"/>
        </w:rPr>
        <w:t>1</w:t>
      </w:r>
      <w:r w:rsidR="005430E4">
        <w:rPr>
          <w:rFonts w:ascii="Times New Roman" w:hAnsi="Times New Roman" w:cs="Times New Roman"/>
          <w:kern w:val="0"/>
          <w14:ligatures w14:val="none"/>
        </w:rPr>
        <w:t>,</w:t>
      </w:r>
      <w:r w:rsidR="005430E4" w:rsidRPr="00DC7D30">
        <w:rPr>
          <w:rFonts w:ascii="Times New Roman" w:hAnsi="Times New Roman" w:cs="Times New Roman"/>
          <w:kern w:val="0"/>
          <w14:ligatures w14:val="none"/>
        </w:rPr>
        <w:t>594</w:t>
      </w:r>
      <w:r w:rsidR="005430E4">
        <w:rPr>
          <w:rFonts w:ascii="Times New Roman" w:hAnsi="Times New Roman" w:cs="Times New Roman"/>
          <w:kern w:val="0"/>
          <w14:ligatures w14:val="none"/>
        </w:rPr>
        <w:t>,</w:t>
      </w:r>
      <w:r w:rsidR="005430E4" w:rsidRPr="00DC7D30">
        <w:rPr>
          <w:rFonts w:ascii="Times New Roman" w:hAnsi="Times New Roman" w:cs="Times New Roman"/>
          <w:kern w:val="0"/>
          <w14:ligatures w14:val="none"/>
        </w:rPr>
        <w:t xml:space="preserve">895 </w:t>
      </w:r>
      <w:r w:rsidR="005430E4">
        <w:rPr>
          <w:rFonts w:ascii="Times New Roman" w:hAnsi="Times New Roman" w:cs="Times New Roman"/>
          <w:kern w:val="0"/>
          <w14:ligatures w14:val="none"/>
        </w:rPr>
        <w:t xml:space="preserve">variants appearing in both GWAS summary statistics. </w:t>
      </w:r>
      <w:r w:rsidR="001837B3">
        <w:rPr>
          <w:rFonts w:ascii="Times New Roman" w:hAnsi="Times New Roman" w:cs="Times New Roman"/>
          <w:kern w:val="0"/>
          <w14:ligatures w14:val="none"/>
        </w:rPr>
        <w:t xml:space="preserve">No p-value threshold was applied. </w:t>
      </w:r>
      <w:r w:rsidR="005430E4">
        <w:rPr>
          <w:rFonts w:ascii="Times New Roman" w:hAnsi="Times New Roman" w:cs="Times New Roman"/>
          <w:kern w:val="0"/>
          <w14:ligatures w14:val="none"/>
        </w:rPr>
        <w:t>V</w:t>
      </w:r>
      <w:r w:rsidR="00BB24F3">
        <w:rPr>
          <w:rFonts w:ascii="Times New Roman" w:hAnsi="Times New Roman" w:cs="Times New Roman"/>
          <w:kern w:val="0"/>
          <w14:ligatures w14:val="none"/>
        </w:rPr>
        <w:t xml:space="preserve">ariants correlated &gt;0.1 within 250 kilobase </w:t>
      </w:r>
      <w:r w:rsidR="005430E4">
        <w:rPr>
          <w:rFonts w:ascii="Times New Roman" w:hAnsi="Times New Roman" w:cs="Times New Roman"/>
          <w:kern w:val="0"/>
          <w14:ligatures w14:val="none"/>
        </w:rPr>
        <w:t>of leading variants were clumped</w:t>
      </w:r>
      <w:r w:rsidR="001837B3">
        <w:rPr>
          <w:rFonts w:ascii="Times New Roman" w:hAnsi="Times New Roman" w:cs="Times New Roman"/>
          <w:kern w:val="0"/>
          <w14:ligatures w14:val="none"/>
        </w:rPr>
        <w:t xml:space="preserve">, resulting in SZ and BP PRS based on </w:t>
      </w:r>
      <w:r w:rsidR="001837B3" w:rsidRPr="001837B3">
        <w:rPr>
          <w:rFonts w:ascii="Times New Roman" w:hAnsi="Times New Roman" w:cs="Times New Roman"/>
          <w:kern w:val="0"/>
          <w14:ligatures w14:val="none"/>
        </w:rPr>
        <w:t>458</w:t>
      </w:r>
      <w:r w:rsidR="001837B3">
        <w:rPr>
          <w:rFonts w:ascii="Times New Roman" w:hAnsi="Times New Roman" w:cs="Times New Roman"/>
          <w:kern w:val="0"/>
          <w14:ligatures w14:val="none"/>
        </w:rPr>
        <w:t>,</w:t>
      </w:r>
      <w:r w:rsidR="001837B3" w:rsidRPr="001837B3">
        <w:rPr>
          <w:rFonts w:ascii="Times New Roman" w:hAnsi="Times New Roman" w:cs="Times New Roman"/>
          <w:kern w:val="0"/>
          <w14:ligatures w14:val="none"/>
        </w:rPr>
        <w:t>652</w:t>
      </w:r>
      <w:r w:rsidR="001837B3">
        <w:rPr>
          <w:rFonts w:ascii="Times New Roman" w:hAnsi="Times New Roman" w:cs="Times New Roman"/>
          <w:kern w:val="0"/>
          <w14:ligatures w14:val="none"/>
        </w:rPr>
        <w:t xml:space="preserve"> and 458,798 variants, respectively</w:t>
      </w:r>
      <w:r>
        <w:rPr>
          <w:rFonts w:ascii="Times New Roman" w:hAnsi="Times New Roman" w:cs="Times New Roman"/>
          <w:kern w:val="0"/>
          <w14:ligatures w14:val="none"/>
        </w:rPr>
        <w:t xml:space="preserve">. </w:t>
      </w:r>
      <w:r w:rsidR="00BB24F3" w:rsidRPr="00116168">
        <w:rPr>
          <w:rFonts w:ascii="Times New Roman" w:hAnsi="Times New Roman" w:cs="Times New Roman"/>
          <w:kern w:val="0"/>
          <w:lang w:eastAsia="zh-CN"/>
          <w14:ligatures w14:val="none"/>
        </w:rPr>
        <w:t>PRS were regressed on the first 10 principal components of population stratification, and the residuals normalized for subsequent analyses.</w:t>
      </w:r>
    </w:p>
    <w:p w14:paraId="6818A556" w14:textId="16E0E35F" w:rsidR="00F9502C" w:rsidRPr="00116168" w:rsidRDefault="00F9502C" w:rsidP="00F9502C">
      <w:pPr>
        <w:spacing w:after="160" w:line="480" w:lineRule="auto"/>
        <w:rPr>
          <w:rFonts w:ascii="Times New Roman" w:hAnsi="Times New Roman" w:cs="Times New Roman"/>
          <w:b/>
          <w:kern w:val="0"/>
          <w14:ligatures w14:val="none"/>
        </w:rPr>
      </w:pPr>
      <w:proofErr w:type="spellStart"/>
      <w:r>
        <w:rPr>
          <w:rFonts w:ascii="Times New Roman" w:hAnsi="Times New Roman" w:cs="Times New Roman"/>
          <w:b/>
          <w:kern w:val="0"/>
          <w14:ligatures w14:val="none"/>
        </w:rPr>
        <w:t>PsyCourse</w:t>
      </w:r>
      <w:proofErr w:type="spellEnd"/>
      <w:r>
        <w:rPr>
          <w:rFonts w:ascii="Times New Roman" w:hAnsi="Times New Roman" w:cs="Times New Roman"/>
          <w:b/>
          <w:kern w:val="0"/>
          <w14:ligatures w14:val="none"/>
        </w:rPr>
        <w:t xml:space="preserve"> Data</w:t>
      </w:r>
    </w:p>
    <w:p w14:paraId="148BB25B" w14:textId="77777777" w:rsidR="00F9502C" w:rsidRDefault="00F9502C" w:rsidP="00F9502C">
      <w:pPr>
        <w:spacing w:after="160" w:line="480" w:lineRule="auto"/>
        <w:rPr>
          <w:rFonts w:ascii="Times New Roman" w:hAnsi="Times New Roman" w:cs="Times New Roman"/>
          <w:b/>
          <w:i/>
          <w:kern w:val="0"/>
          <w14:ligatures w14:val="none"/>
        </w:rPr>
      </w:pPr>
      <w:r>
        <w:rPr>
          <w:rFonts w:ascii="Times New Roman" w:hAnsi="Times New Roman" w:cs="Times New Roman"/>
          <w:b/>
          <w:i/>
          <w:kern w:val="0"/>
          <w14:ligatures w14:val="none"/>
        </w:rPr>
        <w:t>Subjects</w:t>
      </w:r>
    </w:p>
    <w:p w14:paraId="4E4605EE" w14:textId="6FCAD494" w:rsidR="00F9502C" w:rsidRPr="00116168" w:rsidRDefault="00F9502C" w:rsidP="00F9502C">
      <w:pPr>
        <w:spacing w:after="160" w:line="480" w:lineRule="auto"/>
        <w:rPr>
          <w:rFonts w:ascii="Times New Roman" w:hAnsi="Times New Roman" w:cs="Times New Roman"/>
          <w:kern w:val="0"/>
          <w14:ligatures w14:val="none"/>
        </w:rPr>
      </w:pPr>
      <w:r w:rsidRPr="006628DD">
        <w:rPr>
          <w:rFonts w:ascii="Times New Roman" w:hAnsi="Times New Roman" w:cs="Times New Roman"/>
          <w:kern w:val="0"/>
          <w14:ligatures w14:val="none"/>
        </w:rPr>
        <w:t xml:space="preserve">Replication data are drawn from the </w:t>
      </w:r>
      <w:proofErr w:type="spellStart"/>
      <w:r w:rsidRPr="006628DD">
        <w:rPr>
          <w:rFonts w:ascii="Times New Roman" w:hAnsi="Times New Roman" w:cs="Times New Roman"/>
          <w:kern w:val="0"/>
          <w14:ligatures w14:val="none"/>
        </w:rPr>
        <w:t>PsyCourse</w:t>
      </w:r>
      <w:proofErr w:type="spellEnd"/>
      <w:r w:rsidRPr="006628DD">
        <w:rPr>
          <w:rFonts w:ascii="Times New Roman" w:hAnsi="Times New Roman" w:cs="Times New Roman"/>
          <w:kern w:val="0"/>
          <w14:ligatures w14:val="none"/>
        </w:rPr>
        <w:t xml:space="preserve"> Study, a longitudinal study of individuals with severe mental disorders from the psychotic-to-affective continuum and community controls conducted from a network of sites in Germany and Austria. The study protocol was approved by the respective ethics committee for each study center, and written informed consent was obtained from each study participant. The sample used in this study consists of 1308 individuals with a schizophrenia spectrum diagnosis (schizophrenia, schizoaffective disorder, or brief psychotic disorder), bipolar disorder I and II, or recurrent major depression, and 466 control individuals. For details see </w:t>
      </w:r>
      <w:r w:rsidR="00D27814">
        <w:rPr>
          <w:rFonts w:ascii="Times New Roman" w:hAnsi="Times New Roman" w:cs="Times New Roman"/>
          <w:kern w:val="0"/>
          <w14:ligatures w14:val="none"/>
        </w:rPr>
        <w:t xml:space="preserve">Budde and colleagues </w:t>
      </w:r>
      <w:r w:rsidR="00D27814">
        <w:rPr>
          <w:rFonts w:ascii="Times New Roman" w:hAnsi="Times New Roman" w:cs="Times New Roman"/>
          <w:kern w:val="0"/>
          <w14:ligatures w14:val="none"/>
        </w:rPr>
        <w:fldChar w:fldCharType="begin"/>
      </w:r>
      <w:r w:rsidR="00932582">
        <w:rPr>
          <w:rFonts w:ascii="Times New Roman" w:hAnsi="Times New Roman" w:cs="Times New Roman"/>
          <w:kern w:val="0"/>
          <w14:ligatures w14:val="none"/>
        </w:rPr>
        <w:instrText xml:space="preserve"> ADDIN ZOTERO_ITEM CSL_CITATION {"citationID":"Tkf0zTnx","properties":{"formattedCitation":"(49)","plainCitation":"(49)","noteIndex":0},"citationItems":[{"id":9128,"uris":["http://zotero.org/users/323292/items/W9KM2ECT"],"uri":["http://zotero.org/users/323292/items/W9KM2ECT"],"itemData":{"id":9128,"type":"article-journal","abstract":"In current diagnostic systems, schizophrenia and bipolar disorder are still conceptualized as distinct categorical entities. Recently, both clinical and genomic evidence have challenged this Kraepelinian dichotomy. There are only few longitudinal studies addressing potential overlaps between these conditions. Here, we present design and first results of the PsyCourse study (N = 891 individuals at baseline), an ongoing transdiagnostic study of the affective-to-psychotic continuum that combines longitudinal deep phenotyping and dimensional assessment of psychopathology with an extensive collection of biomaterial. To provide an initial characterization of the PsyCourse study sample, we compare two broad diagnostic groups defined by the Diagnostic and Statistical Manual of Mental Disorders, Fourth Edition (DSM-IV) classification system, that is, predominantly affective (n = 367 individuals) versus predominantly psychotic disorders (n = 524 individuals). Depressive, manic, and psychotic symptoms as well as global functioning over time were contrasted using linear mixed models. Furthermore, we explored the effects of polygenic risk scores for schizophrenia on diagnostic group membership and addressed their effects on nonparticipation in follow-up visits. While phenotypic results confirmed expected differences in current psychotic symptoms and global functioning, both manic and depressive symptoms did not vary between both groups after correction for multiple testing. Polygenic risk scores for schizophrenia significantly explained part of the variability of diagnostic group. The PsyCourse study presents a unique resource to research the complex relationships of psychopathology and biology in severe mental disorders not confined to traditional diagnostic boundaries and is open for collaborations.","container-title":"American Journal of Medical Genetics Part B: Neuropsychiatric Genetics","DOI":"10.1002/ajmg.b.32639","ISSN":"1552-485X","issue":"2","language":"en","note":"_eprint: https://onlinelibrary.wiley.com/doi/pdf/10.1002/ajmg.b.32639","page":"89-102","source":"Wiley Online Library","title":"A longitudinal approach to biological psychiatric research: The PsyCourse study","title-short":"A longitudinal approach to biological psychiatric research","volume":"180","author":[{"family":"Budde","given":"Monika"},{"family":"Anderson-Schmidt","given":"Heike"},{"family":"Gade","given":"Katrin"},{"family":"Reich-Erkelenz","given":"Daniela"},{"family":"Adorjan","given":"Kristina"},{"family":"Kalman","given":"Janos L."},{"family":"Senner","given":"Fanny"},{"family":"Papiol","given":"Sergi"},{"family":"Andlauer","given":"Till F. M."},{"family":"Comes","given":"Ashley L."},{"family":"Schulte","given":"Eva C."},{"family":"Klöhn-Saghatolislam","given":"Farah"},{"family":"Gryaznova","given":"Anna"},{"family":"Hake","given":"Maria"},{"family":"Bartholdi","given":"Kim"},{"family":"Flatau","given":"Laura"},{"family":"Reitt","given":"Markus"},{"family":"Quast","given":"Silke"},{"family":"Stegmaier","given":"Sophia"},{"family":"Meyers","given":"Milena"},{"family":"Emons","given":"Barbara"},{"family":"Haußleiter","given":"Ida Sybille"},{"family":"Juckel","given":"Georg"},{"family":"Nieratschker","given":"Vanessa"},{"family":"Dannlowski","given":"Udo"},{"family":"Schaupp","given":"Sabrina K."},{"family":"Schmauß","given":"Max"},{"family":"Zimmermann","given":"Jörg"},{"family":"Reimer","given":"Jens"},{"family":"Schulz","given":"Sybille"},{"family":"Wiltfang","given":"Jens"},{"family":"Reininghaus","given":"Eva"},{"family":"Anghelescu","given":"Ion-George"},{"family":"Arolt","given":"Volker"},{"family":"Baune","given":"Bernhard T."},{"family":"Konrad","given":"Carsten"},{"family":"Thiel","given":"Andreas"},{"family":"Fallgatter","given":"Andreas J."},{"family":"Figge","given":"Christian"},{"family":"Hagen","given":"Martin","non-dropping-particle":"von"},{"family":"Koller","given":"Manfred"},{"family":"Lang","given":"Fabian U."},{"family":"Wigand","given":"Moritz E."},{"family":"Becker","given":"Thomas"},{"family":"Jäger","given":"Markus"},{"family":"Dietrich","given":"Detlef E."},{"family":"Stierl","given":"Sebastian"},{"family":"Scherk","given":"Harald"},{"family":"Spitzer","given":"Carsten"},{"family":"Folkerts","given":"Here"},{"family":"Witt","given":"Stephanie H."},{"family":"Degenhardt","given":"Franziska"},{"family":"Forstner","given":"Andreas J."},{"family":"Rietschel","given":"Marcella"},{"family":"Nöthen","given":"Markus M."},{"family":"Falkai","given":"Peter"},{"family":"Schulze","given":"Thomas G."},{"family":"Heilbronner","given":"Urs"}],"issued":{"date-parts":[["2019"]]}}}],"schema":"https://github.com/citation-style-language/schema/raw/master/csl-citation.json"} </w:instrText>
      </w:r>
      <w:r w:rsidR="00D27814">
        <w:rPr>
          <w:rFonts w:ascii="Times New Roman" w:hAnsi="Times New Roman" w:cs="Times New Roman"/>
          <w:kern w:val="0"/>
          <w14:ligatures w14:val="none"/>
        </w:rPr>
        <w:fldChar w:fldCharType="separate"/>
      </w:r>
      <w:r w:rsidR="00932582" w:rsidRPr="00932582">
        <w:rPr>
          <w:rFonts w:ascii="Times New Roman" w:hAnsi="Times New Roman" w:cs="Times New Roman"/>
        </w:rPr>
        <w:t>(49)</w:t>
      </w:r>
      <w:r w:rsidR="00D27814">
        <w:rPr>
          <w:rFonts w:ascii="Times New Roman" w:hAnsi="Times New Roman" w:cs="Times New Roman"/>
          <w:kern w:val="0"/>
          <w14:ligatures w14:val="none"/>
        </w:rPr>
        <w:fldChar w:fldCharType="end"/>
      </w:r>
      <w:r w:rsidRPr="006628DD">
        <w:rPr>
          <w:rFonts w:ascii="Times New Roman" w:hAnsi="Times New Roman" w:cs="Times New Roman"/>
          <w:kern w:val="0"/>
          <w14:ligatures w14:val="none"/>
        </w:rPr>
        <w:t>.</w:t>
      </w:r>
    </w:p>
    <w:p w14:paraId="6F5E5021" w14:textId="52040D5F" w:rsidR="00F9502C" w:rsidRDefault="00F9502C" w:rsidP="00F9502C">
      <w:pPr>
        <w:spacing w:after="160" w:line="480" w:lineRule="auto"/>
        <w:rPr>
          <w:rFonts w:ascii="Times New Roman" w:hAnsi="Times New Roman" w:cs="Times New Roman"/>
          <w:b/>
          <w:i/>
          <w:kern w:val="0"/>
          <w14:ligatures w14:val="none"/>
        </w:rPr>
      </w:pPr>
      <w:r>
        <w:rPr>
          <w:rFonts w:ascii="Times New Roman" w:hAnsi="Times New Roman" w:cs="Times New Roman"/>
          <w:b/>
          <w:i/>
          <w:kern w:val="0"/>
          <w14:ligatures w14:val="none"/>
        </w:rPr>
        <w:lastRenderedPageBreak/>
        <w:t>Phenotyp</w:t>
      </w:r>
      <w:r w:rsidR="00816B31">
        <w:rPr>
          <w:rFonts w:ascii="Times New Roman" w:hAnsi="Times New Roman" w:cs="Times New Roman"/>
          <w:b/>
          <w:i/>
          <w:kern w:val="0"/>
          <w14:ligatures w14:val="none"/>
        </w:rPr>
        <w:t>es</w:t>
      </w:r>
    </w:p>
    <w:p w14:paraId="1034E592" w14:textId="5721541C" w:rsidR="00F9502C" w:rsidRPr="00116168" w:rsidRDefault="00F9502C" w:rsidP="00F9502C">
      <w:pPr>
        <w:spacing w:after="160" w:line="480" w:lineRule="auto"/>
        <w:rPr>
          <w:rFonts w:ascii="Times New Roman" w:hAnsi="Times New Roman" w:cs="Times New Roman"/>
          <w:kern w:val="0"/>
          <w14:ligatures w14:val="none"/>
        </w:rPr>
      </w:pPr>
      <w:r w:rsidRPr="00116168">
        <w:rPr>
          <w:rFonts w:ascii="Times New Roman" w:hAnsi="Times New Roman" w:cs="Times New Roman"/>
          <w:kern w:val="0"/>
          <w14:ligatures w14:val="none"/>
        </w:rPr>
        <w:t>Participants were assessed four times at 6-month intervals, covering the 18 months following enrollment. Participants’ current psychiatric treatment was assessed at each follow-up</w:t>
      </w:r>
      <w:r>
        <w:rPr>
          <w:rFonts w:ascii="Times New Roman" w:hAnsi="Times New Roman" w:cs="Times New Roman"/>
          <w:kern w:val="0"/>
          <w14:ligatures w14:val="none"/>
        </w:rPr>
        <w:t xml:space="preserve"> (variables </w:t>
      </w:r>
      <w:bookmarkStart w:id="0" w:name="_Hlk160705937"/>
      <w:r w:rsidRPr="0032231D">
        <w:rPr>
          <w:rFonts w:ascii="Times New Roman" w:hAnsi="Times New Roman" w:cs="Times New Roman"/>
          <w:kern w:val="0"/>
          <w14:ligatures w14:val="none"/>
        </w:rPr>
        <w:t>v1_cur_psy_trm</w:t>
      </w:r>
      <w:r>
        <w:rPr>
          <w:rFonts w:ascii="Times New Roman" w:hAnsi="Times New Roman" w:cs="Times New Roman"/>
          <w:kern w:val="0"/>
          <w14:ligatures w14:val="none"/>
        </w:rPr>
        <w:t xml:space="preserve">, </w:t>
      </w:r>
      <w:r w:rsidRPr="0032231D">
        <w:rPr>
          <w:rFonts w:ascii="Times New Roman" w:hAnsi="Times New Roman" w:cs="Times New Roman"/>
          <w:kern w:val="0"/>
          <w14:ligatures w14:val="none"/>
        </w:rPr>
        <w:t>v</w:t>
      </w:r>
      <w:r>
        <w:rPr>
          <w:rFonts w:ascii="Times New Roman" w:hAnsi="Times New Roman" w:cs="Times New Roman"/>
          <w:kern w:val="0"/>
          <w14:ligatures w14:val="none"/>
        </w:rPr>
        <w:t>2</w:t>
      </w:r>
      <w:r w:rsidRPr="0032231D">
        <w:rPr>
          <w:rFonts w:ascii="Times New Roman" w:hAnsi="Times New Roman" w:cs="Times New Roman"/>
          <w:kern w:val="0"/>
          <w14:ligatures w14:val="none"/>
        </w:rPr>
        <w:t>_cur_psy_trm</w:t>
      </w:r>
      <w:r>
        <w:rPr>
          <w:rFonts w:ascii="Times New Roman" w:hAnsi="Times New Roman" w:cs="Times New Roman"/>
          <w:kern w:val="0"/>
          <w14:ligatures w14:val="none"/>
        </w:rPr>
        <w:t xml:space="preserve">, </w:t>
      </w:r>
      <w:r w:rsidRPr="0032231D">
        <w:rPr>
          <w:rFonts w:ascii="Times New Roman" w:hAnsi="Times New Roman" w:cs="Times New Roman"/>
          <w:kern w:val="0"/>
          <w14:ligatures w14:val="none"/>
        </w:rPr>
        <w:t>v</w:t>
      </w:r>
      <w:r>
        <w:rPr>
          <w:rFonts w:ascii="Times New Roman" w:hAnsi="Times New Roman" w:cs="Times New Roman"/>
          <w:kern w:val="0"/>
          <w14:ligatures w14:val="none"/>
        </w:rPr>
        <w:t>3</w:t>
      </w:r>
      <w:r w:rsidRPr="0032231D">
        <w:rPr>
          <w:rFonts w:ascii="Times New Roman" w:hAnsi="Times New Roman" w:cs="Times New Roman"/>
          <w:kern w:val="0"/>
          <w14:ligatures w14:val="none"/>
        </w:rPr>
        <w:t>_cur_psy_trm</w:t>
      </w:r>
      <w:r>
        <w:rPr>
          <w:rFonts w:ascii="Times New Roman" w:hAnsi="Times New Roman" w:cs="Times New Roman"/>
          <w:kern w:val="0"/>
          <w14:ligatures w14:val="none"/>
        </w:rPr>
        <w:t xml:space="preserve">, and </w:t>
      </w:r>
      <w:r w:rsidRPr="0032231D">
        <w:rPr>
          <w:rFonts w:ascii="Times New Roman" w:hAnsi="Times New Roman" w:cs="Times New Roman"/>
          <w:kern w:val="0"/>
          <w14:ligatures w14:val="none"/>
        </w:rPr>
        <w:t>v</w:t>
      </w:r>
      <w:r>
        <w:rPr>
          <w:rFonts w:ascii="Times New Roman" w:hAnsi="Times New Roman" w:cs="Times New Roman"/>
          <w:kern w:val="0"/>
          <w14:ligatures w14:val="none"/>
        </w:rPr>
        <w:t>4</w:t>
      </w:r>
      <w:r w:rsidRPr="0032231D">
        <w:rPr>
          <w:rFonts w:ascii="Times New Roman" w:hAnsi="Times New Roman" w:cs="Times New Roman"/>
          <w:kern w:val="0"/>
          <w14:ligatures w14:val="none"/>
        </w:rPr>
        <w:t>_cur_psy_trm</w:t>
      </w:r>
      <w:bookmarkEnd w:id="0"/>
      <w:r>
        <w:rPr>
          <w:rFonts w:ascii="Times New Roman" w:hAnsi="Times New Roman" w:cs="Times New Roman"/>
          <w:kern w:val="0"/>
          <w14:ligatures w14:val="none"/>
        </w:rPr>
        <w:t>)</w:t>
      </w:r>
      <w:r w:rsidRPr="00116168">
        <w:rPr>
          <w:rFonts w:ascii="Times New Roman" w:hAnsi="Times New Roman" w:cs="Times New Roman"/>
          <w:kern w:val="0"/>
          <w14:ligatures w14:val="none"/>
        </w:rPr>
        <w:t>. This variable was coded as 1 if a participant receiv</w:t>
      </w:r>
      <w:r>
        <w:rPr>
          <w:rFonts w:ascii="Times New Roman" w:hAnsi="Times New Roman" w:cs="Times New Roman"/>
          <w:kern w:val="0"/>
          <w14:ligatures w14:val="none"/>
        </w:rPr>
        <w:t>ed</w:t>
      </w:r>
      <w:r w:rsidRPr="00116168">
        <w:rPr>
          <w:rFonts w:ascii="Times New Roman" w:hAnsi="Times New Roman" w:cs="Times New Roman"/>
          <w:kern w:val="0"/>
          <w14:ligatures w14:val="none"/>
        </w:rPr>
        <w:t xml:space="preserve"> inpatient care</w:t>
      </w:r>
      <w:r w:rsidR="00F0283C">
        <w:rPr>
          <w:rFonts w:ascii="Times New Roman" w:hAnsi="Times New Roman" w:cs="Times New Roman"/>
          <w:kern w:val="0"/>
          <w14:ligatures w14:val="none"/>
        </w:rPr>
        <w:t xml:space="preserve"> at any interval</w:t>
      </w:r>
      <w:r w:rsidRPr="00116168">
        <w:rPr>
          <w:rFonts w:ascii="Times New Roman" w:hAnsi="Times New Roman" w:cs="Times New Roman"/>
          <w:kern w:val="0"/>
          <w14:ligatures w14:val="none"/>
        </w:rPr>
        <w:t>, and 0 otherwise</w:t>
      </w:r>
      <w:r w:rsidR="003612C5">
        <w:rPr>
          <w:rFonts w:ascii="Times New Roman" w:hAnsi="Times New Roman" w:cs="Times New Roman"/>
          <w:kern w:val="0"/>
          <w14:ligatures w14:val="none"/>
        </w:rPr>
        <w:t xml:space="preserve">. Psychosis was assessed by the SCID-IV </w:t>
      </w:r>
      <w:r w:rsidR="003612C5">
        <w:rPr>
          <w:rFonts w:ascii="Times New Roman" w:hAnsi="Times New Roman" w:cs="Times New Roman"/>
          <w:kern w:val="0"/>
          <w14:ligatures w14:val="none"/>
        </w:rPr>
        <w:fldChar w:fldCharType="begin"/>
      </w:r>
      <w:r w:rsidR="00932582">
        <w:rPr>
          <w:rFonts w:ascii="Times New Roman" w:hAnsi="Times New Roman" w:cs="Times New Roman"/>
          <w:kern w:val="0"/>
          <w14:ligatures w14:val="none"/>
        </w:rPr>
        <w:instrText xml:space="preserve"> ADDIN ZOTERO_ITEM CSL_CITATION {"citationID":"PEVHrbb2","properties":{"formattedCitation":"(50)","plainCitation":"(50)","noteIndex":0},"citationItems":[{"id":9024,"uris":["http://zotero.org/users/323292/items/MGZCBZPN"],"uri":["http://zotero.org/users/323292/items/MGZCBZPN"],"itemData":{"id":9024,"type":"article-journal","abstract":"In this chapter, the authors examine the Structured Clinical Interview for Diagnostic and Statistical Manual-Fourth Edition Axis I Disorders (SCID-I) and the SCID-II. The main topics discussed in this chapter include the following: (1) test description; (2) theoretical basis; (3) test development; (4) psychometric characteristics; (5) cross-cultural factors; (6) accommodations for populations with disabilities; (7) computerization; (8) current research status; (9) use in clinical or organizational practice; and (10) future developments. (PsycInfo Database Record (c) 2022 APA, all rights reserved)","container-title":"Comprehensive handbook of psychological assessment, Vol. 2: Personality assessment.","ISSN":"0-471-41612-6 (Hardcover)","page":"134–143","title":"The Structured Clinical Interview for DSM-IV Axis I Disorders (SCID-I) and the Structured Clinical Interview for DSM-IV Axis II Disorders (SCID-II).","author":[{"family":"First","given":"Michael B."},{"family":"Gibbon","given":"Miriam"}],"issued":{"date-parts":[["2004"]]}}}],"schema":"https://github.com/citation-style-language/schema/raw/master/csl-citation.json"} </w:instrText>
      </w:r>
      <w:r w:rsidR="003612C5">
        <w:rPr>
          <w:rFonts w:ascii="Times New Roman" w:hAnsi="Times New Roman" w:cs="Times New Roman"/>
          <w:kern w:val="0"/>
          <w14:ligatures w14:val="none"/>
        </w:rPr>
        <w:fldChar w:fldCharType="separate"/>
      </w:r>
      <w:r w:rsidR="00932582" w:rsidRPr="00932582">
        <w:rPr>
          <w:rFonts w:ascii="Times New Roman" w:hAnsi="Times New Roman" w:cs="Times New Roman"/>
        </w:rPr>
        <w:t>(50)</w:t>
      </w:r>
      <w:r w:rsidR="003612C5">
        <w:rPr>
          <w:rFonts w:ascii="Times New Roman" w:hAnsi="Times New Roman" w:cs="Times New Roman"/>
          <w:kern w:val="0"/>
          <w14:ligatures w14:val="none"/>
        </w:rPr>
        <w:fldChar w:fldCharType="end"/>
      </w:r>
      <w:r w:rsidR="003612C5">
        <w:rPr>
          <w:rFonts w:ascii="Times New Roman" w:hAnsi="Times New Roman" w:cs="Times New Roman"/>
          <w:kern w:val="0"/>
          <w14:ligatures w14:val="none"/>
        </w:rPr>
        <w:t xml:space="preserve">. </w:t>
      </w:r>
      <w:r w:rsidRPr="00116168">
        <w:rPr>
          <w:rFonts w:ascii="Times New Roman" w:hAnsi="Times New Roman" w:cs="Times New Roman"/>
          <w:kern w:val="0"/>
          <w14:ligatures w14:val="none"/>
        </w:rPr>
        <w:t xml:space="preserve">Among cases, </w:t>
      </w:r>
      <w:r>
        <w:rPr>
          <w:rFonts w:ascii="Times New Roman" w:hAnsi="Times New Roman" w:cs="Times New Roman"/>
          <w:kern w:val="0"/>
          <w14:ligatures w14:val="none"/>
        </w:rPr>
        <w:t>4</w:t>
      </w:r>
      <w:r w:rsidR="003A7851">
        <w:rPr>
          <w:rFonts w:ascii="Times New Roman" w:hAnsi="Times New Roman" w:cs="Times New Roman"/>
          <w:kern w:val="0"/>
          <w14:ligatures w14:val="none"/>
        </w:rPr>
        <w:t>3</w:t>
      </w:r>
      <w:r>
        <w:rPr>
          <w:rFonts w:ascii="Times New Roman" w:hAnsi="Times New Roman" w:cs="Times New Roman"/>
          <w:kern w:val="0"/>
          <w14:ligatures w14:val="none"/>
        </w:rPr>
        <w:t>.8</w:t>
      </w:r>
      <w:r w:rsidRPr="00116168">
        <w:rPr>
          <w:rFonts w:ascii="Times New Roman" w:hAnsi="Times New Roman" w:cs="Times New Roman"/>
          <w:kern w:val="0"/>
          <w14:ligatures w14:val="none"/>
        </w:rPr>
        <w:t>% had experienced one or more psychiatric hospitalizations</w:t>
      </w:r>
      <w:r>
        <w:rPr>
          <w:rFonts w:ascii="Times New Roman" w:hAnsi="Times New Roman" w:cs="Times New Roman"/>
          <w:kern w:val="0"/>
          <w14:ligatures w14:val="none"/>
        </w:rPr>
        <w:t xml:space="preserve"> during the study interval</w:t>
      </w:r>
      <w:r w:rsidRPr="00116168">
        <w:rPr>
          <w:rFonts w:ascii="Times New Roman" w:hAnsi="Times New Roman" w:cs="Times New Roman"/>
          <w:kern w:val="0"/>
          <w14:ligatures w14:val="none"/>
        </w:rPr>
        <w:t xml:space="preserve">. </w:t>
      </w:r>
      <w:r>
        <w:rPr>
          <w:rFonts w:ascii="Times New Roman" w:hAnsi="Times New Roman" w:cs="Times New Roman"/>
          <w:kern w:val="0"/>
          <w14:ligatures w14:val="none"/>
        </w:rPr>
        <w:t>Among cases, 67.</w:t>
      </w:r>
      <w:r w:rsidR="004F2193">
        <w:rPr>
          <w:rFonts w:ascii="Times New Roman" w:hAnsi="Times New Roman" w:cs="Times New Roman"/>
          <w:kern w:val="0"/>
          <w14:ligatures w14:val="none"/>
        </w:rPr>
        <w:t>1</w:t>
      </w:r>
      <w:r>
        <w:rPr>
          <w:rFonts w:ascii="Times New Roman" w:hAnsi="Times New Roman" w:cs="Times New Roman"/>
          <w:kern w:val="0"/>
          <w14:ligatures w14:val="none"/>
        </w:rPr>
        <w:t xml:space="preserve">% </w:t>
      </w:r>
      <w:r w:rsidR="009D745A">
        <w:rPr>
          <w:rFonts w:ascii="Times New Roman" w:hAnsi="Times New Roman" w:cs="Times New Roman"/>
          <w:kern w:val="0"/>
          <w14:ligatures w14:val="none"/>
        </w:rPr>
        <w:t>had a lifetime history of psychosis.</w:t>
      </w:r>
    </w:p>
    <w:p w14:paraId="5857D4F3" w14:textId="5ABB1864" w:rsidR="00F9502C" w:rsidRDefault="00F9502C" w:rsidP="00F9502C">
      <w:pPr>
        <w:spacing w:after="160" w:line="480" w:lineRule="auto"/>
        <w:rPr>
          <w:rFonts w:ascii="Times New Roman" w:hAnsi="Times New Roman" w:cs="Times New Roman"/>
          <w:b/>
          <w:i/>
          <w:kern w:val="0"/>
          <w14:ligatures w14:val="none"/>
        </w:rPr>
      </w:pPr>
      <w:r w:rsidRPr="00C013E3">
        <w:rPr>
          <w:rFonts w:ascii="Times New Roman" w:hAnsi="Times New Roman" w:cs="Times New Roman"/>
          <w:b/>
          <w:i/>
          <w:kern w:val="0"/>
          <w14:ligatures w14:val="none"/>
        </w:rPr>
        <w:t>Genotyp</w:t>
      </w:r>
      <w:r w:rsidR="00816B31">
        <w:rPr>
          <w:rFonts w:ascii="Times New Roman" w:hAnsi="Times New Roman" w:cs="Times New Roman"/>
          <w:b/>
          <w:i/>
          <w:kern w:val="0"/>
          <w14:ligatures w14:val="none"/>
        </w:rPr>
        <w:t>es</w:t>
      </w:r>
    </w:p>
    <w:p w14:paraId="3C914FFC" w14:textId="21B1CC62" w:rsidR="00F9502C" w:rsidRPr="00116168" w:rsidRDefault="00F9502C" w:rsidP="00F9502C">
      <w:pPr>
        <w:spacing w:after="160" w:line="480" w:lineRule="auto"/>
        <w:rPr>
          <w:rFonts w:ascii="Times New Roman" w:hAnsi="Times New Roman" w:cs="Times New Roman"/>
          <w:kern w:val="0"/>
          <w:lang w:eastAsia="zh-CN"/>
          <w14:ligatures w14:val="none"/>
        </w:rPr>
      </w:pPr>
      <w:r w:rsidRPr="00116168">
        <w:rPr>
          <w:rFonts w:ascii="Times New Roman" w:hAnsi="Times New Roman" w:cs="Times New Roman"/>
          <w:kern w:val="0"/>
          <w14:ligatures w14:val="none"/>
        </w:rPr>
        <w:t xml:space="preserve">Genetic data was derived from venous blood. Samples were genotyped on the </w:t>
      </w:r>
      <w:r w:rsidRPr="00333820">
        <w:rPr>
          <w:rFonts w:ascii="Times New Roman" w:hAnsi="Times New Roman" w:cs="Times New Roman"/>
          <w:kern w:val="0"/>
          <w14:ligatures w14:val="none"/>
        </w:rPr>
        <w:t>Infinium </w:t>
      </w:r>
      <w:r w:rsidRPr="00333820">
        <w:rPr>
          <w:rFonts w:ascii="Times New Roman" w:hAnsi="Times New Roman" w:cs="Times New Roman"/>
          <w:bCs/>
          <w:kern w:val="0"/>
          <w14:ligatures w14:val="none"/>
        </w:rPr>
        <w:t>Global</w:t>
      </w:r>
      <w:r w:rsidRPr="00333820">
        <w:rPr>
          <w:rFonts w:ascii="Times New Roman" w:hAnsi="Times New Roman" w:cs="Times New Roman"/>
          <w:kern w:val="0"/>
          <w14:ligatures w14:val="none"/>
        </w:rPr>
        <w:t> Screening Array</w:t>
      </w:r>
      <w:r>
        <w:rPr>
          <w:rFonts w:ascii="Times New Roman" w:hAnsi="Times New Roman" w:cs="Times New Roman"/>
          <w:kern w:val="0"/>
          <w14:ligatures w14:val="none"/>
        </w:rPr>
        <w:t xml:space="preserve"> (versions 1 and 3)</w:t>
      </w:r>
      <w:r w:rsidRPr="00116168">
        <w:rPr>
          <w:rFonts w:ascii="Times New Roman" w:hAnsi="Times New Roman" w:cs="Times New Roman"/>
          <w:kern w:val="0"/>
          <w14:ligatures w14:val="none"/>
        </w:rPr>
        <w:t>. After standard quality control procedures, genotypes were imputed against the 1000 Genomes Phase 3 reference panel</w:t>
      </w:r>
      <w:r w:rsidR="0090515C">
        <w:rPr>
          <w:rFonts w:ascii="Times New Roman" w:hAnsi="Times New Roman" w:cs="Times New Roman"/>
          <w:kern w:val="0"/>
          <w14:ligatures w14:val="none"/>
        </w:rPr>
        <w:t xml:space="preserve"> </w:t>
      </w:r>
      <w:r w:rsidR="00D27814">
        <w:rPr>
          <w:rFonts w:ascii="Times New Roman" w:hAnsi="Times New Roman" w:cs="Times New Roman"/>
          <w:kern w:val="0"/>
          <w14:ligatures w14:val="none"/>
        </w:rPr>
        <w:fldChar w:fldCharType="begin"/>
      </w:r>
      <w:r w:rsidR="00932582">
        <w:rPr>
          <w:rFonts w:ascii="Times New Roman" w:hAnsi="Times New Roman" w:cs="Times New Roman"/>
          <w:kern w:val="0"/>
          <w14:ligatures w14:val="none"/>
        </w:rPr>
        <w:instrText xml:space="preserve"> ADDIN ZOTERO_ITEM CSL_CITATION {"citationID":"uQe8r2uW","properties":{"formattedCitation":"(51)","plainCitation":"(51)","noteIndex":0},"citationItems":[{"id":2106,"uris":["http://zotero.org/users/323292/items/5CVBE85R"],"uri":["http://zotero.org/users/323292/items/5CVBE85R"],"itemData":{"id":2106,"type":"article-journal","container-title":"Nature","issue":"7422","page":"56","title":"An integrated map of genetic variation from 1,092 human genomes","volume":"491","author":[{"family":"1000 Genomes Project Consortium","given":""}],"issued":{"date-parts":[["2012"]]}}}],"schema":"https://github.com/citation-style-language/schema/raw/master/csl-citation.json"} </w:instrText>
      </w:r>
      <w:r w:rsidR="00D27814">
        <w:rPr>
          <w:rFonts w:ascii="Times New Roman" w:hAnsi="Times New Roman" w:cs="Times New Roman"/>
          <w:kern w:val="0"/>
          <w14:ligatures w14:val="none"/>
        </w:rPr>
        <w:fldChar w:fldCharType="separate"/>
      </w:r>
      <w:r w:rsidR="00932582" w:rsidRPr="00932582">
        <w:rPr>
          <w:rFonts w:ascii="Times New Roman" w:hAnsi="Times New Roman" w:cs="Times New Roman"/>
        </w:rPr>
        <w:t>(51)</w:t>
      </w:r>
      <w:r w:rsidR="00D27814">
        <w:rPr>
          <w:rFonts w:ascii="Times New Roman" w:hAnsi="Times New Roman" w:cs="Times New Roman"/>
          <w:kern w:val="0"/>
          <w14:ligatures w14:val="none"/>
        </w:rPr>
        <w:fldChar w:fldCharType="end"/>
      </w:r>
      <w:r w:rsidR="00D27814">
        <w:rPr>
          <w:rFonts w:ascii="Times New Roman" w:hAnsi="Times New Roman" w:cs="Times New Roman"/>
          <w:kern w:val="0"/>
          <w14:ligatures w14:val="none"/>
        </w:rPr>
        <w:t xml:space="preserve"> </w:t>
      </w:r>
      <w:r w:rsidRPr="00116168">
        <w:rPr>
          <w:rFonts w:ascii="Times New Roman" w:hAnsi="Times New Roman" w:cs="Times New Roman"/>
          <w:kern w:val="0"/>
          <w14:ligatures w14:val="none"/>
        </w:rPr>
        <w:t>using SHAPEIT2 and IMPUTE2</w:t>
      </w:r>
      <w:r w:rsidR="00D27814">
        <w:rPr>
          <w:rFonts w:ascii="Times New Roman" w:hAnsi="Times New Roman" w:cs="Times New Roman"/>
          <w:kern w:val="0"/>
          <w14:ligatures w14:val="none"/>
        </w:rPr>
        <w:t xml:space="preserve"> </w:t>
      </w:r>
      <w:r w:rsidR="00D27814">
        <w:rPr>
          <w:rFonts w:ascii="Times New Roman" w:hAnsi="Times New Roman" w:cs="Times New Roman"/>
          <w:kern w:val="0"/>
          <w14:ligatures w14:val="none"/>
        </w:rPr>
        <w:fldChar w:fldCharType="begin"/>
      </w:r>
      <w:r w:rsidR="00932582">
        <w:rPr>
          <w:rFonts w:ascii="Times New Roman" w:hAnsi="Times New Roman" w:cs="Times New Roman"/>
          <w:kern w:val="0"/>
          <w14:ligatures w14:val="none"/>
        </w:rPr>
        <w:instrText xml:space="preserve"> ADDIN ZOTERO_ITEM CSL_CITATION {"citationID":"THBGOuS3","properties":{"formattedCitation":"(52,53)","plainCitation":"(52,53)","noteIndex":0},"citationItems":[{"id":9588,"uris":["http://zotero.org/users/323292/items/ZDREKBKQ"],"uri":["http://zotero.org/users/323292/items/ZDREKBKQ"],"itemData":{"id":9588,"type":"article-journal","abstract":"The UK Biobank (UKB) has recently released genotypes on 152,328 individuals together with extensive phenotypic and lifestyle information. We present a new phasing method SHAPEIT3 that can handle such biobank scale datasets and results in switch error rates as low as ~0.3%. The method exhibits O(NlogN) scaling in sample size (N), enabling fast and accurate phasing of even larger cohorts.","container-title":"Nature genetics","DOI":"10.1038/ng.3583","ISSN":"1061-4036","issue":"7","journalAbbreviation":"Nat Genet","note":"PMID: 27270105\nPMCID: PMC4926957","page":"817-820","source":"PubMed Central","title":"Haplotype estimation for biobank scale datasets","volume":"48","author":[{"family":"O’Connell","given":"Jared"},{"family":"Sharp","given":"Kevin"},{"family":"Shrine","given":"Nick"},{"family":"Wain","given":"Louise"},{"family":"Hall","given":"Ian"},{"family":"Tobin","given":"Martin"},{"family":"Zagury","given":"Jean-Francois"},{"family":"Delaneau","given":"Olivier"},{"family":"Marchini","given":"Jonathan"}],"issued":{"date-parts":[["2016",7]]}}},{"id":"9VuHwqfp/nkIjfqdg","uris":["http://zotero.org/users/323292/items/FDNIZUXL"],"uri":["http://zotero.org/users/323292/items/FDNIZUXL"],"itemData":{"id":2285,"type":"article-journal","container-title":"PLoS genetics","issue":"6","page":"e1000529","title":"A flexible and accurate genotype imputation method for the next generation of genome-wide association studies","volume":"5","author":[{"family":"Howie","given":"Bryan N"},{"family":"Donnelly","given":"Peter"},{"family":"Marchini","given":"Jonathan"}],"issued":{"date-parts":[["2009"]]}}}],"schema":"https://github.com/citation-style-language/schema/raw/master/csl-citation.json"} </w:instrText>
      </w:r>
      <w:r w:rsidR="00D27814">
        <w:rPr>
          <w:rFonts w:ascii="Times New Roman" w:hAnsi="Times New Roman" w:cs="Times New Roman"/>
          <w:kern w:val="0"/>
          <w14:ligatures w14:val="none"/>
        </w:rPr>
        <w:fldChar w:fldCharType="separate"/>
      </w:r>
      <w:r w:rsidR="00932582" w:rsidRPr="00932582">
        <w:rPr>
          <w:rFonts w:ascii="Times New Roman" w:hAnsi="Times New Roman" w:cs="Times New Roman"/>
        </w:rPr>
        <w:t>(52,53)</w:t>
      </w:r>
      <w:r w:rsidR="00D27814">
        <w:rPr>
          <w:rFonts w:ascii="Times New Roman" w:hAnsi="Times New Roman" w:cs="Times New Roman"/>
          <w:kern w:val="0"/>
          <w14:ligatures w14:val="none"/>
        </w:rPr>
        <w:fldChar w:fldCharType="end"/>
      </w:r>
      <w:r w:rsidRPr="00116168">
        <w:rPr>
          <w:rFonts w:ascii="Times New Roman" w:hAnsi="Times New Roman" w:cs="Times New Roman"/>
          <w:kern w:val="0"/>
          <w14:ligatures w14:val="none"/>
        </w:rPr>
        <w:t>. Variants with imputation quality &lt;0.8 were not included in downstream analyses. Principal components of genetic covariance were computed using Plink 1.9</w:t>
      </w:r>
      <w:r w:rsidR="00D27814">
        <w:rPr>
          <w:rFonts w:ascii="Times New Roman" w:hAnsi="Times New Roman" w:cs="Times New Roman"/>
          <w:kern w:val="0"/>
          <w14:ligatures w14:val="none"/>
        </w:rPr>
        <w:t xml:space="preserve"> </w:t>
      </w:r>
      <w:r w:rsidR="00D27814">
        <w:rPr>
          <w:rFonts w:ascii="Times New Roman" w:hAnsi="Times New Roman" w:cs="Times New Roman"/>
          <w:kern w:val="0"/>
          <w14:ligatures w14:val="none"/>
        </w:rPr>
        <w:fldChar w:fldCharType="begin"/>
      </w:r>
      <w:r w:rsidR="00932582">
        <w:rPr>
          <w:rFonts w:ascii="Times New Roman" w:hAnsi="Times New Roman" w:cs="Times New Roman"/>
          <w:kern w:val="0"/>
          <w14:ligatures w14:val="none"/>
        </w:rPr>
        <w:instrText xml:space="preserve"> ADDIN ZOTERO_ITEM CSL_CITATION {"citationID":"NxtVch7o","properties":{"formattedCitation":"(48)","plainCitation":"(48)","noteIndex":0},"citationItems":[{"id":6467,"uris":["http://zotero.org/users/323292/items/V833W3BY"],"uri":["http://zotero.org/users/323292/items/V833W3BY"],"itemData":{"id":6467,"type":"book","title":"PLINK 1.9","URL":"http://pngu.mgh.harvard.edu/purcell/plink/","author":[{"family":"Purcell","given":"Shaun"}]}}],"schema":"https://github.com/citation-style-language/schema/raw/master/csl-citation.json"} </w:instrText>
      </w:r>
      <w:r w:rsidR="00D27814">
        <w:rPr>
          <w:rFonts w:ascii="Times New Roman" w:hAnsi="Times New Roman" w:cs="Times New Roman"/>
          <w:kern w:val="0"/>
          <w14:ligatures w14:val="none"/>
        </w:rPr>
        <w:fldChar w:fldCharType="separate"/>
      </w:r>
      <w:r w:rsidR="00932582" w:rsidRPr="00932582">
        <w:rPr>
          <w:rFonts w:ascii="Times New Roman" w:hAnsi="Times New Roman" w:cs="Times New Roman"/>
        </w:rPr>
        <w:t>(48)</w:t>
      </w:r>
      <w:r w:rsidR="00D27814">
        <w:rPr>
          <w:rFonts w:ascii="Times New Roman" w:hAnsi="Times New Roman" w:cs="Times New Roman"/>
          <w:kern w:val="0"/>
          <w14:ligatures w14:val="none"/>
        </w:rPr>
        <w:fldChar w:fldCharType="end"/>
      </w:r>
      <w:r w:rsidRPr="00116168">
        <w:rPr>
          <w:rFonts w:ascii="Times New Roman" w:hAnsi="Times New Roman" w:cs="Times New Roman"/>
          <w:kern w:val="0"/>
          <w14:ligatures w14:val="none"/>
        </w:rPr>
        <w:t>. Individuals more than three standard deviations from the mean on any of the first three principal components of ancestry were excluded from the analysis, yielding a final sample size of 1</w:t>
      </w:r>
      <w:r>
        <w:rPr>
          <w:rFonts w:ascii="Times New Roman" w:hAnsi="Times New Roman" w:cs="Times New Roman"/>
          <w:kern w:val="0"/>
          <w14:ligatures w14:val="none"/>
        </w:rPr>
        <w:t>,</w:t>
      </w:r>
      <w:r w:rsidRPr="00116168">
        <w:rPr>
          <w:rFonts w:ascii="Times New Roman" w:hAnsi="Times New Roman" w:cs="Times New Roman"/>
          <w:kern w:val="0"/>
          <w14:ligatures w14:val="none"/>
        </w:rPr>
        <w:t xml:space="preserve">594 (1190 cases and 404 controls). </w:t>
      </w:r>
      <w:r>
        <w:rPr>
          <w:rFonts w:ascii="Times New Roman" w:hAnsi="Times New Roman" w:cs="Times New Roman"/>
          <w:kern w:val="0"/>
          <w14:ligatures w14:val="none"/>
        </w:rPr>
        <w:t>SZ and BP</w:t>
      </w:r>
      <w:r w:rsidRPr="00116168">
        <w:rPr>
          <w:rFonts w:ascii="Times New Roman" w:hAnsi="Times New Roman" w:cs="Times New Roman"/>
          <w:kern w:val="0"/>
          <w14:ligatures w14:val="none"/>
        </w:rPr>
        <w:t xml:space="preserve"> PRS were estimated using </w:t>
      </w:r>
      <w:r w:rsidR="00DC7D30">
        <w:rPr>
          <w:rFonts w:ascii="Times New Roman" w:hAnsi="Times New Roman" w:cs="Times New Roman"/>
          <w:kern w:val="0"/>
          <w14:ligatures w14:val="none"/>
        </w:rPr>
        <w:t xml:space="preserve">the same summary statistics and procedures used in UK Biobank, with </w:t>
      </w:r>
      <w:r w:rsidR="00A477C4" w:rsidRPr="00A477C4">
        <w:rPr>
          <w:rFonts w:ascii="Times New Roman" w:hAnsi="Times New Roman" w:cs="Times New Roman"/>
          <w:kern w:val="0"/>
          <w14:ligatures w14:val="none"/>
        </w:rPr>
        <w:t>160</w:t>
      </w:r>
      <w:r w:rsidR="00A477C4">
        <w:rPr>
          <w:rFonts w:ascii="Times New Roman" w:hAnsi="Times New Roman" w:cs="Times New Roman"/>
          <w:kern w:val="0"/>
          <w14:ligatures w14:val="none"/>
        </w:rPr>
        <w:t>,</w:t>
      </w:r>
      <w:r w:rsidR="00A477C4" w:rsidRPr="00A477C4">
        <w:rPr>
          <w:rFonts w:ascii="Times New Roman" w:hAnsi="Times New Roman" w:cs="Times New Roman"/>
          <w:kern w:val="0"/>
          <w14:ligatures w14:val="none"/>
        </w:rPr>
        <w:t>555</w:t>
      </w:r>
      <w:r w:rsidR="00AA5E85">
        <w:rPr>
          <w:rFonts w:ascii="Times New Roman" w:hAnsi="Times New Roman" w:cs="Times New Roman"/>
          <w:kern w:val="0"/>
          <w14:ligatures w14:val="none"/>
        </w:rPr>
        <w:t xml:space="preserve"> </w:t>
      </w:r>
      <w:r w:rsidR="00A477C4">
        <w:rPr>
          <w:rFonts w:ascii="Times New Roman" w:hAnsi="Times New Roman" w:cs="Times New Roman"/>
          <w:kern w:val="0"/>
          <w14:ligatures w14:val="none"/>
        </w:rPr>
        <w:t xml:space="preserve">and </w:t>
      </w:r>
      <w:r w:rsidR="00A477C4" w:rsidRPr="00A477C4">
        <w:rPr>
          <w:rFonts w:ascii="Times New Roman" w:hAnsi="Times New Roman" w:cs="Times New Roman"/>
          <w:kern w:val="0"/>
          <w14:ligatures w14:val="none"/>
        </w:rPr>
        <w:t>160</w:t>
      </w:r>
      <w:r w:rsidR="00A477C4">
        <w:rPr>
          <w:rFonts w:ascii="Times New Roman" w:hAnsi="Times New Roman" w:cs="Times New Roman"/>
          <w:kern w:val="0"/>
          <w14:ligatures w14:val="none"/>
        </w:rPr>
        <w:t>,</w:t>
      </w:r>
      <w:r w:rsidR="00A477C4" w:rsidRPr="00A477C4">
        <w:rPr>
          <w:rFonts w:ascii="Times New Roman" w:hAnsi="Times New Roman" w:cs="Times New Roman"/>
          <w:kern w:val="0"/>
          <w14:ligatures w14:val="none"/>
        </w:rPr>
        <w:t>738</w:t>
      </w:r>
      <w:r w:rsidR="00A477C4">
        <w:rPr>
          <w:rFonts w:ascii="Times New Roman" w:hAnsi="Times New Roman" w:cs="Times New Roman"/>
          <w:kern w:val="0"/>
          <w14:ligatures w14:val="none"/>
        </w:rPr>
        <w:t xml:space="preserve"> </w:t>
      </w:r>
      <w:r w:rsidR="00AA5E85">
        <w:rPr>
          <w:rFonts w:ascii="Times New Roman" w:hAnsi="Times New Roman" w:cs="Times New Roman"/>
          <w:kern w:val="0"/>
          <w14:ligatures w14:val="none"/>
        </w:rPr>
        <w:t>variants from the SZ and BP summary statistics</w:t>
      </w:r>
      <w:r w:rsidR="00A477C4">
        <w:rPr>
          <w:rFonts w:ascii="Times New Roman" w:hAnsi="Times New Roman" w:cs="Times New Roman"/>
          <w:kern w:val="0"/>
          <w14:ligatures w14:val="none"/>
        </w:rPr>
        <w:t>, respectively,</w:t>
      </w:r>
      <w:r w:rsidR="00AA5E85">
        <w:rPr>
          <w:rFonts w:ascii="Times New Roman" w:hAnsi="Times New Roman" w:cs="Times New Roman"/>
          <w:kern w:val="0"/>
          <w14:ligatures w14:val="none"/>
        </w:rPr>
        <w:t xml:space="preserve"> intersecting with the imputed genetic data</w:t>
      </w:r>
      <w:r w:rsidRPr="00116168">
        <w:rPr>
          <w:rFonts w:ascii="Times New Roman" w:hAnsi="Times New Roman" w:cs="Times New Roman"/>
          <w:kern w:val="0"/>
          <w14:ligatures w14:val="none"/>
        </w:rPr>
        <w:t>.</w:t>
      </w:r>
      <w:r w:rsidRPr="00116168">
        <w:rPr>
          <w:rFonts w:ascii="Times New Roman" w:hAnsi="Times New Roman" w:cs="Times New Roman"/>
          <w:kern w:val="0"/>
          <w:lang w:eastAsia="zh-CN"/>
          <w14:ligatures w14:val="none"/>
        </w:rPr>
        <w:t xml:space="preserve"> PRS were regressed on the first 10 principal components of population stratification, and the residuals normalized for subsequent analyses.</w:t>
      </w:r>
    </w:p>
    <w:p w14:paraId="7F8BEF12" w14:textId="51297DB0" w:rsidR="001667B6" w:rsidRDefault="001667B6" w:rsidP="001667B6">
      <w:pPr>
        <w:spacing w:after="160" w:line="480" w:lineRule="auto"/>
        <w:rPr>
          <w:rFonts w:ascii="Times New Roman" w:hAnsi="Times New Roman" w:cs="Times New Roman"/>
          <w:b/>
          <w:bCs/>
          <w:kern w:val="0"/>
          <w14:ligatures w14:val="none"/>
        </w:rPr>
      </w:pPr>
      <w:r w:rsidRPr="00116168">
        <w:rPr>
          <w:rFonts w:ascii="Times New Roman" w:hAnsi="Times New Roman" w:cs="Times New Roman"/>
          <w:b/>
          <w:bCs/>
          <w:kern w:val="0"/>
          <w14:ligatures w14:val="none"/>
        </w:rPr>
        <w:t>S</w:t>
      </w:r>
      <w:r w:rsidR="00B61CB7">
        <w:rPr>
          <w:rFonts w:ascii="Times New Roman" w:hAnsi="Times New Roman" w:cs="Times New Roman"/>
          <w:b/>
          <w:bCs/>
          <w:kern w:val="0"/>
          <w14:ligatures w14:val="none"/>
        </w:rPr>
        <w:t>uffolk County Data</w:t>
      </w:r>
    </w:p>
    <w:p w14:paraId="6D77FE85" w14:textId="48B28727" w:rsidR="00B61CB7" w:rsidRPr="00B61CB7" w:rsidRDefault="00F9502C" w:rsidP="001667B6">
      <w:pPr>
        <w:spacing w:after="160" w:line="480" w:lineRule="auto"/>
        <w:rPr>
          <w:rFonts w:ascii="Times New Roman" w:hAnsi="Times New Roman" w:cs="Times New Roman"/>
          <w:b/>
          <w:bCs/>
          <w:i/>
          <w:kern w:val="0"/>
          <w14:ligatures w14:val="none"/>
        </w:rPr>
      </w:pPr>
      <w:r>
        <w:rPr>
          <w:rFonts w:ascii="Times New Roman" w:hAnsi="Times New Roman" w:cs="Times New Roman"/>
          <w:b/>
          <w:bCs/>
          <w:i/>
          <w:kern w:val="0"/>
          <w14:ligatures w14:val="none"/>
        </w:rPr>
        <w:t>Subjects</w:t>
      </w:r>
    </w:p>
    <w:p w14:paraId="365F8F55" w14:textId="6693F83B" w:rsidR="001667B6" w:rsidRPr="00116168" w:rsidRDefault="001667B6" w:rsidP="00232A1D">
      <w:pPr>
        <w:spacing w:after="160" w:line="480" w:lineRule="auto"/>
        <w:ind w:firstLine="720"/>
        <w:rPr>
          <w:rFonts w:ascii="Times New Roman" w:hAnsi="Times New Roman" w:cs="Times New Roman"/>
          <w:kern w:val="0"/>
          <w14:ligatures w14:val="none"/>
        </w:rPr>
      </w:pPr>
      <w:bookmarkStart w:id="1" w:name="_Hlk127794378"/>
      <w:r w:rsidRPr="00116168">
        <w:rPr>
          <w:rFonts w:ascii="Times New Roman" w:hAnsi="Times New Roman" w:cs="Times New Roman"/>
          <w:kern w:val="0"/>
          <w14:ligatures w14:val="none"/>
        </w:rPr>
        <w:lastRenderedPageBreak/>
        <w:t>Data are drawn from the Suffolk Health County Mental Health Project, a first-admission psychosis cohort recruited between 1989 and 1995 from all 12 inpatient psychiatric units located in Suffolk County, New York</w:t>
      </w:r>
      <w:r w:rsidR="00D27814">
        <w:rPr>
          <w:rFonts w:ascii="Times New Roman" w:hAnsi="Times New Roman" w:cs="Times New Roman"/>
          <w:kern w:val="0"/>
          <w14:ligatures w14:val="none"/>
        </w:rPr>
        <w:t xml:space="preserve"> </w:t>
      </w:r>
      <w:r w:rsidR="00D27814">
        <w:rPr>
          <w:rFonts w:ascii="Times New Roman" w:hAnsi="Times New Roman" w:cs="Times New Roman"/>
          <w:kern w:val="0"/>
          <w14:ligatures w14:val="none"/>
        </w:rPr>
        <w:fldChar w:fldCharType="begin"/>
      </w:r>
      <w:r w:rsidR="00932582">
        <w:rPr>
          <w:rFonts w:ascii="Times New Roman" w:hAnsi="Times New Roman" w:cs="Times New Roman"/>
          <w:kern w:val="0"/>
          <w14:ligatures w14:val="none"/>
        </w:rPr>
        <w:instrText xml:space="preserve"> ADDIN ZOTERO_ITEM CSL_CITATION {"citationID":"VyP1PeBs","properties":{"formattedCitation":"(54)","plainCitation":"(54)","noteIndex":0},"citationItems":[{"id":2501,"uris":["http://zotero.org/users/323292/items/UIJRERYW"],"uri":["http://zotero.org/users/323292/items/UIJRERYW"],"itemData":{"id":2501,"type":"article-journal","container-title":"Schizophrenia bulletin","issue":"2","page":"243–255","title":"The epidemiology of psychosis: the Suffolk County Mental Health Project","volume":"18","author":[{"family":"Bromet","given":"Evelyn J"},{"family":"Schwartz","given":"Joseph E"},{"family":"Fennig","given":"Shmuel"},{"family":"Geller","given":"Lynda"},{"family":"Jandorf","given":"Lina"},{"family":"Kovasznay","given":"Beatrice"},{"family":"Lavelle","given":"Janet"},{"family":"Miller","given":"Alan"},{"family":"Pato","given":"Carlos"},{"family":"Ram","given":"Ranganathan"},{"literal":"others"}],"issued":{"date-parts":[["1992"]]}}}],"schema":"https://github.com/citation-style-language/schema/raw/master/csl-citation.json"} </w:instrText>
      </w:r>
      <w:r w:rsidR="00D27814">
        <w:rPr>
          <w:rFonts w:ascii="Times New Roman" w:hAnsi="Times New Roman" w:cs="Times New Roman"/>
          <w:kern w:val="0"/>
          <w14:ligatures w14:val="none"/>
        </w:rPr>
        <w:fldChar w:fldCharType="separate"/>
      </w:r>
      <w:r w:rsidR="00932582" w:rsidRPr="00932582">
        <w:rPr>
          <w:rFonts w:ascii="Times New Roman" w:hAnsi="Times New Roman" w:cs="Times New Roman"/>
        </w:rPr>
        <w:t>(54)</w:t>
      </w:r>
      <w:r w:rsidR="00D27814">
        <w:rPr>
          <w:rFonts w:ascii="Times New Roman" w:hAnsi="Times New Roman" w:cs="Times New Roman"/>
          <w:kern w:val="0"/>
          <w14:ligatures w14:val="none"/>
        </w:rPr>
        <w:fldChar w:fldCharType="end"/>
      </w:r>
      <w:r w:rsidRPr="00116168">
        <w:rPr>
          <w:rFonts w:ascii="Times New Roman" w:hAnsi="Times New Roman" w:cs="Times New Roman"/>
          <w:kern w:val="0"/>
          <w14:ligatures w14:val="none"/>
        </w:rPr>
        <w:t>. The baseline wave includes 628 participants, representing a 72% response rate</w:t>
      </w:r>
      <w:r w:rsidR="00B56F65" w:rsidRPr="00116168">
        <w:rPr>
          <w:rFonts w:ascii="Times New Roman" w:hAnsi="Times New Roman" w:cs="Times New Roman"/>
          <w:kern w:val="0"/>
          <w14:ligatures w14:val="none"/>
        </w:rPr>
        <w:t xml:space="preserve"> among eligible individuals</w:t>
      </w:r>
      <w:r w:rsidRPr="00116168">
        <w:rPr>
          <w:rFonts w:ascii="Times New Roman" w:hAnsi="Times New Roman" w:cs="Times New Roman"/>
          <w:kern w:val="0"/>
          <w14:ligatures w14:val="none"/>
        </w:rPr>
        <w:t xml:space="preserve">. The inclusion criteria were: first admission for psychosis in the past 6 months, English-language comprehension, residence in Suffolk County, IQ &gt; 70, and age 15 to 60 years. The Stony Brook University Committee on Research Involving Human Subjects and the participating hospital’s review boards authorized the study every year. Written consent was obtained from all the participants or </w:t>
      </w:r>
      <w:r w:rsidR="00B0068D">
        <w:rPr>
          <w:rFonts w:ascii="Times New Roman" w:hAnsi="Times New Roman" w:cs="Times New Roman"/>
          <w:kern w:val="0"/>
          <w14:ligatures w14:val="none"/>
        </w:rPr>
        <w:t xml:space="preserve">their </w:t>
      </w:r>
      <w:r w:rsidRPr="00116168">
        <w:rPr>
          <w:rFonts w:ascii="Times New Roman" w:hAnsi="Times New Roman" w:cs="Times New Roman"/>
          <w:kern w:val="0"/>
          <w14:ligatures w14:val="none"/>
        </w:rPr>
        <w:t xml:space="preserve">parents in </w:t>
      </w:r>
      <w:r w:rsidR="00B0068D">
        <w:rPr>
          <w:rFonts w:ascii="Times New Roman" w:hAnsi="Times New Roman" w:cs="Times New Roman"/>
          <w:kern w:val="0"/>
          <w14:ligatures w14:val="none"/>
        </w:rPr>
        <w:t xml:space="preserve">the </w:t>
      </w:r>
      <w:r w:rsidRPr="00116168">
        <w:rPr>
          <w:rFonts w:ascii="Times New Roman" w:hAnsi="Times New Roman" w:cs="Times New Roman"/>
          <w:kern w:val="0"/>
          <w14:ligatures w14:val="none"/>
        </w:rPr>
        <w:t>case of a minor</w:t>
      </w:r>
      <w:r w:rsidR="00B0068D">
        <w:rPr>
          <w:rFonts w:ascii="Times New Roman" w:hAnsi="Times New Roman" w:cs="Times New Roman"/>
          <w:kern w:val="0"/>
          <w14:ligatures w14:val="none"/>
        </w:rPr>
        <w:t>s</w:t>
      </w:r>
      <w:r w:rsidRPr="00116168">
        <w:rPr>
          <w:rFonts w:ascii="Times New Roman" w:hAnsi="Times New Roman" w:cs="Times New Roman"/>
          <w:kern w:val="0"/>
          <w14:ligatures w14:val="none"/>
        </w:rPr>
        <w:t xml:space="preserve"> aged from 15-17 years. At the 20-year follow-up, 261 demographically matched, never-psychotic adults </w:t>
      </w:r>
      <w:r w:rsidR="00B0068D">
        <w:rPr>
          <w:rFonts w:ascii="Times New Roman" w:hAnsi="Times New Roman" w:cs="Times New Roman"/>
          <w:kern w:val="0"/>
          <w14:ligatures w14:val="none"/>
        </w:rPr>
        <w:t>were</w:t>
      </w:r>
      <w:r w:rsidRPr="00116168">
        <w:rPr>
          <w:rFonts w:ascii="Times New Roman" w:hAnsi="Times New Roman" w:cs="Times New Roman"/>
          <w:kern w:val="0"/>
          <w14:ligatures w14:val="none"/>
        </w:rPr>
        <w:t xml:space="preserve"> recruited from the same zip codes as cases. The present analyses are based on DNA collected at the 20-year follow-up. Table </w:t>
      </w:r>
      <w:r w:rsidR="002F3937">
        <w:rPr>
          <w:rFonts w:ascii="Times New Roman" w:hAnsi="Times New Roman" w:cs="Times New Roman"/>
          <w:kern w:val="0"/>
          <w14:ligatures w14:val="none"/>
        </w:rPr>
        <w:t>S2</w:t>
      </w:r>
      <w:r w:rsidRPr="00116168">
        <w:rPr>
          <w:rFonts w:ascii="Times New Roman" w:hAnsi="Times New Roman" w:cs="Times New Roman"/>
          <w:kern w:val="0"/>
          <w14:ligatures w14:val="none"/>
        </w:rPr>
        <w:t xml:space="preserve"> reports a comparison between those cases who were genotyped and those who were not (all never-psychotic controls were genotyped). These groups did not differ except in age, as older participants were more likely to have died prior to the 20-year follow-up</w:t>
      </w:r>
      <w:r w:rsidR="00B56F65" w:rsidRPr="00116168">
        <w:rPr>
          <w:rFonts w:ascii="Times New Roman" w:hAnsi="Times New Roman" w:cs="Times New Roman"/>
          <w:kern w:val="0"/>
          <w14:ligatures w14:val="none"/>
        </w:rPr>
        <w:t>, and therefore were not genotyped</w:t>
      </w:r>
      <w:r w:rsidRPr="00116168">
        <w:rPr>
          <w:rFonts w:ascii="Times New Roman" w:hAnsi="Times New Roman" w:cs="Times New Roman"/>
          <w:kern w:val="0"/>
          <w14:ligatures w14:val="none"/>
        </w:rPr>
        <w:t xml:space="preserve">. </w:t>
      </w:r>
      <w:r w:rsidR="00B0405E" w:rsidRPr="00116168">
        <w:rPr>
          <w:rFonts w:ascii="Times New Roman" w:hAnsi="Times New Roman" w:cs="Times New Roman"/>
          <w:kern w:val="0"/>
          <w14:ligatures w14:val="none"/>
        </w:rPr>
        <w:t>Outcomes were assessed at the 25-year follow-up. Ratings were made based on all data collected during the follow-up assessment, including the structured clinical interview, neuropsychological assessment, collateral interview, and medical records.</w:t>
      </w:r>
    </w:p>
    <w:p w14:paraId="161BAF56" w14:textId="50284D5A" w:rsidR="00C013E3" w:rsidRPr="00B61CB7" w:rsidRDefault="00816B31" w:rsidP="001667B6">
      <w:pPr>
        <w:spacing w:after="160" w:line="480" w:lineRule="auto"/>
        <w:rPr>
          <w:rFonts w:ascii="Times New Roman" w:hAnsi="Times New Roman" w:cs="Times New Roman"/>
          <w:b/>
          <w:bCs/>
          <w:i/>
          <w:kern w:val="0"/>
          <w14:ligatures w14:val="none"/>
        </w:rPr>
      </w:pPr>
      <w:r>
        <w:rPr>
          <w:rFonts w:ascii="Times New Roman" w:hAnsi="Times New Roman" w:cs="Times New Roman"/>
          <w:b/>
          <w:bCs/>
          <w:i/>
          <w:kern w:val="0"/>
          <w14:ligatures w14:val="none"/>
        </w:rPr>
        <w:t>Phenotypes</w:t>
      </w:r>
    </w:p>
    <w:p w14:paraId="2C2496D3" w14:textId="134A461E" w:rsidR="00B61CB7" w:rsidRDefault="001667B6" w:rsidP="00B61CB7">
      <w:pPr>
        <w:spacing w:after="160" w:line="480" w:lineRule="auto"/>
        <w:ind w:firstLine="720"/>
        <w:rPr>
          <w:rFonts w:ascii="Times New Roman" w:eastAsia="Times New Roman" w:hAnsi="Times New Roman" w:cs="Times New Roman"/>
          <w:b/>
          <w:bCs/>
          <w:color w:val="000000"/>
          <w:kern w:val="0"/>
          <w14:ligatures w14:val="none"/>
        </w:rPr>
      </w:pPr>
      <w:r w:rsidRPr="00B61CB7">
        <w:rPr>
          <w:rFonts w:ascii="Times New Roman" w:hAnsi="Times New Roman" w:cs="Times New Roman"/>
          <w:b/>
          <w:bCs/>
          <w:kern w:val="0"/>
          <w14:ligatures w14:val="none"/>
        </w:rPr>
        <w:t>Remission</w:t>
      </w:r>
      <w:r w:rsidR="00B61CB7">
        <w:rPr>
          <w:rFonts w:ascii="Times New Roman" w:hAnsi="Times New Roman" w:cs="Times New Roman"/>
          <w:b/>
          <w:bCs/>
          <w:kern w:val="0"/>
          <w14:ligatures w14:val="none"/>
        </w:rPr>
        <w:t xml:space="preserve">. </w:t>
      </w:r>
      <w:r w:rsidRPr="00116168">
        <w:rPr>
          <w:rFonts w:ascii="Times New Roman" w:eastAsia="Times New Roman" w:hAnsi="Times New Roman" w:cs="Times New Roman"/>
          <w:color w:val="000000"/>
          <w:kern w:val="0"/>
          <w14:ligatures w14:val="none"/>
        </w:rPr>
        <w:t>Symptomatic remission was operationalized according Andreasen’s definition</w:t>
      </w:r>
      <w:r w:rsidR="006B7631">
        <w:rPr>
          <w:rFonts w:ascii="Times New Roman" w:eastAsia="Times New Roman" w:hAnsi="Times New Roman" w:cs="Times New Roman"/>
          <w:color w:val="000000"/>
          <w:kern w:val="0"/>
          <w14:ligatures w14:val="none"/>
        </w:rPr>
        <w:t xml:space="preserve"> </w:t>
      </w:r>
      <w:r w:rsidR="006B7631">
        <w:rPr>
          <w:rFonts w:ascii="Times New Roman" w:eastAsia="Times New Roman" w:hAnsi="Times New Roman" w:cs="Times New Roman"/>
          <w:color w:val="000000"/>
          <w:kern w:val="0"/>
          <w14:ligatures w14:val="none"/>
        </w:rPr>
        <w:fldChar w:fldCharType="begin"/>
      </w:r>
      <w:r w:rsidR="00932582">
        <w:rPr>
          <w:rFonts w:ascii="Times New Roman" w:eastAsia="Times New Roman" w:hAnsi="Times New Roman" w:cs="Times New Roman"/>
          <w:color w:val="000000"/>
          <w:kern w:val="0"/>
          <w14:ligatures w14:val="none"/>
        </w:rPr>
        <w:instrText xml:space="preserve"> ADDIN ZOTERO_ITEM CSL_CITATION {"citationID":"1CzCdjyO","properties":{"formattedCitation":"(55)","plainCitation":"(55)","noteIndex":0},"citationItems":[{"id":2913,"uris":["http://zotero.org/users/323292/items/VM6LDK3Y"],"uri":["http://zotero.org/users/323292/items/VM6LDK3Y"],"itemData":{"id":2913,"type":"article-journal","abstract":"New advances in the understanding of schizophrenia etiology, course, and treatment have increased interest on the part of patients, families, advocates, and professionals in the development of consensus-defined standards for clinical status and improvement, including illness remission and recovery. As demonstrated in the area of mood disorders, such standards provide greater clarity around treatment goals, as well as an improved framework for the design and comparison of investigational trials and the subsequent evaluation of the effectiveness of interventions. Unlike the approach to mood disorders, however, the novel application of the concept of standard outcome criteria to schizophrenia must reflect the wide heterogeneity of its long-term course and outcome, as well as the variable effects of different treatments on schizophrenia symptoms. As an initial step in developing operational criteria, an expert working group reviewed available definitions and assessment instruments to provide a conceptual framework for symptomatic, functional, and cognitive domains in schizophrenia as they relate to remission of illness. The first consensus-based operational criteria for symptomatic remission in schizophrenia are based on distinct thresholds for reaching and maintaining improvement, as opposed to change criteria, allowing for alignment with traditional concepts of remission in both psychiatric and nonpsychiatric illness. This innovative approach for standardizing the definition for outcome in schizophrenia will require further examination of its validity and utility, as well as future refinement, particularly in relation to psychosocial and cognitive function and dysfunction. These criteria should facilitate research and support a positive, longer-term approach to studying outcome in patients with schizophrenia.","container-title":"The American Journal of Psychiatry","DOI":"10.1176/appi.ajp.162.3.441","ISSN":"0002-953X","issue":"3","journalAbbreviation":"Am J Psychiatry","language":"eng","note":"PMID: 15741458","page":"441-449","source":"PubMed","title":"Remission in schizophrenia: proposed criteria and rationale for consensus","title-short":"Remission in schizophrenia","volume":"162","author":[{"family":"Andreasen","given":"Nancy C."},{"family":"Carpenter","given":"William T."},{"family":"Kane","given":"John M."},{"family":"Lasser","given":"Robert A."},{"family":"Marder","given":"Stephen R."},{"family":"Weinberger","given":"Daniel R."}],"issued":{"date-parts":[["2005",3]]}}}],"schema":"https://github.com/citation-style-language/schema/raw/master/csl-citation.json"} </w:instrText>
      </w:r>
      <w:r w:rsidR="006B7631">
        <w:rPr>
          <w:rFonts w:ascii="Times New Roman" w:eastAsia="Times New Roman" w:hAnsi="Times New Roman" w:cs="Times New Roman"/>
          <w:color w:val="000000"/>
          <w:kern w:val="0"/>
          <w14:ligatures w14:val="none"/>
        </w:rPr>
        <w:fldChar w:fldCharType="separate"/>
      </w:r>
      <w:r w:rsidR="00932582" w:rsidRPr="00932582">
        <w:rPr>
          <w:rFonts w:ascii="Times New Roman" w:hAnsi="Times New Roman" w:cs="Times New Roman"/>
        </w:rPr>
        <w:t>(55)</w:t>
      </w:r>
      <w:r w:rsidR="006B7631">
        <w:rPr>
          <w:rFonts w:ascii="Times New Roman" w:eastAsia="Times New Roman" w:hAnsi="Times New Roman" w:cs="Times New Roman"/>
          <w:color w:val="000000"/>
          <w:kern w:val="0"/>
          <w14:ligatures w14:val="none"/>
        </w:rPr>
        <w:fldChar w:fldCharType="end"/>
      </w:r>
      <w:r w:rsidRPr="00116168">
        <w:rPr>
          <w:rFonts w:ascii="Times New Roman" w:eastAsia="Times New Roman" w:hAnsi="Times New Roman" w:cs="Times New Roman"/>
          <w:color w:val="000000"/>
          <w:kern w:val="0"/>
          <w14:ligatures w14:val="none"/>
        </w:rPr>
        <w:t xml:space="preserve">. Symptom severity was measured using the Scale for the Assessment of Positive Symptoms </w:t>
      </w:r>
      <w:r w:rsidR="006B7631">
        <w:rPr>
          <w:rFonts w:ascii="Times New Roman" w:eastAsia="Times New Roman" w:hAnsi="Times New Roman" w:cs="Times New Roman"/>
          <w:color w:val="000000"/>
          <w:kern w:val="0"/>
          <w14:ligatures w14:val="none"/>
        </w:rPr>
        <w:fldChar w:fldCharType="begin"/>
      </w:r>
      <w:r w:rsidR="00932582">
        <w:rPr>
          <w:rFonts w:ascii="Times New Roman" w:eastAsia="Times New Roman" w:hAnsi="Times New Roman" w:cs="Times New Roman"/>
          <w:color w:val="000000"/>
          <w:kern w:val="0"/>
          <w14:ligatures w14:val="none"/>
        </w:rPr>
        <w:instrText xml:space="preserve"> ADDIN ZOTERO_ITEM CSL_CITATION {"citationID":"roJR3cx4","properties":{"formattedCitation":"(SAPS; 56)","plainCitation":"(SAPS; 56)","noteIndex":0},"citationItems":[{"id":9022,"uris":["http://zotero.org/users/323292/items/G8A6KVJV"],"uri":["http://zotero.org/users/323292/items/G8A6KVJV"],"itemData":{"id":9022,"type":"book","event-place":"Iowa City","publisher":"University of Iowa","publisher-place":"Iowa City","title":"Scale for the assessment of positive symptoms (SAPS)","author":[{"family":"Andreasen","given":"N. C."}],"issued":{"date-parts":[["1984"]]}},"prefix":"SAPS; "}],"schema":"https://github.com/citation-style-language/schema/raw/master/csl-citation.json"} </w:instrText>
      </w:r>
      <w:r w:rsidR="006B7631">
        <w:rPr>
          <w:rFonts w:ascii="Times New Roman" w:eastAsia="Times New Roman" w:hAnsi="Times New Roman" w:cs="Times New Roman"/>
          <w:color w:val="000000"/>
          <w:kern w:val="0"/>
          <w14:ligatures w14:val="none"/>
        </w:rPr>
        <w:fldChar w:fldCharType="separate"/>
      </w:r>
      <w:r w:rsidR="00932582" w:rsidRPr="00932582">
        <w:rPr>
          <w:rFonts w:ascii="Times New Roman" w:hAnsi="Times New Roman" w:cs="Times New Roman"/>
        </w:rPr>
        <w:t>(SAPS; 56)</w:t>
      </w:r>
      <w:r w:rsidR="006B7631">
        <w:rPr>
          <w:rFonts w:ascii="Times New Roman" w:eastAsia="Times New Roman" w:hAnsi="Times New Roman" w:cs="Times New Roman"/>
          <w:color w:val="000000"/>
          <w:kern w:val="0"/>
          <w14:ligatures w14:val="none"/>
        </w:rPr>
        <w:fldChar w:fldCharType="end"/>
      </w:r>
      <w:r w:rsidR="006B7631">
        <w:rPr>
          <w:rFonts w:ascii="Times New Roman" w:eastAsia="Times New Roman" w:hAnsi="Times New Roman" w:cs="Times New Roman"/>
          <w:color w:val="000000"/>
          <w:kern w:val="0"/>
          <w14:ligatures w14:val="none"/>
        </w:rPr>
        <w:t xml:space="preserve"> </w:t>
      </w:r>
      <w:r w:rsidRPr="00116168">
        <w:rPr>
          <w:rFonts w:ascii="Times New Roman" w:eastAsia="Times New Roman" w:hAnsi="Times New Roman" w:cs="Times New Roman"/>
          <w:color w:val="000000"/>
          <w:kern w:val="0"/>
          <w14:ligatures w14:val="none"/>
        </w:rPr>
        <w:t xml:space="preserve">and the Scale for the Assessment of Negative Symptoms </w:t>
      </w:r>
      <w:r w:rsidR="006B7631">
        <w:rPr>
          <w:rFonts w:ascii="Times New Roman" w:eastAsia="Times New Roman" w:hAnsi="Times New Roman" w:cs="Times New Roman"/>
          <w:color w:val="000000"/>
          <w:kern w:val="0"/>
          <w14:ligatures w14:val="none"/>
        </w:rPr>
        <w:fldChar w:fldCharType="begin"/>
      </w:r>
      <w:r w:rsidR="00932582">
        <w:rPr>
          <w:rFonts w:ascii="Times New Roman" w:eastAsia="Times New Roman" w:hAnsi="Times New Roman" w:cs="Times New Roman"/>
          <w:color w:val="000000"/>
          <w:kern w:val="0"/>
          <w14:ligatures w14:val="none"/>
        </w:rPr>
        <w:instrText xml:space="preserve"> ADDIN ZOTERO_ITEM CSL_CITATION {"citationID":"MTnogTsP","properties":{"formattedCitation":"(SANS; 57)","plainCitation":"(SANS; 57)","noteIndex":0},"citationItems":[{"id":1713,"uris":["http://zotero.org/users/323292/items/M3BKG37P"],"uri":["http://zotero.org/users/323292/items/M3BKG37P"],"itemData":{"id":1713,"type":"book","event-place":"Iowa City","publisher":"University of Iowa","publisher-place":"Iowa City","title":"Scale for the assessment of negative symptoms (SANS)","author":[{"family":"Andreasen","given":"N C"}],"issued":{"date-parts":[["1984"]]}},"prefix":"SANS; "}],"schema":"https://github.com/citation-style-language/schema/raw/master/csl-citation.json"} </w:instrText>
      </w:r>
      <w:r w:rsidR="006B7631">
        <w:rPr>
          <w:rFonts w:ascii="Times New Roman" w:eastAsia="Times New Roman" w:hAnsi="Times New Roman" w:cs="Times New Roman"/>
          <w:color w:val="000000"/>
          <w:kern w:val="0"/>
          <w14:ligatures w14:val="none"/>
        </w:rPr>
        <w:fldChar w:fldCharType="separate"/>
      </w:r>
      <w:r w:rsidR="00932582" w:rsidRPr="00932582">
        <w:rPr>
          <w:rFonts w:ascii="Times New Roman" w:hAnsi="Times New Roman" w:cs="Times New Roman"/>
        </w:rPr>
        <w:t>(SANS; 57)</w:t>
      </w:r>
      <w:r w:rsidR="006B7631">
        <w:rPr>
          <w:rFonts w:ascii="Times New Roman" w:eastAsia="Times New Roman" w:hAnsi="Times New Roman" w:cs="Times New Roman"/>
          <w:color w:val="000000"/>
          <w:kern w:val="0"/>
          <w14:ligatures w14:val="none"/>
        </w:rPr>
        <w:fldChar w:fldCharType="end"/>
      </w:r>
      <w:r w:rsidRPr="00116168">
        <w:rPr>
          <w:rFonts w:ascii="Times New Roman" w:eastAsia="Times New Roman" w:hAnsi="Times New Roman" w:cs="Times New Roman"/>
          <w:color w:val="000000"/>
          <w:kern w:val="0"/>
          <w14:ligatures w14:val="none"/>
        </w:rPr>
        <w:t>. To be considered remitted, the following symptoms had to be rated as mild o</w:t>
      </w:r>
      <w:r w:rsidR="00B0068D">
        <w:rPr>
          <w:rFonts w:ascii="Times New Roman" w:eastAsia="Times New Roman" w:hAnsi="Times New Roman" w:cs="Times New Roman"/>
          <w:color w:val="000000"/>
          <w:kern w:val="0"/>
          <w14:ligatures w14:val="none"/>
        </w:rPr>
        <w:t>r</w:t>
      </w:r>
      <w:r w:rsidRPr="00116168">
        <w:rPr>
          <w:rFonts w:ascii="Times New Roman" w:eastAsia="Times New Roman" w:hAnsi="Times New Roman" w:cs="Times New Roman"/>
          <w:color w:val="000000"/>
          <w:kern w:val="0"/>
          <w14:ligatures w14:val="none"/>
        </w:rPr>
        <w:t xml:space="preserve"> better (2 on a scale where 0 corresponds to no symptoms and 5 corresponds to severe symptoms): hallucinations, delusions, bizarre </w:t>
      </w:r>
      <w:r w:rsidR="00B0405E" w:rsidRPr="00116168">
        <w:rPr>
          <w:rFonts w:ascii="Times New Roman" w:eastAsia="Times New Roman" w:hAnsi="Times New Roman" w:cs="Times New Roman"/>
          <w:color w:val="000000"/>
          <w:kern w:val="0"/>
          <w14:ligatures w14:val="none"/>
        </w:rPr>
        <w:t>behavior</w:t>
      </w:r>
      <w:r w:rsidRPr="00116168">
        <w:rPr>
          <w:rFonts w:ascii="Times New Roman" w:eastAsia="Times New Roman" w:hAnsi="Times New Roman" w:cs="Times New Roman"/>
          <w:color w:val="000000"/>
          <w:kern w:val="0"/>
          <w14:ligatures w14:val="none"/>
        </w:rPr>
        <w:t xml:space="preserve">, formal thought disorder, affective </w:t>
      </w:r>
      <w:r w:rsidRPr="00116168">
        <w:rPr>
          <w:rFonts w:ascii="Times New Roman" w:eastAsia="Times New Roman" w:hAnsi="Times New Roman" w:cs="Times New Roman"/>
          <w:color w:val="000000"/>
          <w:kern w:val="0"/>
          <w14:ligatures w14:val="none"/>
        </w:rPr>
        <w:lastRenderedPageBreak/>
        <w:t>flattening, alogia, avolition-apathy, and anhedonia-</w:t>
      </w:r>
      <w:proofErr w:type="spellStart"/>
      <w:r w:rsidRPr="00116168">
        <w:rPr>
          <w:rFonts w:ascii="Times New Roman" w:eastAsia="Times New Roman" w:hAnsi="Times New Roman" w:cs="Times New Roman"/>
          <w:color w:val="000000"/>
          <w:kern w:val="0"/>
          <w14:ligatures w14:val="none"/>
        </w:rPr>
        <w:t>asociality</w:t>
      </w:r>
      <w:proofErr w:type="spellEnd"/>
      <w:r w:rsidRPr="00116168">
        <w:rPr>
          <w:rFonts w:ascii="Times New Roman" w:eastAsia="Times New Roman" w:hAnsi="Times New Roman" w:cs="Times New Roman"/>
          <w:color w:val="000000"/>
          <w:kern w:val="0"/>
          <w14:ligatures w14:val="none"/>
        </w:rPr>
        <w:t xml:space="preserve">. </w:t>
      </w:r>
      <w:r w:rsidR="009D745A">
        <w:rPr>
          <w:rFonts w:ascii="Times New Roman" w:eastAsia="Times New Roman" w:hAnsi="Times New Roman" w:cs="Times New Roman"/>
          <w:color w:val="000000"/>
          <w:kern w:val="0"/>
          <w14:ligatures w14:val="none"/>
        </w:rPr>
        <w:t>S</w:t>
      </w:r>
      <w:r w:rsidRPr="00116168">
        <w:rPr>
          <w:rFonts w:ascii="Times New Roman" w:eastAsia="Times New Roman" w:hAnsi="Times New Roman" w:cs="Times New Roman"/>
          <w:color w:val="000000"/>
          <w:kern w:val="0"/>
          <w14:ligatures w14:val="none"/>
        </w:rPr>
        <w:t xml:space="preserve">ymptoms were rated over the past month. </w:t>
      </w:r>
    </w:p>
    <w:p w14:paraId="3E8FCC28" w14:textId="212DD30F" w:rsidR="001667B6" w:rsidRPr="00116168" w:rsidRDefault="001667B6" w:rsidP="00B61CB7">
      <w:pPr>
        <w:spacing w:after="160" w:line="480" w:lineRule="auto"/>
        <w:ind w:firstLine="720"/>
        <w:rPr>
          <w:rFonts w:ascii="Times New Roman" w:hAnsi="Times New Roman" w:cs="Times New Roman"/>
          <w:kern w:val="0"/>
          <w14:ligatures w14:val="none"/>
        </w:rPr>
      </w:pPr>
      <w:r w:rsidRPr="00B61CB7">
        <w:rPr>
          <w:rFonts w:ascii="Times New Roman" w:eastAsia="Times New Roman" w:hAnsi="Times New Roman" w:cs="Times New Roman"/>
          <w:b/>
          <w:bCs/>
          <w:color w:val="000000"/>
          <w:kern w:val="0"/>
          <w14:ligatures w14:val="none"/>
        </w:rPr>
        <w:t>Recovery</w:t>
      </w:r>
      <w:r w:rsidR="00B61CB7">
        <w:rPr>
          <w:rFonts w:ascii="Times New Roman" w:eastAsia="Times New Roman" w:hAnsi="Times New Roman" w:cs="Times New Roman"/>
          <w:b/>
          <w:bCs/>
          <w:color w:val="000000"/>
          <w:kern w:val="0"/>
          <w14:ligatures w14:val="none"/>
        </w:rPr>
        <w:t xml:space="preserve">. </w:t>
      </w:r>
      <w:r w:rsidRPr="00116168">
        <w:rPr>
          <w:rFonts w:ascii="Times New Roman" w:eastAsia="Times New Roman" w:hAnsi="Times New Roman" w:cs="Times New Roman"/>
          <w:color w:val="000000"/>
          <w:kern w:val="0"/>
          <w14:ligatures w14:val="none"/>
        </w:rPr>
        <w:t>Recovery was operationalized according to Liberman’s definition</w:t>
      </w:r>
      <w:r w:rsidR="006B7631">
        <w:rPr>
          <w:rFonts w:ascii="Times New Roman" w:eastAsia="Times New Roman" w:hAnsi="Times New Roman" w:cs="Times New Roman"/>
          <w:color w:val="000000"/>
          <w:kern w:val="0"/>
          <w14:ligatures w14:val="none"/>
        </w:rPr>
        <w:t xml:space="preserve"> </w:t>
      </w:r>
      <w:r w:rsidR="006B7631">
        <w:rPr>
          <w:rFonts w:ascii="Times New Roman" w:eastAsia="Times New Roman" w:hAnsi="Times New Roman" w:cs="Times New Roman"/>
          <w:color w:val="000000"/>
          <w:kern w:val="0"/>
          <w14:ligatures w14:val="none"/>
        </w:rPr>
        <w:fldChar w:fldCharType="begin"/>
      </w:r>
      <w:r w:rsidR="00932582">
        <w:rPr>
          <w:rFonts w:ascii="Times New Roman" w:eastAsia="Times New Roman" w:hAnsi="Times New Roman" w:cs="Times New Roman"/>
          <w:color w:val="000000"/>
          <w:kern w:val="0"/>
          <w14:ligatures w14:val="none"/>
        </w:rPr>
        <w:instrText xml:space="preserve"> ADDIN ZOTERO_ITEM CSL_CITATION {"citationID":"44R9jIQ2","properties":{"formattedCitation":"(58)","plainCitation":"(58)","noteIndex":0},"citationItems":[{"id":8951,"uris":["http://zotero.org/users/323292/items/HIQQFQF5"],"uri":["http://zotero.org/users/323292/items/HIQQFQF5"],"itemData":{"id":8951,"type":"article-journal","container-title":"Psychiatric services","issue":"6","note":"publisher: Am Psychiatric Assoc","page":"735–742","title":"Recovery from schizophrenia: a concept in search of research","volume":"56","author":[{"family":"Liberman","given":"Robert Paul"},{"family":"Kopelowicz","given":"Alex"}],"issued":{"date-parts":[["2005"]]}}}],"schema":"https://github.com/citation-style-language/schema/raw/master/csl-citation.json"} </w:instrText>
      </w:r>
      <w:r w:rsidR="006B7631">
        <w:rPr>
          <w:rFonts w:ascii="Times New Roman" w:eastAsia="Times New Roman" w:hAnsi="Times New Roman" w:cs="Times New Roman"/>
          <w:color w:val="000000"/>
          <w:kern w:val="0"/>
          <w14:ligatures w14:val="none"/>
        </w:rPr>
        <w:fldChar w:fldCharType="separate"/>
      </w:r>
      <w:r w:rsidR="00932582" w:rsidRPr="00932582">
        <w:rPr>
          <w:rFonts w:ascii="Times New Roman" w:hAnsi="Times New Roman" w:cs="Times New Roman"/>
        </w:rPr>
        <w:t>(58)</w:t>
      </w:r>
      <w:r w:rsidR="006B7631">
        <w:rPr>
          <w:rFonts w:ascii="Times New Roman" w:eastAsia="Times New Roman" w:hAnsi="Times New Roman" w:cs="Times New Roman"/>
          <w:color w:val="000000"/>
          <w:kern w:val="0"/>
          <w14:ligatures w14:val="none"/>
        </w:rPr>
        <w:fldChar w:fldCharType="end"/>
      </w:r>
      <w:r w:rsidRPr="00116168">
        <w:rPr>
          <w:rFonts w:ascii="Times New Roman" w:eastAsia="Times New Roman" w:hAnsi="Times New Roman" w:cs="Times New Roman"/>
          <w:color w:val="000000"/>
          <w:kern w:val="0"/>
          <w14:ligatures w14:val="none"/>
        </w:rPr>
        <w:t>. Symptoms were assessed using eight ratings from the Brief Psychiatric Rating Scale</w:t>
      </w:r>
      <w:r w:rsidR="006B7631">
        <w:rPr>
          <w:rFonts w:ascii="Times New Roman" w:eastAsia="Times New Roman" w:hAnsi="Times New Roman" w:cs="Times New Roman"/>
          <w:color w:val="000000"/>
          <w:kern w:val="0"/>
          <w14:ligatures w14:val="none"/>
        </w:rPr>
        <w:t xml:space="preserve"> </w:t>
      </w:r>
      <w:r w:rsidR="006B7631">
        <w:rPr>
          <w:rFonts w:ascii="Times New Roman" w:eastAsia="Times New Roman" w:hAnsi="Times New Roman" w:cs="Times New Roman"/>
          <w:color w:val="000000"/>
          <w:kern w:val="0"/>
          <w14:ligatures w14:val="none"/>
        </w:rPr>
        <w:fldChar w:fldCharType="begin"/>
      </w:r>
      <w:r w:rsidR="00932582">
        <w:rPr>
          <w:rFonts w:ascii="Times New Roman" w:eastAsia="Times New Roman" w:hAnsi="Times New Roman" w:cs="Times New Roman"/>
          <w:color w:val="000000"/>
          <w:kern w:val="0"/>
          <w14:ligatures w14:val="none"/>
        </w:rPr>
        <w:instrText xml:space="preserve"> ADDIN ZOTERO_ITEM CSL_CITATION {"citationID":"hbxuNiK4","properties":{"formattedCitation":"(59)","plainCitation":"(59)","noteIndex":0},"citationItems":[{"id":9019,"uris":["http://zotero.org/users/323292/items/4JYP5N7C"],"uri":["http://zotero.org/users/323292/items/4JYP5N7C"],"itemData":{"id":9019,"type":"article-journal","container-title":"Psychological Reports","DOI":"10.2466/pr0.1962.10.3.799","ISSN":"0033-2941, 1558-691X","issue":"3","language":"en","page":"799–812","title":"The Brief Psychiatric Rating Scale","volume":"10","author":[{"family":"Overall","given":"John E."},{"family":"Gorham","given":"Donald R."}],"issued":{"date-parts":[["1962",6]]}}}],"schema":"https://github.com/citation-style-language/schema/raw/master/csl-citation.json"} </w:instrText>
      </w:r>
      <w:r w:rsidR="006B7631">
        <w:rPr>
          <w:rFonts w:ascii="Times New Roman" w:eastAsia="Times New Roman" w:hAnsi="Times New Roman" w:cs="Times New Roman"/>
          <w:color w:val="000000"/>
          <w:kern w:val="0"/>
          <w14:ligatures w14:val="none"/>
        </w:rPr>
        <w:fldChar w:fldCharType="separate"/>
      </w:r>
      <w:r w:rsidR="00932582" w:rsidRPr="00932582">
        <w:rPr>
          <w:rFonts w:ascii="Times New Roman" w:hAnsi="Times New Roman" w:cs="Times New Roman"/>
        </w:rPr>
        <w:t>(59)</w:t>
      </w:r>
      <w:r w:rsidR="006B7631">
        <w:rPr>
          <w:rFonts w:ascii="Times New Roman" w:eastAsia="Times New Roman" w:hAnsi="Times New Roman" w:cs="Times New Roman"/>
          <w:color w:val="000000"/>
          <w:kern w:val="0"/>
          <w14:ligatures w14:val="none"/>
        </w:rPr>
        <w:fldChar w:fldCharType="end"/>
      </w:r>
      <w:r w:rsidRPr="00116168">
        <w:rPr>
          <w:rFonts w:ascii="Times New Roman" w:eastAsia="Times New Roman" w:hAnsi="Times New Roman" w:cs="Times New Roman"/>
          <w:color w:val="000000"/>
          <w:kern w:val="0"/>
          <w14:ligatures w14:val="none"/>
        </w:rPr>
        <w:t>. For a participant to be</w:t>
      </w:r>
      <w:r w:rsidR="00757D16">
        <w:rPr>
          <w:rFonts w:ascii="Times New Roman" w:eastAsia="Times New Roman" w:hAnsi="Times New Roman" w:cs="Times New Roman"/>
          <w:color w:val="000000"/>
          <w:kern w:val="0"/>
          <w14:ligatures w14:val="none"/>
        </w:rPr>
        <w:t xml:space="preserve"> defined as “</w:t>
      </w:r>
      <w:r w:rsidRPr="00116168">
        <w:rPr>
          <w:rFonts w:ascii="Times New Roman" w:eastAsia="Times New Roman" w:hAnsi="Times New Roman" w:cs="Times New Roman"/>
          <w:color w:val="000000"/>
          <w:kern w:val="0"/>
          <w14:ligatures w14:val="none"/>
        </w:rPr>
        <w:t>recovered</w:t>
      </w:r>
      <w:r w:rsidR="00757D16">
        <w:rPr>
          <w:rFonts w:ascii="Times New Roman" w:eastAsia="Times New Roman" w:hAnsi="Times New Roman" w:cs="Times New Roman"/>
          <w:color w:val="000000"/>
          <w:kern w:val="0"/>
          <w14:ligatures w14:val="none"/>
        </w:rPr>
        <w:t>”</w:t>
      </w:r>
      <w:r w:rsidRPr="00116168">
        <w:rPr>
          <w:rFonts w:ascii="Times New Roman" w:eastAsia="Times New Roman" w:hAnsi="Times New Roman" w:cs="Times New Roman"/>
          <w:color w:val="000000"/>
          <w:kern w:val="0"/>
          <w14:ligatures w14:val="none"/>
        </w:rPr>
        <w:t xml:space="preserve">, they had to have scores of “moderate” or better on ratings of conceptual disorganization, mannerisms and posturing, grandiosity, suspiciousness, hallucinatory behavior, unusual thought content, blunted affect, and emotional withdrawal. Psychosocial functioning was assessed based on two ratings from the Quality of Life </w:t>
      </w:r>
      <w:r w:rsidR="00C65268">
        <w:rPr>
          <w:rFonts w:ascii="Times New Roman" w:eastAsia="Times New Roman" w:hAnsi="Times New Roman" w:cs="Times New Roman"/>
          <w:color w:val="000000"/>
          <w:kern w:val="0"/>
          <w14:ligatures w14:val="none"/>
        </w:rPr>
        <w:t>in Schizophrenia scale</w:t>
      </w:r>
      <w:r w:rsidR="006B7631">
        <w:rPr>
          <w:rFonts w:ascii="Times New Roman" w:eastAsia="Times New Roman" w:hAnsi="Times New Roman" w:cs="Times New Roman"/>
          <w:color w:val="000000"/>
          <w:kern w:val="0"/>
          <w14:ligatures w14:val="none"/>
        </w:rPr>
        <w:t xml:space="preserve"> </w:t>
      </w:r>
      <w:r w:rsidR="006B7631">
        <w:rPr>
          <w:rFonts w:ascii="Times New Roman" w:eastAsia="Times New Roman" w:hAnsi="Times New Roman" w:cs="Times New Roman"/>
          <w:color w:val="000000"/>
          <w:kern w:val="0"/>
          <w14:ligatures w14:val="none"/>
        </w:rPr>
        <w:fldChar w:fldCharType="begin"/>
      </w:r>
      <w:r w:rsidR="00932582">
        <w:rPr>
          <w:rFonts w:ascii="Times New Roman" w:eastAsia="Times New Roman" w:hAnsi="Times New Roman" w:cs="Times New Roman"/>
          <w:color w:val="000000"/>
          <w:kern w:val="0"/>
          <w14:ligatures w14:val="none"/>
        </w:rPr>
        <w:instrText xml:space="preserve"> ADDIN ZOTERO_ITEM CSL_CITATION {"citationID":"bjpPuEp8","properties":{"formattedCitation":"(60)","plainCitation":"(60)","noteIndex":0},"citationItems":[{"id":2673,"uris":["http://zotero.org/users/323292/items/UXRL4XHM"],"uri":["http://zotero.org/users/323292/items/UXRL4XHM"],"itemData":{"id":2673,"type":"article-journal","container-title":"Schizophrenia bulletin","issue":"3","page":"388–398","title":"The Quality of Life Scale: an instrument for rating the schizophrenic deficit syndrome","volume":"10","author":[{"family":"Heinrichs","given":"Douglas W"},{"family":"Hanlon","given":"Thomas E"},{"family":"Carpenter Jr","given":"William T"}],"issued":{"date-parts":[["1984"]]}}}],"schema":"https://github.com/citation-style-language/schema/raw/master/csl-citation.json"} </w:instrText>
      </w:r>
      <w:r w:rsidR="006B7631">
        <w:rPr>
          <w:rFonts w:ascii="Times New Roman" w:eastAsia="Times New Roman" w:hAnsi="Times New Roman" w:cs="Times New Roman"/>
          <w:color w:val="000000"/>
          <w:kern w:val="0"/>
          <w14:ligatures w14:val="none"/>
        </w:rPr>
        <w:fldChar w:fldCharType="separate"/>
      </w:r>
      <w:r w:rsidR="00932582" w:rsidRPr="00932582">
        <w:rPr>
          <w:rFonts w:ascii="Times New Roman" w:hAnsi="Times New Roman" w:cs="Times New Roman"/>
        </w:rPr>
        <w:t>(60)</w:t>
      </w:r>
      <w:r w:rsidR="006B7631">
        <w:rPr>
          <w:rFonts w:ascii="Times New Roman" w:eastAsia="Times New Roman" w:hAnsi="Times New Roman" w:cs="Times New Roman"/>
          <w:color w:val="000000"/>
          <w:kern w:val="0"/>
          <w14:ligatures w14:val="none"/>
        </w:rPr>
        <w:fldChar w:fldCharType="end"/>
      </w:r>
      <w:r w:rsidRPr="00116168">
        <w:rPr>
          <w:rFonts w:ascii="Times New Roman" w:eastAsia="Times New Roman" w:hAnsi="Times New Roman" w:cs="Times New Roman"/>
          <w:color w:val="000000"/>
          <w:kern w:val="0"/>
          <w14:ligatures w14:val="none"/>
        </w:rPr>
        <w:t xml:space="preserve">. Participants needed a rating of </w:t>
      </w:r>
      <w:r w:rsidR="00757D16">
        <w:rPr>
          <w:rFonts w:ascii="Times New Roman" w:eastAsia="Times New Roman" w:hAnsi="Times New Roman" w:cs="Times New Roman"/>
          <w:color w:val="000000"/>
          <w:kern w:val="0"/>
          <w14:ligatures w14:val="none"/>
        </w:rPr>
        <w:t>three</w:t>
      </w:r>
      <w:r w:rsidRPr="00116168">
        <w:rPr>
          <w:rFonts w:ascii="Times New Roman" w:eastAsia="Times New Roman" w:hAnsi="Times New Roman" w:cs="Times New Roman"/>
          <w:color w:val="000000"/>
          <w:kern w:val="0"/>
          <w14:ligatures w14:val="none"/>
        </w:rPr>
        <w:t xml:space="preserve"> or higher on ratings of social activity and accomplishment</w:t>
      </w:r>
      <w:r w:rsidR="009D745A">
        <w:rPr>
          <w:rFonts w:ascii="Times New Roman" w:eastAsia="Times New Roman" w:hAnsi="Times New Roman" w:cs="Times New Roman"/>
          <w:color w:val="000000"/>
          <w:kern w:val="0"/>
          <w14:ligatures w14:val="none"/>
        </w:rPr>
        <w:t>, or be employed part-time, or a part-time student,</w:t>
      </w:r>
      <w:r w:rsidRPr="00116168">
        <w:rPr>
          <w:rFonts w:ascii="Times New Roman" w:eastAsia="Times New Roman" w:hAnsi="Times New Roman" w:cs="Times New Roman"/>
          <w:color w:val="000000"/>
          <w:kern w:val="0"/>
          <w14:ligatures w14:val="none"/>
        </w:rPr>
        <w:t xml:space="preserve"> to be considered psychosocially recovered.</w:t>
      </w:r>
      <w:r w:rsidR="00402DDD">
        <w:rPr>
          <w:rFonts w:ascii="Times New Roman" w:eastAsia="Times New Roman" w:hAnsi="Times New Roman" w:cs="Times New Roman"/>
          <w:color w:val="000000"/>
          <w:kern w:val="0"/>
          <w14:ligatures w14:val="none"/>
        </w:rPr>
        <w:t xml:space="preserve"> S</w:t>
      </w:r>
      <w:r w:rsidRPr="00116168">
        <w:rPr>
          <w:rFonts w:ascii="Times New Roman" w:eastAsia="Times New Roman" w:hAnsi="Times New Roman" w:cs="Times New Roman"/>
          <w:color w:val="000000"/>
          <w:kern w:val="0"/>
          <w14:ligatures w14:val="none"/>
        </w:rPr>
        <w:t xml:space="preserve">ymptoms and functioning were assessed over the past month. </w:t>
      </w:r>
    </w:p>
    <w:p w14:paraId="38E8994C" w14:textId="086B9DFA" w:rsidR="001667B6" w:rsidRPr="00116168" w:rsidRDefault="001667B6" w:rsidP="00B61CB7">
      <w:pPr>
        <w:spacing w:after="160" w:line="480" w:lineRule="auto"/>
        <w:ind w:firstLine="720"/>
        <w:rPr>
          <w:rFonts w:ascii="Times New Roman" w:hAnsi="Times New Roman" w:cs="Times New Roman"/>
          <w:kern w:val="0"/>
          <w14:ligatures w14:val="none"/>
        </w:rPr>
      </w:pPr>
      <w:r w:rsidRPr="00B61CB7">
        <w:rPr>
          <w:rFonts w:ascii="Times New Roman" w:hAnsi="Times New Roman" w:cs="Times New Roman"/>
          <w:b/>
          <w:bCs/>
          <w:kern w:val="0"/>
          <w14:ligatures w14:val="none"/>
        </w:rPr>
        <w:t>Global Assessment of Functioning</w:t>
      </w:r>
      <w:r w:rsidR="00B61CB7">
        <w:rPr>
          <w:rFonts w:ascii="Times New Roman" w:hAnsi="Times New Roman" w:cs="Times New Roman"/>
          <w:kern w:val="0"/>
          <w14:ligatures w14:val="none"/>
        </w:rPr>
        <w:t xml:space="preserve">. </w:t>
      </w:r>
      <w:r w:rsidRPr="00116168">
        <w:rPr>
          <w:rFonts w:ascii="Times New Roman" w:hAnsi="Times New Roman" w:cs="Times New Roman"/>
          <w:kern w:val="0"/>
          <w14:ligatures w14:val="none"/>
        </w:rPr>
        <w:t xml:space="preserve">Global Assessment of Functioning (GAF) </w:t>
      </w:r>
      <w:r w:rsidR="009D745A">
        <w:rPr>
          <w:rFonts w:ascii="Times New Roman" w:hAnsi="Times New Roman" w:cs="Times New Roman"/>
          <w:kern w:val="0"/>
          <w14:ligatures w14:val="none"/>
        </w:rPr>
        <w:t>ratings were</w:t>
      </w:r>
      <w:r w:rsidR="009D745A" w:rsidRPr="00116168">
        <w:rPr>
          <w:rFonts w:ascii="Times New Roman" w:hAnsi="Times New Roman" w:cs="Times New Roman"/>
          <w:kern w:val="0"/>
          <w14:ligatures w14:val="none"/>
        </w:rPr>
        <w:t xml:space="preserve"> made for the best month of the year preceding the interview</w:t>
      </w:r>
      <w:r w:rsidR="009D745A">
        <w:rPr>
          <w:rFonts w:ascii="Times New Roman" w:hAnsi="Times New Roman" w:cs="Times New Roman"/>
          <w:kern w:val="0"/>
          <w14:ligatures w14:val="none"/>
        </w:rPr>
        <w:t xml:space="preserve">, </w:t>
      </w:r>
      <w:r w:rsidRPr="00116168">
        <w:rPr>
          <w:rFonts w:ascii="Times New Roman" w:hAnsi="Times New Roman" w:cs="Times New Roman"/>
          <w:kern w:val="0"/>
          <w14:ligatures w14:val="none"/>
        </w:rPr>
        <w:t xml:space="preserve">by consensus rating of psychiatrists using all available information. </w:t>
      </w:r>
    </w:p>
    <w:p w14:paraId="19F6FE4E" w14:textId="322AAEEC" w:rsidR="001667B6" w:rsidRPr="00116168" w:rsidRDefault="001667B6" w:rsidP="00B61CB7">
      <w:pPr>
        <w:spacing w:after="160" w:line="480" w:lineRule="auto"/>
        <w:ind w:firstLine="720"/>
        <w:rPr>
          <w:rFonts w:ascii="Times New Roman" w:hAnsi="Times New Roman" w:cs="Times New Roman"/>
          <w:kern w:val="0"/>
          <w14:ligatures w14:val="none"/>
        </w:rPr>
      </w:pPr>
      <w:r w:rsidRPr="00B61CB7">
        <w:rPr>
          <w:rFonts w:ascii="Times New Roman" w:hAnsi="Times New Roman" w:cs="Times New Roman"/>
          <w:b/>
          <w:bCs/>
          <w:kern w:val="0"/>
          <w14:ligatures w14:val="none"/>
        </w:rPr>
        <w:t>Symptom Severity</w:t>
      </w:r>
      <w:r w:rsidR="00B61CB7">
        <w:rPr>
          <w:rFonts w:ascii="Times New Roman" w:hAnsi="Times New Roman" w:cs="Times New Roman"/>
          <w:b/>
          <w:bCs/>
          <w:kern w:val="0"/>
          <w14:ligatures w14:val="none"/>
        </w:rPr>
        <w:t xml:space="preserve">. </w:t>
      </w:r>
      <w:r w:rsidRPr="00116168">
        <w:rPr>
          <w:rFonts w:ascii="Times New Roman" w:hAnsi="Times New Roman" w:cs="Times New Roman"/>
          <w:kern w:val="0"/>
          <w14:ligatures w14:val="none"/>
        </w:rPr>
        <w:t xml:space="preserve">Symptom severity at the 25-year follow up was assessed using the </w:t>
      </w:r>
      <w:r w:rsidR="006B7631">
        <w:rPr>
          <w:rFonts w:ascii="Times New Roman" w:hAnsi="Times New Roman" w:cs="Times New Roman"/>
          <w:kern w:val="0"/>
          <w14:ligatures w14:val="none"/>
        </w:rPr>
        <w:t xml:space="preserve">SAPS </w:t>
      </w:r>
      <w:r w:rsidR="006B7631">
        <w:rPr>
          <w:rFonts w:ascii="Times New Roman" w:hAnsi="Times New Roman" w:cs="Times New Roman"/>
          <w:kern w:val="0"/>
          <w14:ligatures w14:val="none"/>
        </w:rPr>
        <w:fldChar w:fldCharType="begin"/>
      </w:r>
      <w:r w:rsidR="00932582">
        <w:rPr>
          <w:rFonts w:ascii="Times New Roman" w:hAnsi="Times New Roman" w:cs="Times New Roman"/>
          <w:kern w:val="0"/>
          <w14:ligatures w14:val="none"/>
        </w:rPr>
        <w:instrText xml:space="preserve"> ADDIN ZOTERO_ITEM CSL_CITATION {"citationID":"wxzHlcYX","properties":{"formattedCitation":"(56)","plainCitation":"(56)","noteIndex":0},"citationItems":[{"id":9022,"uris":["http://zotero.org/users/323292/items/G8A6KVJV"],"uri":["http://zotero.org/users/323292/items/G8A6KVJV"],"itemData":{"id":9022,"type":"book","event-place":"Iowa City","publisher":"University of Iowa","publisher-place":"Iowa City","title":"Scale for the assessment of positive symptoms (SAPS)","author":[{"family":"Andreasen","given":"N. C."}],"issued":{"date-parts":[["1984"]]}}}],"schema":"https://github.com/citation-style-language/schema/raw/master/csl-citation.json"} </w:instrText>
      </w:r>
      <w:r w:rsidR="006B7631">
        <w:rPr>
          <w:rFonts w:ascii="Times New Roman" w:hAnsi="Times New Roman" w:cs="Times New Roman"/>
          <w:kern w:val="0"/>
          <w14:ligatures w14:val="none"/>
        </w:rPr>
        <w:fldChar w:fldCharType="separate"/>
      </w:r>
      <w:r w:rsidR="00932582" w:rsidRPr="00932582">
        <w:rPr>
          <w:rFonts w:ascii="Times New Roman" w:hAnsi="Times New Roman" w:cs="Times New Roman"/>
        </w:rPr>
        <w:t>(56)</w:t>
      </w:r>
      <w:r w:rsidR="006B7631">
        <w:rPr>
          <w:rFonts w:ascii="Times New Roman" w:hAnsi="Times New Roman" w:cs="Times New Roman"/>
          <w:kern w:val="0"/>
          <w14:ligatures w14:val="none"/>
        </w:rPr>
        <w:fldChar w:fldCharType="end"/>
      </w:r>
      <w:r w:rsidRPr="00116168">
        <w:rPr>
          <w:rFonts w:ascii="Times New Roman" w:hAnsi="Times New Roman" w:cs="Times New Roman"/>
          <w:kern w:val="0"/>
          <w14:ligatures w14:val="none"/>
        </w:rPr>
        <w:t xml:space="preserve">. Items from the SAPS were scored into </w:t>
      </w:r>
      <w:r w:rsidR="0061194C">
        <w:rPr>
          <w:rFonts w:ascii="Times New Roman" w:hAnsi="Times New Roman" w:cs="Times New Roman"/>
          <w:kern w:val="0"/>
          <w14:ligatures w14:val="none"/>
        </w:rPr>
        <w:t>2</w:t>
      </w:r>
      <w:r w:rsidRPr="00116168">
        <w:rPr>
          <w:rFonts w:ascii="Times New Roman" w:hAnsi="Times New Roman" w:cs="Times New Roman"/>
          <w:kern w:val="0"/>
          <w14:ligatures w14:val="none"/>
        </w:rPr>
        <w:t xml:space="preserve"> factor-analytically derived subscales, described in Kotov</w:t>
      </w:r>
      <w:r w:rsidR="006B7631">
        <w:rPr>
          <w:rFonts w:ascii="Times New Roman" w:hAnsi="Times New Roman" w:cs="Times New Roman"/>
          <w:kern w:val="0"/>
          <w14:ligatures w14:val="none"/>
        </w:rPr>
        <w:t xml:space="preserve"> </w:t>
      </w:r>
      <w:r w:rsidR="006B7631">
        <w:rPr>
          <w:rFonts w:ascii="Times New Roman" w:hAnsi="Times New Roman" w:cs="Times New Roman"/>
          <w:kern w:val="0"/>
          <w14:ligatures w14:val="none"/>
        </w:rPr>
        <w:fldChar w:fldCharType="begin"/>
      </w:r>
      <w:r w:rsidR="00932582">
        <w:rPr>
          <w:rFonts w:ascii="Times New Roman" w:hAnsi="Times New Roman" w:cs="Times New Roman"/>
          <w:kern w:val="0"/>
          <w14:ligatures w14:val="none"/>
        </w:rPr>
        <w:instrText xml:space="preserve"> ADDIN ZOTERO_ITEM CSL_CITATION {"citationID":"1eFMEn8d","properties":{"formattedCitation":"(61)","plainCitation":"(61)","noteIndex":0},"citationItems":[{"id":1712,"uris":["http://zotero.org/users/323292/items/BI2TXQGV"],"uri":["http://zotero.org/users/323292/items/BI2TXQGV"],"itemData":{"id":1712,"type":"article-journal","container-title":"Journal of abnormal psychology","issue":"8","page":"1103","title":"Validating dimensions of psychosis symptomatology: Neural correlates and 20-year outcomes.","volume":"125","author":[{"family":"Kotov","given":"Roman"},{"family":"Foti","given":"Dan"},{"family":"Li","given":"Kaiqiao"},{"family":"Bromet","given":"Evelyn J"},{"family":"Hajcak","given":"Greg"},{"family":"Ruggero","given":"Camilo J"}],"issued":{"date-parts":[["2016"]]}}}],"schema":"https://github.com/citation-style-language/schema/raw/master/csl-citation.json"} </w:instrText>
      </w:r>
      <w:r w:rsidR="006B7631">
        <w:rPr>
          <w:rFonts w:ascii="Times New Roman" w:hAnsi="Times New Roman" w:cs="Times New Roman"/>
          <w:kern w:val="0"/>
          <w14:ligatures w14:val="none"/>
        </w:rPr>
        <w:fldChar w:fldCharType="separate"/>
      </w:r>
      <w:r w:rsidR="00932582" w:rsidRPr="00932582">
        <w:rPr>
          <w:rFonts w:ascii="Times New Roman" w:hAnsi="Times New Roman" w:cs="Times New Roman"/>
        </w:rPr>
        <w:t>(61)</w:t>
      </w:r>
      <w:r w:rsidR="006B7631">
        <w:rPr>
          <w:rFonts w:ascii="Times New Roman" w:hAnsi="Times New Roman" w:cs="Times New Roman"/>
          <w:kern w:val="0"/>
          <w14:ligatures w14:val="none"/>
        </w:rPr>
        <w:fldChar w:fldCharType="end"/>
      </w:r>
      <w:r w:rsidRPr="00116168">
        <w:rPr>
          <w:rFonts w:ascii="Times New Roman" w:hAnsi="Times New Roman" w:cs="Times New Roman"/>
          <w:kern w:val="0"/>
          <w14:ligatures w14:val="none"/>
        </w:rPr>
        <w:t>. Reliability of subscales was high (</w:t>
      </w:r>
      <w:r w:rsidR="00402DDD">
        <w:rPr>
          <w:rFonts w:ascii="Times New Roman" w:hAnsi="Times New Roman" w:cs="Times New Roman"/>
          <w:kern w:val="0"/>
          <w14:ligatures w14:val="none"/>
        </w:rPr>
        <w:t>α</w:t>
      </w:r>
      <w:r w:rsidR="00402DDD" w:rsidRPr="00116168">
        <w:rPr>
          <w:rFonts w:ascii="Times New Roman" w:hAnsi="Times New Roman" w:cs="Times New Roman"/>
          <w:kern w:val="0"/>
          <w14:ligatures w14:val="none"/>
        </w:rPr>
        <w:t xml:space="preserve"> </w:t>
      </w:r>
      <w:r w:rsidR="00402DDD">
        <w:rPr>
          <w:rFonts w:ascii="Times New Roman" w:hAnsi="Times New Roman" w:cs="Times New Roman"/>
          <w:kern w:val="0"/>
          <w14:ligatures w14:val="none"/>
        </w:rPr>
        <w:t xml:space="preserve">for </w:t>
      </w:r>
      <w:r w:rsidRPr="00116168">
        <w:rPr>
          <w:rFonts w:ascii="Times New Roman" w:hAnsi="Times New Roman" w:cs="Times New Roman"/>
          <w:kern w:val="0"/>
          <w14:ligatures w14:val="none"/>
        </w:rPr>
        <w:t>reality distortion=</w:t>
      </w:r>
      <w:r w:rsidR="00FA18AC" w:rsidRPr="00116168">
        <w:rPr>
          <w:rFonts w:ascii="Times New Roman" w:hAnsi="Times New Roman" w:cs="Times New Roman"/>
        </w:rPr>
        <w:t>[0.8</w:t>
      </w:r>
      <w:r w:rsidR="00B0405E" w:rsidRPr="00116168">
        <w:rPr>
          <w:rFonts w:ascii="Times New Roman" w:hAnsi="Times New Roman" w:cs="Times New Roman"/>
        </w:rPr>
        <w:t>2</w:t>
      </w:r>
      <w:r w:rsidR="00FA18AC" w:rsidRPr="00116168">
        <w:rPr>
          <w:rFonts w:ascii="Times New Roman" w:hAnsi="Times New Roman" w:cs="Times New Roman"/>
        </w:rPr>
        <w:t>-0.85]</w:t>
      </w:r>
      <w:r w:rsidRPr="00116168">
        <w:rPr>
          <w:rFonts w:ascii="Times New Roman" w:hAnsi="Times New Roman" w:cs="Times New Roman"/>
          <w:kern w:val="0"/>
          <w14:ligatures w14:val="none"/>
        </w:rPr>
        <w:t>, disorganization=</w:t>
      </w:r>
      <w:r w:rsidR="00FA18AC" w:rsidRPr="00116168">
        <w:rPr>
          <w:rFonts w:ascii="Times New Roman" w:hAnsi="Times New Roman" w:cs="Times New Roman"/>
        </w:rPr>
        <w:t>[0.</w:t>
      </w:r>
      <w:r w:rsidR="00B0405E" w:rsidRPr="00116168">
        <w:rPr>
          <w:rFonts w:ascii="Times New Roman" w:hAnsi="Times New Roman" w:cs="Times New Roman"/>
        </w:rPr>
        <w:t>70</w:t>
      </w:r>
      <w:r w:rsidR="00FA18AC" w:rsidRPr="00116168">
        <w:rPr>
          <w:rFonts w:ascii="Times New Roman" w:hAnsi="Times New Roman" w:cs="Times New Roman"/>
        </w:rPr>
        <w:t>-0.77]</w:t>
      </w:r>
      <w:r w:rsidRPr="00116168">
        <w:rPr>
          <w:rFonts w:ascii="Times New Roman" w:hAnsi="Times New Roman" w:cs="Times New Roman"/>
          <w:kern w:val="0"/>
          <w14:ligatures w14:val="none"/>
        </w:rPr>
        <w:t xml:space="preserve">). </w:t>
      </w:r>
    </w:p>
    <w:p w14:paraId="54189519" w14:textId="04E2A075" w:rsidR="001667B6" w:rsidRPr="00116168" w:rsidRDefault="001667B6" w:rsidP="00B61CB7">
      <w:pPr>
        <w:spacing w:after="160" w:line="480" w:lineRule="auto"/>
        <w:ind w:firstLine="720"/>
        <w:rPr>
          <w:rFonts w:ascii="Times New Roman" w:eastAsia="Times New Roman" w:hAnsi="Times New Roman" w:cs="Times New Roman"/>
          <w:color w:val="000000"/>
          <w:kern w:val="0"/>
          <w14:ligatures w14:val="none"/>
        </w:rPr>
      </w:pPr>
      <w:r w:rsidRPr="00B61CB7">
        <w:rPr>
          <w:rFonts w:ascii="Times New Roman" w:hAnsi="Times New Roman" w:cs="Times New Roman"/>
          <w:b/>
          <w:bCs/>
          <w:kern w:val="0"/>
          <w14:ligatures w14:val="none"/>
        </w:rPr>
        <w:t>Role Functioning</w:t>
      </w:r>
      <w:r w:rsidR="00B61CB7">
        <w:rPr>
          <w:rFonts w:ascii="Times New Roman" w:hAnsi="Times New Roman" w:cs="Times New Roman"/>
          <w:b/>
          <w:bCs/>
          <w:kern w:val="0"/>
          <w14:ligatures w14:val="none"/>
        </w:rPr>
        <w:t xml:space="preserve">. </w:t>
      </w:r>
      <w:r w:rsidRPr="00116168">
        <w:rPr>
          <w:rFonts w:ascii="Times New Roman" w:hAnsi="Times New Roman" w:cs="Times New Roman"/>
          <w:kern w:val="0"/>
          <w14:ligatures w14:val="none"/>
        </w:rPr>
        <w:t xml:space="preserve">Role functioning was assessed using </w:t>
      </w:r>
      <w:r w:rsidR="00B0405E" w:rsidRPr="00116168">
        <w:rPr>
          <w:rFonts w:ascii="Times New Roman" w:hAnsi="Times New Roman" w:cs="Times New Roman"/>
          <w:kern w:val="0"/>
          <w14:ligatures w14:val="none"/>
        </w:rPr>
        <w:t>item</w:t>
      </w:r>
      <w:r w:rsidRPr="00116168">
        <w:rPr>
          <w:rFonts w:ascii="Times New Roman" w:hAnsi="Times New Roman" w:cs="Times New Roman"/>
          <w:kern w:val="0"/>
          <w14:ligatures w14:val="none"/>
        </w:rPr>
        <w:t xml:space="preserve"> </w:t>
      </w:r>
      <w:r w:rsidR="00A07F9F">
        <w:rPr>
          <w:rFonts w:ascii="Times New Roman" w:hAnsi="Times New Roman" w:cs="Times New Roman"/>
          <w:kern w:val="0"/>
          <w14:ligatures w14:val="none"/>
        </w:rPr>
        <w:t>4, level of accomplishment</w:t>
      </w:r>
      <w:r w:rsidRPr="00116168">
        <w:rPr>
          <w:rFonts w:ascii="Times New Roman" w:hAnsi="Times New Roman" w:cs="Times New Roman"/>
          <w:kern w:val="0"/>
          <w14:ligatures w14:val="none"/>
        </w:rPr>
        <w:t>, from the</w:t>
      </w:r>
      <w:r w:rsidRPr="00116168">
        <w:rPr>
          <w:rFonts w:ascii="Times New Roman" w:eastAsia="Times New Roman" w:hAnsi="Times New Roman" w:cs="Times New Roman"/>
          <w:color w:val="000000"/>
          <w:kern w:val="0"/>
          <w14:ligatures w14:val="none"/>
        </w:rPr>
        <w:t xml:space="preserve"> </w:t>
      </w:r>
      <w:r w:rsidR="00C65268">
        <w:rPr>
          <w:rFonts w:ascii="Times New Roman" w:hAnsi="Times New Roman" w:cs="Times New Roman"/>
          <w:kern w:val="0"/>
          <w14:ligatures w14:val="none"/>
        </w:rPr>
        <w:t>QLS</w:t>
      </w:r>
      <w:r w:rsidR="006B7631">
        <w:rPr>
          <w:rFonts w:ascii="Times New Roman" w:hAnsi="Times New Roman" w:cs="Times New Roman"/>
          <w:kern w:val="0"/>
          <w14:ligatures w14:val="none"/>
        </w:rPr>
        <w:t xml:space="preserve"> </w:t>
      </w:r>
      <w:r w:rsidR="006B7631">
        <w:rPr>
          <w:rFonts w:ascii="Times New Roman" w:hAnsi="Times New Roman" w:cs="Times New Roman"/>
          <w:kern w:val="0"/>
          <w14:ligatures w14:val="none"/>
        </w:rPr>
        <w:fldChar w:fldCharType="begin"/>
      </w:r>
      <w:r w:rsidR="00932582">
        <w:rPr>
          <w:rFonts w:ascii="Times New Roman" w:hAnsi="Times New Roman" w:cs="Times New Roman"/>
          <w:kern w:val="0"/>
          <w14:ligatures w14:val="none"/>
        </w:rPr>
        <w:instrText xml:space="preserve"> ADDIN ZOTERO_ITEM CSL_CITATION {"citationID":"GkU2YcHF","properties":{"formattedCitation":"(60)","plainCitation":"(60)","noteIndex":0},"citationItems":[{"id":2673,"uris":["http://zotero.org/users/323292/items/UXRL4XHM"],"uri":["http://zotero.org/users/323292/items/UXRL4XHM"],"itemData":{"id":2673,"type":"article-journal","container-title":"Schizophrenia bulletin","issue":"3","page":"388–398","title":"The Quality of Life Scale: an instrument for rating the schizophrenic deficit syndrome","volume":"10","author":[{"family":"Heinrichs","given":"Douglas W"},{"family":"Hanlon","given":"Thomas E"},{"family":"Carpenter Jr","given":"William T"}],"issued":{"date-parts":[["1984"]]}}}],"schema":"https://github.com/citation-style-language/schema/raw/master/csl-citation.json"} </w:instrText>
      </w:r>
      <w:r w:rsidR="006B7631">
        <w:rPr>
          <w:rFonts w:ascii="Times New Roman" w:hAnsi="Times New Roman" w:cs="Times New Roman"/>
          <w:kern w:val="0"/>
          <w14:ligatures w14:val="none"/>
        </w:rPr>
        <w:fldChar w:fldCharType="separate"/>
      </w:r>
      <w:r w:rsidR="00932582" w:rsidRPr="00932582">
        <w:rPr>
          <w:rFonts w:ascii="Times New Roman" w:hAnsi="Times New Roman" w:cs="Times New Roman"/>
        </w:rPr>
        <w:t>(60)</w:t>
      </w:r>
      <w:r w:rsidR="006B7631">
        <w:rPr>
          <w:rFonts w:ascii="Times New Roman" w:hAnsi="Times New Roman" w:cs="Times New Roman"/>
          <w:kern w:val="0"/>
          <w14:ligatures w14:val="none"/>
        </w:rPr>
        <w:fldChar w:fldCharType="end"/>
      </w:r>
      <w:r w:rsidRPr="00116168">
        <w:rPr>
          <w:rFonts w:ascii="Times New Roman" w:eastAsia="Times New Roman" w:hAnsi="Times New Roman" w:cs="Times New Roman"/>
          <w:color w:val="000000"/>
          <w:kern w:val="0"/>
          <w14:ligatures w14:val="none"/>
        </w:rPr>
        <w:t xml:space="preserve">. </w:t>
      </w:r>
    </w:p>
    <w:p w14:paraId="41F2636E" w14:textId="34598BF8" w:rsidR="001667B6" w:rsidRPr="00116168" w:rsidRDefault="00A477C4" w:rsidP="00B61CB7">
      <w:pPr>
        <w:spacing w:after="160" w:line="480" w:lineRule="auto"/>
        <w:ind w:firstLine="720"/>
        <w:rPr>
          <w:rFonts w:ascii="Times New Roman" w:hAnsi="Times New Roman" w:cs="Times New Roman"/>
          <w:kern w:val="0"/>
          <w14:ligatures w14:val="none"/>
        </w:rPr>
      </w:pPr>
      <w:r>
        <w:rPr>
          <w:rFonts w:ascii="Times New Roman" w:eastAsia="Times New Roman" w:hAnsi="Times New Roman" w:cs="Times New Roman"/>
          <w:b/>
          <w:bCs/>
          <w:color w:val="000000"/>
          <w:kern w:val="0"/>
          <w14:ligatures w14:val="none"/>
        </w:rPr>
        <w:t>Social Performance</w:t>
      </w:r>
      <w:r w:rsidR="00B61CB7">
        <w:rPr>
          <w:rFonts w:ascii="Times New Roman" w:eastAsia="Times New Roman" w:hAnsi="Times New Roman" w:cs="Times New Roman"/>
          <w:b/>
          <w:bCs/>
          <w:color w:val="000000"/>
          <w:kern w:val="0"/>
          <w14:ligatures w14:val="none"/>
        </w:rPr>
        <w:t xml:space="preserve">. </w:t>
      </w:r>
      <w:r w:rsidR="00A07F9F">
        <w:rPr>
          <w:rFonts w:ascii="Times New Roman" w:eastAsia="Times New Roman" w:hAnsi="Times New Roman" w:cs="Times New Roman"/>
          <w:bCs/>
          <w:color w:val="000000"/>
          <w:kern w:val="0"/>
          <w14:ligatures w14:val="none"/>
        </w:rPr>
        <w:t>Ability to manage day-to-day activities</w:t>
      </w:r>
      <w:r w:rsidR="001667B6" w:rsidRPr="00116168">
        <w:rPr>
          <w:rFonts w:ascii="Times New Roman" w:hAnsi="Times New Roman" w:cs="Times New Roman"/>
          <w:kern w:val="0"/>
          <w14:ligatures w14:val="none"/>
        </w:rPr>
        <w:t xml:space="preserve"> was measured using the University of California San Diego Performance-Based Skill Assessment (UPSA), a behavioral test </w:t>
      </w:r>
      <w:r w:rsidR="00A07F9F">
        <w:rPr>
          <w:rFonts w:ascii="Times New Roman" w:hAnsi="Times New Roman" w:cs="Times New Roman"/>
          <w:kern w:val="0"/>
          <w14:ligatures w14:val="none"/>
        </w:rPr>
        <w:t>of community living</w:t>
      </w:r>
      <w:r w:rsidR="006B7631">
        <w:rPr>
          <w:rFonts w:ascii="Times New Roman" w:hAnsi="Times New Roman" w:cs="Times New Roman"/>
          <w:kern w:val="0"/>
          <w14:ligatures w14:val="none"/>
        </w:rPr>
        <w:t xml:space="preserve"> </w:t>
      </w:r>
      <w:r w:rsidR="006B7631">
        <w:rPr>
          <w:rFonts w:ascii="Times New Roman" w:hAnsi="Times New Roman" w:cs="Times New Roman"/>
          <w:kern w:val="0"/>
          <w14:ligatures w14:val="none"/>
        </w:rPr>
        <w:fldChar w:fldCharType="begin"/>
      </w:r>
      <w:r w:rsidR="00932582">
        <w:rPr>
          <w:rFonts w:ascii="Times New Roman" w:hAnsi="Times New Roman" w:cs="Times New Roman"/>
          <w:kern w:val="0"/>
          <w14:ligatures w14:val="none"/>
        </w:rPr>
        <w:instrText xml:space="preserve"> ADDIN ZOTERO_ITEM CSL_CITATION {"citationID":"UPhudygg","properties":{"formattedCitation":"(62)","plainCitation":"(62)","noteIndex":0},"citationItems":[{"id":8975,"uris":["http://zotero.org/users/323292/items/S43MLZXJ"],"uri":["http://zotero.org/users/323292/items/S43MLZXJ"],"itemData":{"id":8975,"type":"article-journal","abstract":"Instruments to assess everyday functioning have utilized self-report, proxy report, clinician ratings, or direct observation of performance. Each of these methods has strengths and weaknesses. In this article we argue for the inclusion of performance-based measures of functional capacity in studies of severely mentally ill persons and describe a new measure, the UCSD Performance-Based Skills Assessment (UPSA). We administered the UPSA to 50 middle-aged and older outpatients with schizophrenia or schizoaffective disorder, and 20 normal comparison subjects. Participants' performance in five domains of functioning (Household Chores; Communication; Finance; Transportation; and Planning Recreational Activities) was assessed in standardized role-play situations. Administration of the UPSA required an average of 30 minutes to complete. Interrater reliability of ratings was excellent. Patients' performance was significantly more impaired than that of normal subjects. Among patients', the UPSA performance correlated significantly with severity of negative symptoms and of cognitive impairment but not with that of positive or depressive symptoms. The UPSA scores correlated highly with those on another performance-based measure. We believe that UPSA would be useful for assessing everyday functioning in severely mentally ill adults.","container-title":"Schizophrenia Bulletin","DOI":"10.1093/oxfordjournals.schbul.a006870","ISSN":"0586-7614","issue":"2","journalAbbreviation":"Schizophrenia Bulletin","page":"235-245","source":"Silverchair","title":"UCSD Performance-Based Skills Assessment: Development of a New Measure of Everyday Functioning for Severely Mentally Ill Adults","title-short":"UCSD Performance-Based Skills Assessment","volume":"27","author":[{"family":"Patterson","given":"Thomas L."},{"family":"Goldman","given":"Sherry"},{"family":"McKibbin","given":"Christine L."},{"family":"Hughs","given":"Troy"},{"family":"Jeste","given":"Dilip V."}],"issued":{"date-parts":[["2001",1,1]]}}}],"schema":"https://github.com/citation-style-language/schema/raw/master/csl-citation.json"} </w:instrText>
      </w:r>
      <w:r w:rsidR="006B7631">
        <w:rPr>
          <w:rFonts w:ascii="Times New Roman" w:hAnsi="Times New Roman" w:cs="Times New Roman"/>
          <w:kern w:val="0"/>
          <w14:ligatures w14:val="none"/>
        </w:rPr>
        <w:fldChar w:fldCharType="separate"/>
      </w:r>
      <w:r w:rsidR="00932582" w:rsidRPr="00932582">
        <w:rPr>
          <w:rFonts w:ascii="Times New Roman" w:hAnsi="Times New Roman" w:cs="Times New Roman"/>
        </w:rPr>
        <w:t>(62)</w:t>
      </w:r>
      <w:r w:rsidR="006B7631">
        <w:rPr>
          <w:rFonts w:ascii="Times New Roman" w:hAnsi="Times New Roman" w:cs="Times New Roman"/>
          <w:kern w:val="0"/>
          <w14:ligatures w14:val="none"/>
        </w:rPr>
        <w:fldChar w:fldCharType="end"/>
      </w:r>
      <w:r w:rsidR="001667B6" w:rsidRPr="00116168">
        <w:rPr>
          <w:rFonts w:ascii="Times New Roman" w:hAnsi="Times New Roman" w:cs="Times New Roman"/>
          <w:kern w:val="0"/>
          <w14:ligatures w14:val="none"/>
        </w:rPr>
        <w:t xml:space="preserve">.  Participants role-play tasks such as making daily </w:t>
      </w:r>
      <w:r w:rsidR="001667B6" w:rsidRPr="00116168">
        <w:rPr>
          <w:rFonts w:ascii="Times New Roman" w:hAnsi="Times New Roman" w:cs="Times New Roman"/>
          <w:kern w:val="0"/>
          <w14:ligatures w14:val="none"/>
        </w:rPr>
        <w:lastRenderedPageBreak/>
        <w:t xml:space="preserve">and urgent calls, performing shopping tasks, money manipulation, and reading maps and schedules. </w:t>
      </w:r>
    </w:p>
    <w:p w14:paraId="64F857AD" w14:textId="2EFD6DF2" w:rsidR="001667B6" w:rsidRPr="00116168" w:rsidRDefault="001667B6" w:rsidP="00B61CB7">
      <w:pPr>
        <w:spacing w:after="160" w:line="480" w:lineRule="auto"/>
        <w:ind w:firstLine="720"/>
        <w:rPr>
          <w:rFonts w:ascii="Times New Roman" w:hAnsi="Times New Roman" w:cs="Times New Roman"/>
          <w:kern w:val="0"/>
          <w14:ligatures w14:val="none"/>
        </w:rPr>
      </w:pPr>
      <w:r w:rsidRPr="00B61CB7">
        <w:rPr>
          <w:rFonts w:ascii="Times New Roman" w:hAnsi="Times New Roman" w:cs="Times New Roman"/>
          <w:b/>
          <w:bCs/>
          <w:kern w:val="0"/>
          <w14:ligatures w14:val="none"/>
        </w:rPr>
        <w:t>Residential &amp; Economic Independence</w:t>
      </w:r>
      <w:r w:rsidR="00B61CB7">
        <w:rPr>
          <w:rFonts w:ascii="Times New Roman" w:hAnsi="Times New Roman" w:cs="Times New Roman"/>
          <w:b/>
          <w:bCs/>
          <w:kern w:val="0"/>
          <w14:ligatures w14:val="none"/>
        </w:rPr>
        <w:t xml:space="preserve">. </w:t>
      </w:r>
      <w:r w:rsidRPr="00116168">
        <w:rPr>
          <w:rFonts w:ascii="Times New Roman" w:hAnsi="Times New Roman" w:cs="Times New Roman"/>
          <w:kern w:val="0"/>
          <w14:ligatures w14:val="none"/>
        </w:rPr>
        <w:t xml:space="preserve">Residential independence was defined as not being reliant on agencies or other people to arrange for a residence. </w:t>
      </w:r>
      <w:bookmarkEnd w:id="1"/>
      <w:r w:rsidRPr="00116168">
        <w:rPr>
          <w:rFonts w:ascii="Times New Roman" w:hAnsi="Times New Roman" w:cs="Times New Roman"/>
          <w:kern w:val="0"/>
          <w14:ligatures w14:val="none"/>
        </w:rPr>
        <w:t>Economic independence was similarly defined as not being reliant on another person or agency to maintain one’s finances.</w:t>
      </w:r>
    </w:p>
    <w:p w14:paraId="5C4A85F6" w14:textId="77777777" w:rsidR="00816B31" w:rsidRDefault="00816B31" w:rsidP="00816B31">
      <w:pPr>
        <w:spacing w:after="160" w:line="480" w:lineRule="auto"/>
        <w:rPr>
          <w:rFonts w:ascii="Times New Roman" w:hAnsi="Times New Roman" w:cs="Times New Roman"/>
          <w:b/>
          <w:bCs/>
          <w:i/>
          <w:kern w:val="0"/>
          <w14:ligatures w14:val="none"/>
        </w:rPr>
      </w:pPr>
      <w:r>
        <w:rPr>
          <w:rFonts w:ascii="Times New Roman" w:hAnsi="Times New Roman" w:cs="Times New Roman"/>
          <w:b/>
          <w:bCs/>
          <w:i/>
          <w:kern w:val="0"/>
          <w14:ligatures w14:val="none"/>
        </w:rPr>
        <w:t>Genotypes</w:t>
      </w:r>
    </w:p>
    <w:p w14:paraId="468FB84B" w14:textId="6558ABAB" w:rsidR="001667B6" w:rsidRPr="00116168" w:rsidRDefault="001667B6" w:rsidP="00B61CB7">
      <w:pPr>
        <w:spacing w:after="160" w:line="480" w:lineRule="auto"/>
        <w:ind w:firstLine="720"/>
        <w:rPr>
          <w:rFonts w:ascii="Times New Roman" w:hAnsi="Times New Roman" w:cs="Times New Roman"/>
          <w:kern w:val="0"/>
          <w14:ligatures w14:val="none"/>
        </w:rPr>
      </w:pPr>
      <w:r w:rsidRPr="00116168">
        <w:rPr>
          <w:rFonts w:ascii="Times New Roman" w:hAnsi="Times New Roman" w:cs="Times New Roman"/>
          <w:kern w:val="0"/>
          <w14:ligatures w14:val="none"/>
        </w:rPr>
        <w:t>DNA was extracted from peripheral lymphocytes and genotyped using the Illumina PsychArray-8 platform containing 571,054 markers. Standard quality control procedures were performed to exclude SNPs with minor allele frequency (MAF) &lt;1%, genotyping failure &gt;5%, Hardy-Weinberg equilibrium p&lt;</w:t>
      </w:r>
      <w:r w:rsidR="00757D16">
        <w:rPr>
          <w:rFonts w:ascii="Times New Roman" w:hAnsi="Times New Roman" w:cs="Times New Roman"/>
          <w:kern w:val="0"/>
          <w14:ligatures w14:val="none"/>
        </w:rPr>
        <w:t>1E</w:t>
      </w:r>
      <w:r w:rsidRPr="00116168">
        <w:rPr>
          <w:rFonts w:ascii="Times New Roman" w:hAnsi="Times New Roman" w:cs="Times New Roman"/>
          <w:kern w:val="0"/>
          <w14:ligatures w14:val="none"/>
        </w:rPr>
        <w:t xml:space="preserve">-6, mismatch between recorded and genotyped sex, as well as related individuals (π̂&gt;.20, in which case the relative with the lower call rate was dropped). SNP imputation was conducted with Beagle version 5.4 </w:t>
      </w:r>
      <w:r w:rsidR="006B7631">
        <w:rPr>
          <w:rFonts w:ascii="Times New Roman" w:hAnsi="Times New Roman" w:cs="Times New Roman"/>
          <w:kern w:val="0"/>
          <w14:ligatures w14:val="none"/>
        </w:rPr>
        <w:fldChar w:fldCharType="begin"/>
      </w:r>
      <w:r w:rsidR="00932582">
        <w:rPr>
          <w:rFonts w:ascii="Times New Roman" w:hAnsi="Times New Roman" w:cs="Times New Roman"/>
          <w:kern w:val="0"/>
          <w14:ligatures w14:val="none"/>
        </w:rPr>
        <w:instrText xml:space="preserve"> ADDIN ZOTERO_ITEM CSL_CITATION {"citationID":"xHXyKoTz","properties":{"formattedCitation":"(63)","plainCitation":"(63)","noteIndex":0},"citationItems":[{"id":9594,"uris":["http://zotero.org/users/323292/items/LMS2G4SF"],"uri":["http://zotero.org/users/323292/items/LMS2G4SF"],"itemData":{"id":9594,"type":"article-journal","container-title":"The American Journal of Human Genetics","DOI":"10.1016/j.ajhg.2015.11.020","ISSN":"0002-9297, 1537-6605","issue":"1","journalAbbreviation":"The American Journal of Human Genetics","language":"English","note":"publisher: Elsevier\nPMID: 26748515","page":"116-126","source":"www-cell-com.proxy.library.stonybrook.edu","title":"Genotype Imputation with Millions of Reference Samples","volume":"98","author":[{"family":"Browning","given":"Brian L."},{"family":"Browning","given":"Sharon R."}],"issued":{"date-parts":[["2016",1,7]]}}}],"schema":"https://github.com/citation-style-language/schema/raw/master/csl-citation.json"} </w:instrText>
      </w:r>
      <w:r w:rsidR="006B7631">
        <w:rPr>
          <w:rFonts w:ascii="Times New Roman" w:hAnsi="Times New Roman" w:cs="Times New Roman"/>
          <w:kern w:val="0"/>
          <w14:ligatures w14:val="none"/>
        </w:rPr>
        <w:fldChar w:fldCharType="separate"/>
      </w:r>
      <w:r w:rsidR="00932582" w:rsidRPr="00932582">
        <w:rPr>
          <w:rFonts w:ascii="Times New Roman" w:hAnsi="Times New Roman" w:cs="Times New Roman"/>
        </w:rPr>
        <w:t>(63)</w:t>
      </w:r>
      <w:r w:rsidR="006B7631">
        <w:rPr>
          <w:rFonts w:ascii="Times New Roman" w:hAnsi="Times New Roman" w:cs="Times New Roman"/>
          <w:kern w:val="0"/>
          <w14:ligatures w14:val="none"/>
        </w:rPr>
        <w:fldChar w:fldCharType="end"/>
      </w:r>
      <w:r w:rsidRPr="00116168">
        <w:rPr>
          <w:rFonts w:ascii="Times New Roman" w:hAnsi="Times New Roman" w:cs="Times New Roman"/>
          <w:kern w:val="0"/>
          <w14:ligatures w14:val="none"/>
        </w:rPr>
        <w:t>, against the full 1000 Genomes phase 3 reference panel</w:t>
      </w:r>
      <w:r w:rsidR="006B7631">
        <w:rPr>
          <w:rFonts w:ascii="Times New Roman" w:hAnsi="Times New Roman" w:cs="Times New Roman"/>
          <w:kern w:val="0"/>
          <w14:ligatures w14:val="none"/>
        </w:rPr>
        <w:t xml:space="preserve"> </w:t>
      </w:r>
      <w:r w:rsidR="000A70C2">
        <w:rPr>
          <w:rFonts w:ascii="Times New Roman" w:hAnsi="Times New Roman" w:cs="Times New Roman"/>
          <w:kern w:val="0"/>
          <w14:ligatures w14:val="none"/>
        </w:rPr>
        <w:fldChar w:fldCharType="begin"/>
      </w:r>
      <w:r w:rsidR="00932582">
        <w:rPr>
          <w:rFonts w:ascii="Times New Roman" w:hAnsi="Times New Roman" w:cs="Times New Roman"/>
          <w:kern w:val="0"/>
          <w14:ligatures w14:val="none"/>
        </w:rPr>
        <w:instrText xml:space="preserve"> ADDIN ZOTERO_ITEM CSL_CITATION {"citationID":"O0S8P5vT","properties":{"formattedCitation":"(51)","plainCitation":"(51)","noteIndex":0},"citationItems":[{"id":2106,"uris":["http://zotero.org/users/323292/items/5CVBE85R"],"uri":["http://zotero.org/users/323292/items/5CVBE85R"],"itemData":{"id":2106,"type":"article-journal","container-title":"Nature","issue":"7422","page":"56","title":"An integrated map of genetic variation from 1,092 human genomes","volume":"491","author":[{"family":"1000 Genomes Project Consortium","given":""}],"issued":{"date-parts":[["2012"]]}}}],"schema":"https://github.com/citation-style-language/schema/raw/master/csl-citation.json"} </w:instrText>
      </w:r>
      <w:r w:rsidR="000A70C2">
        <w:rPr>
          <w:rFonts w:ascii="Times New Roman" w:hAnsi="Times New Roman" w:cs="Times New Roman"/>
          <w:kern w:val="0"/>
          <w14:ligatures w14:val="none"/>
        </w:rPr>
        <w:fldChar w:fldCharType="separate"/>
      </w:r>
      <w:r w:rsidR="00932582" w:rsidRPr="00932582">
        <w:rPr>
          <w:rFonts w:ascii="Times New Roman" w:hAnsi="Times New Roman" w:cs="Times New Roman"/>
        </w:rPr>
        <w:t>(51)</w:t>
      </w:r>
      <w:r w:rsidR="000A70C2">
        <w:rPr>
          <w:rFonts w:ascii="Times New Roman" w:hAnsi="Times New Roman" w:cs="Times New Roman"/>
          <w:kern w:val="0"/>
          <w14:ligatures w14:val="none"/>
        </w:rPr>
        <w:fldChar w:fldCharType="end"/>
      </w:r>
      <w:r w:rsidRPr="00116168">
        <w:rPr>
          <w:rFonts w:ascii="Times New Roman" w:hAnsi="Times New Roman" w:cs="Times New Roman"/>
          <w:kern w:val="0"/>
          <w14:ligatures w14:val="none"/>
        </w:rPr>
        <w:t xml:space="preserve">. The imputed SNPs underwent another round of quality control </w:t>
      </w:r>
      <w:r w:rsidR="00B0405E" w:rsidRPr="00116168">
        <w:rPr>
          <w:rFonts w:ascii="Times New Roman" w:hAnsi="Times New Roman" w:cs="Times New Roman"/>
          <w:kern w:val="0"/>
          <w14:ligatures w14:val="none"/>
        </w:rPr>
        <w:t>in which</w:t>
      </w:r>
      <w:r w:rsidRPr="00116168">
        <w:rPr>
          <w:rFonts w:ascii="Times New Roman" w:hAnsi="Times New Roman" w:cs="Times New Roman"/>
          <w:kern w:val="0"/>
          <w14:ligatures w14:val="none"/>
        </w:rPr>
        <w:t xml:space="preserve"> SNPs with missing data &gt;10%, Hardy-Weinberg equilibrium p&lt;10-6, and imputation information score &lt;0.8 were excluded, yielding 6.58M high quality biallelic SNPs. </w:t>
      </w:r>
    </w:p>
    <w:p w14:paraId="129DEA25" w14:textId="03FDA99B" w:rsidR="001667B6" w:rsidRDefault="001667B6" w:rsidP="00B0405E">
      <w:pPr>
        <w:spacing w:after="160" w:line="480" w:lineRule="auto"/>
        <w:ind w:firstLine="720"/>
        <w:rPr>
          <w:rFonts w:ascii="Times New Roman" w:hAnsi="Times New Roman" w:cs="Times New Roman"/>
          <w:kern w:val="0"/>
          <w:lang w:eastAsia="zh-CN"/>
          <w14:ligatures w14:val="none"/>
        </w:rPr>
      </w:pPr>
      <w:r w:rsidRPr="00116168">
        <w:rPr>
          <w:rFonts w:ascii="Times New Roman" w:hAnsi="Times New Roman" w:cs="Times New Roman"/>
          <w:kern w:val="0"/>
          <w14:ligatures w14:val="none"/>
        </w:rPr>
        <w:t xml:space="preserve">The </w:t>
      </w:r>
      <w:r w:rsidR="00AA5E85">
        <w:rPr>
          <w:rFonts w:ascii="Times New Roman" w:hAnsi="Times New Roman" w:cs="Times New Roman"/>
          <w:kern w:val="0"/>
          <w14:ligatures w14:val="none"/>
        </w:rPr>
        <w:t xml:space="preserve">SZ and BP PRS were calculated using the same summary statistics and methods used in the UK Biobank and </w:t>
      </w:r>
      <w:proofErr w:type="spellStart"/>
      <w:r w:rsidR="00AA5E85">
        <w:rPr>
          <w:rFonts w:ascii="Times New Roman" w:hAnsi="Times New Roman" w:cs="Times New Roman"/>
          <w:kern w:val="0"/>
          <w14:ligatures w14:val="none"/>
        </w:rPr>
        <w:t>PsyCourse</w:t>
      </w:r>
      <w:proofErr w:type="spellEnd"/>
      <w:r w:rsidR="00AA5E85">
        <w:rPr>
          <w:rFonts w:ascii="Times New Roman" w:hAnsi="Times New Roman" w:cs="Times New Roman"/>
          <w:kern w:val="0"/>
          <w14:ligatures w14:val="none"/>
        </w:rPr>
        <w:t xml:space="preserve"> datasets, resulting in </w:t>
      </w:r>
      <w:r w:rsidR="001837B3">
        <w:rPr>
          <w:rFonts w:ascii="Times New Roman" w:hAnsi="Times New Roman" w:cs="Times New Roman"/>
          <w:kern w:val="0"/>
          <w14:ligatures w14:val="none"/>
        </w:rPr>
        <w:t xml:space="preserve">SZ and BP </w:t>
      </w:r>
      <w:r w:rsidR="00AA5E85">
        <w:rPr>
          <w:rFonts w:ascii="Times New Roman" w:hAnsi="Times New Roman" w:cs="Times New Roman"/>
          <w:kern w:val="0"/>
          <w14:ligatures w14:val="none"/>
        </w:rPr>
        <w:t xml:space="preserve">PRS based on the </w:t>
      </w:r>
      <w:r w:rsidR="003B5D24" w:rsidRPr="003B5D24">
        <w:rPr>
          <w:rFonts w:ascii="Times New Roman" w:hAnsi="Times New Roman" w:cs="Times New Roman"/>
          <w:kern w:val="0"/>
          <w14:ligatures w14:val="none"/>
        </w:rPr>
        <w:t>594</w:t>
      </w:r>
      <w:r w:rsidR="003B5D24">
        <w:rPr>
          <w:rFonts w:ascii="Times New Roman" w:hAnsi="Times New Roman" w:cs="Times New Roman"/>
          <w:kern w:val="0"/>
          <w14:ligatures w14:val="none"/>
        </w:rPr>
        <w:t>,</w:t>
      </w:r>
      <w:r w:rsidR="003B5D24" w:rsidRPr="003B5D24">
        <w:rPr>
          <w:rFonts w:ascii="Times New Roman" w:hAnsi="Times New Roman" w:cs="Times New Roman"/>
          <w:kern w:val="0"/>
          <w14:ligatures w14:val="none"/>
        </w:rPr>
        <w:t>136</w:t>
      </w:r>
      <w:r w:rsidR="00ED3195">
        <w:rPr>
          <w:rFonts w:ascii="Times New Roman" w:hAnsi="Times New Roman" w:cs="Times New Roman"/>
          <w:kern w:val="0"/>
          <w14:ligatures w14:val="none"/>
        </w:rPr>
        <w:t xml:space="preserve"> </w:t>
      </w:r>
      <w:r w:rsidR="001837B3">
        <w:rPr>
          <w:rFonts w:ascii="Times New Roman" w:hAnsi="Times New Roman" w:cs="Times New Roman"/>
          <w:kern w:val="0"/>
          <w14:ligatures w14:val="none"/>
        </w:rPr>
        <w:t xml:space="preserve">and </w:t>
      </w:r>
      <w:r w:rsidR="00ED3195" w:rsidRPr="00ED3195">
        <w:rPr>
          <w:rFonts w:ascii="Times New Roman" w:hAnsi="Times New Roman" w:cs="Times New Roman"/>
          <w:kern w:val="0"/>
          <w14:ligatures w14:val="none"/>
        </w:rPr>
        <w:t>594</w:t>
      </w:r>
      <w:r w:rsidR="00ED3195">
        <w:rPr>
          <w:rFonts w:ascii="Times New Roman" w:hAnsi="Times New Roman" w:cs="Times New Roman"/>
          <w:kern w:val="0"/>
          <w14:ligatures w14:val="none"/>
        </w:rPr>
        <w:t>,</w:t>
      </w:r>
      <w:r w:rsidR="00ED3195" w:rsidRPr="00ED3195">
        <w:rPr>
          <w:rFonts w:ascii="Times New Roman" w:hAnsi="Times New Roman" w:cs="Times New Roman"/>
          <w:kern w:val="0"/>
          <w14:ligatures w14:val="none"/>
        </w:rPr>
        <w:t>123</w:t>
      </w:r>
      <w:r w:rsidR="00ED3195">
        <w:rPr>
          <w:rFonts w:ascii="Times New Roman" w:hAnsi="Times New Roman" w:cs="Times New Roman"/>
          <w:kern w:val="0"/>
          <w14:ligatures w14:val="none"/>
        </w:rPr>
        <w:t xml:space="preserve"> </w:t>
      </w:r>
      <w:r w:rsidR="00AA5E85">
        <w:rPr>
          <w:rFonts w:ascii="Times New Roman" w:hAnsi="Times New Roman" w:cs="Times New Roman"/>
          <w:kern w:val="0"/>
          <w14:ligatures w14:val="none"/>
        </w:rPr>
        <w:t>variants</w:t>
      </w:r>
      <w:r w:rsidR="00A477C4">
        <w:rPr>
          <w:rFonts w:ascii="Times New Roman" w:hAnsi="Times New Roman" w:cs="Times New Roman"/>
          <w:kern w:val="0"/>
          <w14:ligatures w14:val="none"/>
        </w:rPr>
        <w:t>, respectively,</w:t>
      </w:r>
      <w:r w:rsidR="00AA5E85">
        <w:rPr>
          <w:rFonts w:ascii="Times New Roman" w:hAnsi="Times New Roman" w:cs="Times New Roman"/>
          <w:kern w:val="0"/>
          <w14:ligatures w14:val="none"/>
        </w:rPr>
        <w:t xml:space="preserve"> that intersected with imputed genotype data. </w:t>
      </w:r>
      <w:r w:rsidRPr="00116168">
        <w:rPr>
          <w:rFonts w:ascii="Times New Roman" w:hAnsi="Times New Roman" w:cs="Times New Roman"/>
          <w:kern w:val="0"/>
          <w:lang w:eastAsia="zh-CN"/>
          <w14:ligatures w14:val="none"/>
        </w:rPr>
        <w:t xml:space="preserve">A schizophrenia versus bipolar PRS was </w:t>
      </w:r>
      <w:r w:rsidR="00AA5E85">
        <w:rPr>
          <w:rFonts w:ascii="Times New Roman" w:hAnsi="Times New Roman" w:cs="Times New Roman"/>
          <w:kern w:val="0"/>
          <w:lang w:eastAsia="zh-CN"/>
          <w14:ligatures w14:val="none"/>
        </w:rPr>
        <w:t xml:space="preserve">also </w:t>
      </w:r>
      <w:r w:rsidRPr="00116168">
        <w:rPr>
          <w:rFonts w:ascii="Times New Roman" w:hAnsi="Times New Roman" w:cs="Times New Roman"/>
          <w:kern w:val="0"/>
          <w:lang w:eastAsia="zh-CN"/>
          <w14:ligatures w14:val="none"/>
        </w:rPr>
        <w:t xml:space="preserve">calculated based results </w:t>
      </w:r>
      <w:r w:rsidR="00757D16">
        <w:rPr>
          <w:rFonts w:ascii="Times New Roman" w:hAnsi="Times New Roman" w:cs="Times New Roman"/>
          <w:kern w:val="0"/>
          <w:lang w:eastAsia="zh-CN"/>
          <w14:ligatures w14:val="none"/>
        </w:rPr>
        <w:t xml:space="preserve">on </w:t>
      </w:r>
      <w:r w:rsidRPr="00116168">
        <w:rPr>
          <w:rFonts w:ascii="Times New Roman" w:hAnsi="Times New Roman" w:cs="Times New Roman"/>
          <w:kern w:val="0"/>
          <w:lang w:eastAsia="zh-CN"/>
          <w14:ligatures w14:val="none"/>
        </w:rPr>
        <w:t xml:space="preserve">from </w:t>
      </w:r>
      <w:proofErr w:type="spellStart"/>
      <w:r w:rsidRPr="00116168">
        <w:rPr>
          <w:rFonts w:ascii="Times New Roman" w:hAnsi="Times New Roman" w:cs="Times New Roman"/>
          <w:kern w:val="0"/>
          <w:lang w:eastAsia="zh-CN"/>
          <w14:ligatures w14:val="none"/>
        </w:rPr>
        <w:t>Ruderfer</w:t>
      </w:r>
      <w:proofErr w:type="spellEnd"/>
      <w:r w:rsidRPr="00116168">
        <w:rPr>
          <w:rFonts w:ascii="Times New Roman" w:hAnsi="Times New Roman" w:cs="Times New Roman"/>
          <w:kern w:val="0"/>
          <w:lang w:eastAsia="zh-CN"/>
          <w14:ligatures w14:val="none"/>
        </w:rPr>
        <w:t xml:space="preserve"> and colleagues</w:t>
      </w:r>
      <w:r w:rsidR="000A70C2">
        <w:rPr>
          <w:rFonts w:ascii="Times New Roman" w:hAnsi="Times New Roman" w:cs="Times New Roman"/>
          <w:kern w:val="0"/>
          <w:lang w:eastAsia="zh-CN"/>
          <w14:ligatures w14:val="none"/>
        </w:rPr>
        <w:t xml:space="preserve"> </w:t>
      </w:r>
      <w:r w:rsidR="000A70C2">
        <w:rPr>
          <w:rFonts w:ascii="Times New Roman" w:hAnsi="Times New Roman" w:cs="Times New Roman"/>
          <w:kern w:val="0"/>
          <w:lang w:eastAsia="zh-CN"/>
          <w14:ligatures w14:val="none"/>
        </w:rPr>
        <w:fldChar w:fldCharType="begin"/>
      </w:r>
      <w:r w:rsidR="00932582">
        <w:rPr>
          <w:rFonts w:ascii="Times New Roman" w:hAnsi="Times New Roman" w:cs="Times New Roman"/>
          <w:kern w:val="0"/>
          <w:lang w:eastAsia="zh-CN"/>
          <w14:ligatures w14:val="none"/>
        </w:rPr>
        <w:instrText xml:space="preserve"> ADDIN ZOTERO_ITEM CSL_CITATION {"citationID":"er2CM9TC","properties":{"formattedCitation":"(64)","plainCitation":"(64)","noteIndex":0},"citationItems":[{"id":2308,"uris":["http://zotero.org/users/323292/items/V3IUILMF"],"uri":["http://zotero.org/users/323292/items/V3IUILMF"],"itemData":{"id":2308,"type":"article-journal","abstract":"Summary\nSchizophrenia and bipolar disorder are two distinct diagnoses that share symptomology. Understanding the genetic factors contributing to the shared and disorder-specific symptoms will be crucial for improving diagnosis and treatment. In genetic data consisting of 53,555 cases (20,129 bipolar disorder [BD], 33,426 schizophrenia [SCZ]) and 54,065 controls, we identified 114 genome-wide significant loci implicating synaptic and neuronal pathways shared between disorders. Comparing SCZ to BD (23,585 SCZ, 15,270 BD) identified four genomic regions including one with disorder-independent causal variants and potassium ion response genes as contributing to differences in biology between the disorders. Polygenic risk score (PRS) analyses identified several significant correlations within case-only phenotypes including SCZ PRS with psychotic features and age of onset in BD. For the first time, we discover specific loci that distinguish between BD and SCZ and identify polygenic components underlying multiple symptom dimensions. These results point to the utility of genetics to inform symptomology and potential treatment.","container-title":"Cell","DOI":"10.1016/j.cell.2018.05.046","ISSN":"0092-8674","issue":"7","journalAbbreviation":"Cell","page":"1705-1715.e16","source":"ScienceDirect","title":"Genomic Dissection of Bipolar Disorder and Schizophrenia, Including 28 Subphenotypes","volume":"173","author":[{"family":"Ruderfer","given":"Douglas M."},{"family":"Ripke","given":"Stephan"},{"family":"McQuillin","given":"Andrew"},{"family":"Boocock","given":"James"},{"family":"Stahl","given":"Eli A."},{"family":"Pavlides","given":"Jennifer M. Whitehead"},{"family":"Mullins","given":"Niamh"},{"family":"Charney","given":"Alexander W."},{"family":"Ori","given":"Anil P. S."},{"family":"Loohuis","given":"Loes M. Olde"},{"family":"Domenici","given":"Enrico"},{"family":"Di Florio","given":"Arianna"},{"family":"Papiol","given":"Sergi"},{"family":"Kalman","given":"Janos L."},{"family":"Trubetskoy","given":"Vassily"},{"family":"Adolfsson","given":"Rolf"},{"family":"Agartz","given":"Ingrid"},{"family":"Agerbo","given":"Esben"},{"family":"Akil","given":"Huda"},{"family":"Albani","given":"Diego"},{"family":"Albus","given":"Margot"},{"family":"Alda","given":"Martin"},{"family":"Alexander","given":"Madeline"},{"family":"Alliey-Rodriguez","given":"Ney"},{"family":"Als","given":"Thomas D."},{"family":"Amin","given":"Farooq"},{"family":"Anjorin","given":"Adebayo"},{"family":"Arranz","given":"Maria J."},{"family":"Awasthi","given":"Swapnil"},{"family":"Bacanu","given":"Silviu A."},{"family":"Badner","given":"Judith A."},{"family":"Baekvad-Hansen","given":"Marie"},{"family":"Bakker","given":"Steven"},{"family":"Band","given":"Gavin"},{"family":"Barchas","given":"Jack D."},{"family":"Barroso","given":"Ines"},{"family":"Bass","given":"Nicholas"},{"family":"Bauer","given":"Michael"},{"family":"Baune","given":"Bernhard T."},{"family":"Begemann","given":"Martin"},{"family":"Bellenguez","given":"Celine"},{"family":"Belliveau","given":"Richard A."},{"family":"Bellivier","given":"Frank"},{"family":"Bender","given":"Stephan"},{"family":"Bene","given":"Judit"},{"family":"Bergen","given":"Sarah E."},{"family":"Berrettini","given":"Wade H."},{"family":"Bevilacqua","given":"Elizabeth"},{"family":"Biernacka","given":"Joanna M."},{"family":"Bigdeli","given":"Tim B."},{"family":"Black","given":"Donald W."},{"family":"Blackburn","given":"Hannah"},{"family":"Blackwell","given":"Jenefer M."},{"family":"Blackwood","given":"Douglas H. R."},{"family":"Pedersen","given":"Carsten Bocker"},{"family":"Boehnke","given":"Michael"},{"family":"Boks","given":"Marco"},{"family":"Borglum","given":"Anders D."},{"family":"Bramon","given":"Elvira"},{"family":"Breen","given":"Gerome"},{"family":"Brown","given":"Matthew A."},{"family":"Bruggeman","given":"Richard"},{"family":"Buccola","given":"Nancy G."},{"family":"Buckner","given":"Randy L."},{"family":"Budde","given":"Monika"},{"family":"Bulik-Sullivan","given":"Brendan"},{"family":"Bumpstead","given":"Suzannah J."},{"family":"Bunney","given":"William"},{"family":"Burmeister","given":"Margit"},{"family":"Buxbaum","given":"Joseph D."},{"family":"Bybjerg-Grauholm","given":"Jonas"},{"family":"Byerley","given":"William"},{"family":"Cahn","given":"Wiepke"},{"family":"Cai","given":"Guiqing"},{"family":"Cairns","given":"Murray J."},{"family":"Campion","given":"Dominique"},{"family":"Cantor","given":"Rita M."},{"family":"Carr","given":"Vaughan J."},{"family":"Carrera","given":"Noa"},{"family":"Casas","given":"Juan P."},{"family":"Casas","given":"Miquel"},{"family":"Catts","given":"Stanley V."},{"family":"Cervantes","given":"Pablo"},{"family":"Chambert","given":"Kimberley D."},{"family":"Chan","given":"Raymond C. K."},{"family":"Chen","given":"Eric Y. H."},{"family":"Chen","given":"Ronald Y. L."},{"family":"Cheng","given":"Wei"},{"family":"Cheung","given":"Eric F. C."},{"family":"Chong","given":"Siow Ann"},{"family":"Clarke","given":"Toni-Kim"},{"family":"Cloninger","given":"C. Robert"},{"family":"Cohen","given":"David"},{"family":"Cohen","given":"Nadine"},{"family":"Coleman","given":"Jonathan R. I."},{"family":"Collier","given":"David A."},{"family":"Cormican","given":"Paul"},{"family":"Coryell","given":"William"},{"family":"Craddock","given":"Nicholas"},{"family":"Craig","given":"David W."},{"family":"Crespo-Facorro","given":"Benedicto"},{"family":"Crowley","given":"James J."},{"family":"Cruceanu","given":"Cristiana"},{"family":"Curtis","given":"David"},{"family":"Czerski","given":"Piotr M."},{"family":"Dale","given":"Anders M."},{"family":"Daly","given":"Mark J."},{"family":"Dannlowski","given":"Udo"},{"family":"Darvasi","given":"Ariel"},{"family":"Davidson","given":"Michael"},{"family":"Davis","given":"Kenneth L."},{"family":"Leeuw","given":"Christiaan A.","non-dropping-particle":"de"},{"family":"Degenhardt","given":"Franziska"},{"family":"Del Favero","given":"Jurgen"},{"family":"DeLisi","given":"Lynn E."},{"family":"Deloukas","given":"Panos"},{"family":"Demontis","given":"Ditte"},{"family":"DePaulo","given":"J. Raymond"},{"family":"Forti","given":"Marta","non-dropping-particle":"di"},{"family":"Dikeos","given":"Dimitris"},{"family":"Dinan","given":"Timothy"},{"family":"Djurovic","given":"Srdjan"},{"family":"Dobbyn","given":"Amanda L."},{"family":"Donnelly","given":"Peter"},{"family":"Donohoe","given":"Gary"},{"family":"Drapeau","given":"Elodie"},{"family":"Dronov","given":"Serge"},{"family":"Duan","given":"Jubao"},{"family":"Dudbridge","given":"Frank"},{"family":"Duncanson","given":"Audrey"},{"family":"Edenberg","given":"Howard"},{"family":"Edkins","given":"Sarah"},{"family":"Ehrenreich","given":"Hannelore"},{"family":"Eichhammer","given":"Peter"},{"family":"Elvsashagen","given":"Torbjorn"},{"family":"Eriksson","given":"Johan"},{"family":"Escott-Price","given":"Valentina"},{"family":"Esko","given":"Tonu"},{"family":"Essioux","given":"Laurent"},{"family":"Etain","given":"Bruno"},{"family":"Fan","given":"Chun Chieh"},{"family":"Farh","given":"Kai-How"},{"family":"Farrell","given":"Martilias S."},{"family":"Flickinger","given":"Matthew"},{"family":"Foroud","given":"Tatiana M."},{"family":"Forty","given":"Liz"},{"family":"Frank","given":"Josef"},{"family":"Franke","given":"Lude"},{"family":"Fraser","given":"Christine"},{"family":"Freedman","given":"Robert"},{"family":"Freeman","given":"Colin"},{"family":"Freimer","given":"Nelson B."},{"family":"Friedman","given":"Joseph I."},{"family":"Fromer","given":"Menachem"},{"family":"Frye","given":"Mark A."},{"family":"Fullerton","given":"Janice M."},{"family":"Gade","given":"Katrin"},{"family":"Garnham","given":"Julie"},{"family":"Gaspar","given":"Helena A."},{"family":"Gejman","given":"Pablo V."},{"family":"Genovese","given":"Giulio"},{"family":"Georgieva","given":"Lyudmila"},{"family":"Giambartolomei","given":"Claudia"},{"family":"Giannoulatou","given":"Eleni"},{"family":"Giegling","given":"Ina"},{"family":"Gill","given":"Michael"},{"family":"Gillman","given":"Matthew"},{"family":"Pedersen","given":"Marianne Giortz"},{"family":"Giusti-Rodriguez","given":"Paola"},{"family":"Godard","given":"Stephanie"},{"family":"Goes","given":"Fernando"},{"family":"Goldstein","given":"Jacqueline I."},{"family":"Gopal","given":"Srihari"},{"family":"Gordon","given":"Scott D."},{"family":"Gordon-Smith","given":"Katherine"},{"family":"Gratten","given":"Jacob"},{"family":"Gray","given":"Emma"},{"family":"Green","given":"Elaine K."},{"family":"Green","given":"Melissa J."},{"family":"Greenwood","given":"Tiffany A."},{"family":"Grigoroiu-Serbanescu","given":"Maria"},{"family":"Grove","given":"Jakob"},{"family":"Guan","given":"Weihua"},{"family":"Gurling","given":"Hugh"},{"family":"Parra","given":"Jose Guzman"},{"family":"Gwilliam","given":"Rhian"},{"family":"Haan","given":"Lieuwe","non-dropping-particle":"de"},{"family":"Hall","given":"Jeremy"},{"family":"Hall","given":"Mei-Hua"},{"family":"Hammer","given":"Christian"},{"family":"Hammond","given":"Naomi"},{"family":"Hamshere","given":"Marian L."},{"family":"Hansen","given":"Mark"},{"family":"Hansen","given":"Thomas"},{"family":"Haroutunian","given":"Vahram"},{"family":"Hartmann","given":"Annette M."},{"family":"Hauser","given":"Joanna"},{"family":"Hautzinger","given":"Martin"},{"family":"Heilbronner","given":"Urs"},{"family":"Hellenthal","given":"Garrett"},{"family":"Henskens","given":"Frans A."},{"family":"Herms","given":"Stefan"},{"family":"Hipolito","given":"Maria"},{"family":"Hirschhorn","given":"Joel N."},{"family":"Hoffmann","given":"Per"},{"family":"Hollegaard","given":"Mads V."},{"family":"Hougaard","given":"David M."},{"family":"Huang","given":"Hailiang"},{"family":"Huckins","given":"Laura"},{"family":"Hultman","given":"Christina M."},{"family":"Hunt","given":"Sarah E."},{"family":"Ikeda","given":"Masashi"},{"family":"Iwata","given":"Nakao"},{"family":"Iyegbe","given":"Conrad"},{"family":"Jablensky","given":"Assen V."},{"family":"Jamain","given":"Stephane"},{"family":"Jankowski","given":"Janusz"},{"family":"Jayakumar","given":"Alagurevathi"},{"family":"Joa","given":"Inge"},{"family":"Jones","given":"Ian"},{"family":"Jones","given":"Lisa A."},{"family":"Jonsson","given":"Erik G."},{"family":"Julia","given":"Antonio"},{"family":"Jureus","given":"Anders"},{"family":"Kahler","given":"Anna K."},{"family":"Kahn","given":"Rene S."},{"family":"Kalaydjieva","given":"Luba"},{"family":"Kandaswamy","given":"Radhika"},{"family":"Karachanak-Yankova","given":"Sena"},{"family":"Karjalainen","given":"Juha"},{"family":"Karlsson","given":"Robert"},{"family":"Kavanagh","given":"David"},{"family":"Keller","given":"Matthew C."},{"family":"Kelly","given":"Brian J."},{"family":"Kelsoe","given":"John"},{"family":"Kennedy","given":"James L."},{"family":"Khrunin","given":"Andrey"},{"family":"Kim","given":"Yunjung"},{"family":"Kirov","given":"George"},{"family":"Kittel-Schneider","given":"Sarah"},{"family":"Klovins","given":"Janis"},{"family":"Knight","given":"Jo"},{"family":"Knott","given":"Sarah V."},{"family":"Knowles","given":"James A."},{"family":"Kogevinas","given":"Manolis"},{"family":"Konte","given":"Bettina"},{"family":"Kravariti","given":"Eugenia"},{"family":"Kucinskas","given":"Vaidutis"},{"family":"Kucinskiene","given":"Zita Ausrele"},{"family":"Kupka","given":"Ralph"},{"family":"Kuzelova-Ptackova","given":"Hana"},{"family":"Landen","given":"Mikael"},{"family":"Langford","given":"Cordelia"},{"family":"Laurent","given":"Claudine"},{"family":"Lawrence","given":"Jacob"},{"family":"Lawrie","given":"Stephen"},{"family":"Lawson","given":"William B."},{"family":"Leber","given":"Markus"},{"family":"Leboyer","given":"Marion"},{"family":"Lee","given":"Phil H."},{"family":"Keong","given":"Jimmy Lee Chee"},{"family":"Legge","given":"Sophie E."},{"family":"Lencz","given":"Todd"},{"family":"Lerer","given":"Bernard"},{"family":"Levinson","given":"Douglas F."},{"family":"Levy","given":"Shawn E."},{"family":"Lewis","given":"Cathryn M."},{"family":"Li","given":"Jun Z."},{"family":"Li","given":"Miaoxin"},{"family":"Li","given":"Qingqin S."},{"family":"Li","given":"Tao"},{"family":"Liang","given":"Kung-Yee"},{"family":"Liddle","given":"Jennifer"},{"family":"Lieberman","given":"Jeffrey"},{"family":"Limborska","given":"Svetlana"},{"family":"Lin","given":"Kuang"},{"family":"Linszen","given":"Don H."},{"family":"Lissowska","given":"Jolanta"},{"family":"Liu","given":"Chunyu"},{"family":"Liu","given":"Jianjun"},{"family":"Lonnqvist","given":"Jouko"},{"family":"Loughland","given":"Carmel M."},{"family":"Lubinski","given":"Jan"},{"family":"Lucae","given":"Susanne"},{"family":"Macek","given":"Milan"},{"family":"MacIntyre","given":"Donald J."},{"family":"Magnusson","given":"Patrik K. E."},{"family":"Maher","given":"Brion S."},{"family":"Mahon","given":"Pamela B."},{"family":"Maier","given":"Wolfgang"},{"family":"Malhotra","given":"Anil K."},{"family":"Mallet","given":"Jacques"},{"family":"Malt","given":"Ulrik F."},{"family":"Markus","given":"Hugh S."},{"family":"Marsal","given":"Sara"},{"family":"Martin","given":"Nicholas G."},{"family":"Mata","given":"Ignacio"},{"family":"Mathew","given":"Christopher G."},{"family":"Mattheisen","given":"Manuel"},{"family":"Mattingsdal","given":"Morten"},{"family":"Mayoral","given":"Fermin"},{"family":"McCann","given":"Owen T."},{"family":"McCarley","given":"Robert W."},{"family":"McCarroll","given":"Steven A."},{"family":"McCarthy","given":"Mark I."},{"family":"McDonald","given":"Colm"},{"family":"McElroy","given":"Susan L."},{"family":"McGuffin","given":"Peter"},{"family":"McInnis","given":"Melvin G."},{"family":"McIntosh","given":"Andrew M."},{"family":"McKay","given":"James D."},{"family":"McMahon","given":"Francis J."},{"family":"Medeiros","given":"Helena"},{"family":"Medland","given":"Sarah E."},{"family":"Meier","given":"Sandra"},{"family":"Meijer","given":"Carin J."},{"family":"Melegh","given":"Bela"},{"family":"Melle","given":"Ingrid"},{"family":"Meng","given":"Fan"},{"family":"Mesholam-Gately","given":"Raquelle I."},{"family":"Metspalu","given":"Andres"},{"family":"Michie","given":"Patricia T."},{"family":"Milani","given":"Lili"},{"family":"Milanova","given":"Vihra"},{"family":"Mitchell","given":"Philip B."},{"family":"Mokrab","given":"Younes"},{"family":"Montgomery","given":"Grant W."},{"family":"Moran","given":"Jennifer L."},{"family":"Morken","given":"Gunnar"},{"family":"Morris","given":"Derek W."},{"family":"Mors","given":"Ole"},{"family":"Mortensen","given":"Preben B."},{"family":"Mowry","given":"Bryan J."},{"family":"Mühleisen","given":"Thomas W."},{"family":"Müller-Myhsok","given":"Bertram"},{"family":"Murphy","given":"Kieran C."},{"family":"Murray","given":"Robin M."},{"family":"Myers","given":"Richard M."},{"family":"Myin-Germeys","given":"Inez"},{"family":"Neale","given":"Benjamin M."},{"family":"Nelis","given":"Mari"},{"family":"Nenadic","given":"Igor"},{"family":"Nertney","given":"Deborah A."},{"family":"Nestadt","given":"Gerald"},{"family":"Nicodemus","given":"Kristin K."},{"family":"Nievergelt","given":"Caroline M."},{"family":"Nikitina-Zake","given":"Liene"},{"family":"Nimgaonkar","given":"Vishwajit"},{"family":"Nisenbaum","given":"Laura"},{"family":"Nordentoft","given":"Merete"},{"family":"Nordin","given":"Annelie"},{"family":"Nöthen","given":"Markus M."},{"family":"Nwulia","given":"Evaristus A."},{"family":"O’Callaghan","given":"Eadbhard"},{"family":"O’Donovan","given":"Claire"},{"family":"O’Dushlaine","given":"Colm"},{"family":"O’Neill","given":"F. Anthony"},{"family":"Oedegaard","given":"Ketil J."},{"family":"Oh","given":"Sang-Yun"},{"family":"Olincy","given":"Ann"},{"family":"Olsen","given":"Line"},{"family":"Oruc","given":"Lilijana"},{"family":"Van Os","given":"Jim"},{"family":"Owen","given":"Michael J."},{"family":"Paciga","given":"Sara A."},{"family":"Palmer","given":"Colin N. A."},{"family":"Palotie","given":"Aarno"},{"family":"Pantelis","given":"Christos"},{"family":"Papadimitriou","given":"George N."},{"family":"Parkhomenko","given":"Elena"},{"family":"Pato","given":"Carlos"},{"family":"Pato","given":"Michele T."},{"family":"Paunio","given":"Tiina"},{"family":"Pearson","given":"Richard"},{"family":"Perkins","given":"Diana O."},{"family":"Perlis","given":"Roy H."},{"family":"Perry","given":"Amy"},{"family":"Pers","given":"Tune H."},{"family":"Petryshen","given":"Tracey L."},{"family":"Pfennig","given":"Andrea"},{"family":"Picchioni","given":"Marco"},{"family":"Pietilainen","given":"Olli"},{"family":"Pimm","given":"Jonathan"},{"family":"Pirinen","given":"Matti"},{"family":"Plomin","given":"Robert"},{"family":"Pocklington","given":"Andrew J."},{"family":"Posthuma","given":"Danielle"},{"family":"Potash","given":"James B."},{"family":"Potter","given":"Simon C."},{"family":"Powell","given":"John"},{"family":"Price","given":"Alkes"},{"family":"Pulver","given":"Ann E."},{"family":"Purcell","given":"Shaun M."},{"family":"Quested","given":"Digby"},{"family":"Ramos-Quiroga","given":"Josep Antoni"},{"family":"Rasmussen","given":"Henrik B."},{"family":"Rautanen","given":"Anna"},{"family":"Ravindrarajah","given":"Radhi"},{"family":"Regeer","given":"Eline J."},{"family":"Reichenberg","given":"Abraham"},{"family":"Reif","given":"Andreas"},{"family":"Reimers","given":"Mark A."},{"family":"Ribases","given":"Marta"},{"family":"Rice","given":"John P."},{"family":"Richards","given":"Alexander L."},{"family":"Ricketts","given":"Michelle"},{"family":"Riley","given":"Brien P."},{"family":"Rivas","given":"Fabio"},{"family":"Rivera","given":"Margarita"},{"family":"Roffman","given":"Joshua L."},{"family":"Rouleau","given":"Guy A."},{"family":"Roussos","given":"Panos"},{"family":"Rujescu","given":"Dan"},{"family":"Salomaa","given":"Veikko"},{"family":"Sanchez-Mora","given":"Cristina"},{"family":"Sanders","given":"Alan R."},{"family":"Sawcer","given":"Stephen J."},{"family":"Schall","given":"Ulrich"},{"family":"Schatzberg","given":"Alan F."},{"family":"Scheftner","given":"William A."},{"family":"Schofield","given":"Peter R."},{"family":"Schork","given":"Nicholas J."},{"family":"Schwab","given":"Sibylle G."},{"family":"Scolnick","given":"Edward M."},{"family":"Scott","given":"Laura J."},{"family":"Scott","given":"Rodney J."},{"family":"Seidman","given":"Larry J."},{"family":"Serretti","given":"Alessandro"},{"family":"Sham","given":"Pak C."},{"family":"Weickert","given":"Cynthia Shannon"},{"family":"Shehktman","given":"Tatyana"},{"family":"Shi","given":"Jianxin"},{"family":"Shilling","given":"Paul D."},{"family":"Sigurdsson","given":"Engilbert"},{"family":"Silverman","given":"Jeremy M."},{"family":"Sim","given":"Kang"},{"family":"Slaney","given":"Claire"},{"family":"Slominsky","given":"Petr"},{"family":"Smeland","given":"Olav B."},{"family":"Smoller","given":"Jordan W."},{"family":"So","given":"Hon-Cheong"},{"family":"Sobell","given":"Janet L."},{"family":"Soderman","given":"Erik"},{"family":"Hansen","given":"Christine Soholm"},{"family":"Spencer","given":"Chris C. A."},{"family":"Spijker","given":"Anne T."},{"family":"St Clair","given":"David"},{"family":"Stefansson","given":"Hreinn"},{"family":"Stefansson","given":"Kari"},{"family":"Steinberg","given":"Stacy"},{"family":"Stogmann","given":"Elisabeth"},{"family":"Stordal","given":"Eystein"},{"family":"Strange","given":"Amy"},{"family":"Straub","given":"Richard E."},{"family":"Strauss","given":"John S."},{"family":"Streit","given":"Fabian"},{"family":"Strengman","given":"Eric"},{"family":"Strohmaier","given":"Jana"},{"family":"Stroup","given":"T. Scott"},{"family":"Su","given":"Zhan"},{"family":"Subramaniam","given":"Mythily"},{"family":"Suvisaari","given":"Jaana"},{"family":"Svrakic","given":"Dragan M."},{"family":"Szatkiewicz","given":"Jin P."},{"family":"Szelinger","given":"Szabolcs"},{"family":"Tashakkori-Ghanbaria","given":"Avazeh"},{"family":"Thirumalai","given":"Srinivas"},{"family":"Thompson","given":"Robert C."},{"family":"Thorgeirsson","given":"Thorgeir E."},{"family":"Toncheva","given":"Draga"},{"family":"Tooney","given":"Paul A."},{"family":"Tosato","given":"Sarah"},{"family":"Toulopoulou","given":"Timothea"},{"family":"Trembath","given":"Richard C."},{"family":"Treutlein","given":"Jens"},{"family":"Trubetskoy","given":"Vassily"},{"family":"Turecki","given":"Gustavo"},{"family":"Vaaler","given":"Arne E."},{"family":"Vedder","given":"Helmut"},{"family":"Vieta","given":"Eduard"},{"family":"Vincent","given":"John"},{"family":"Visscher","given":"Peter M."},{"family":"Viswanathan","given":"Ananth C."},{"family":"Vukcevic","given":"Damjan"},{"family":"Waddington","given":"John"},{"family":"Waller","given":"Matthew"},{"family":"Walsh","given":"Dermot"},{"family":"Walshe","given":"Muriel"},{"family":"Walters","given":"James T. R."},{"family":"Wang","given":"Dai"},{"family":"Wang","given":"Qiang"},{"family":"Wang","given":"Weiqing"},{"family":"Wang","given":"Yunpeng"},{"family":"Watson","given":"Stanley J."},{"family":"Webb","given":"Bradley T."},{"family":"Weickert","given":"Thomas W."},{"family":"Weinberger","given":"Daniel R."},{"family":"Weisbrod","given":"Matthias"},{"family":"Weiser","given":"Mark"},{"family":"Werge","given":"Thomas"},{"family":"Weston","given":"Paul"},{"family":"Whittaker","given":"Pamela"},{"family":"Widaa","given":"Sara"},{"family":"Wiersma","given":"Durk"},{"family":"Wildenauer","given":"Dieter B."},{"family":"Williams","given":"Nigel M."},{"family":"Williams","given":"Stephanie"},{"family":"Witt","given":"Stephanie H."},{"family":"Wolen","given":"Aaron R."},{"family":"Wong","given":"Emily H. M."},{"family":"Wood","given":"Nicholas W."},{"family":"Wormley","given":"Brandon K."},{"family":"Wu","given":"Jing Qin"},{"family":"Xi","given":"Simon"},{"family":"Xu","given":"Wei"},{"family":"Young","given":"Allan H."},{"family":"Zai","given":"Clement C."},{"family":"Zandi","given":"Peter"},{"family":"Zhang","given":"Peng"},{"family":"Zheng","given":"Xuebin"},{"family":"Zimprich","given":"Fritz"},{"family":"Zollner","given":"Sebastian"},{"family":"Corvin","given":"Aiden"},{"family":"Fanous","given":"Ayman H."},{"family":"Cichon","given":"Sven"},{"family":"Rietschel","given":"Marcella"},{"family":"Gershon","given":"Elliot S."},{"family":"Schulze","given":"Thomas G."},{"family":"Cuellar-Barboza","given":"Alfredo B."},{"family":"Forstner","given":"Andreas J."},{"family":"Holmans","given":"Peter A."},{"family":"Nurnberger","given":"John I."},{"family":"Andreassen","given":"Ole A."},{"family":"Lee","given":"S. Hong"},{"family":"O’Donovan","given":"Michael C."},{"family":"Sullivan","given":"Patrick F."},{"family":"Ophoff","given":"Roel A."},{"family":"Wray","given":"Naomi R."},{"family":"Sklar","given":"Pamela"},{"family":"Kendler","given":"Kenneth S."}],"issued":{"date-parts":[["2018",6,14]]}}}],"schema":"https://github.com/citation-style-language/schema/raw/master/csl-citation.json"} </w:instrText>
      </w:r>
      <w:r w:rsidR="000A70C2">
        <w:rPr>
          <w:rFonts w:ascii="Times New Roman" w:hAnsi="Times New Roman" w:cs="Times New Roman"/>
          <w:kern w:val="0"/>
          <w:lang w:eastAsia="zh-CN"/>
          <w14:ligatures w14:val="none"/>
        </w:rPr>
        <w:fldChar w:fldCharType="separate"/>
      </w:r>
      <w:r w:rsidR="00932582" w:rsidRPr="00932582">
        <w:rPr>
          <w:rFonts w:ascii="Times New Roman" w:hAnsi="Times New Roman" w:cs="Times New Roman"/>
        </w:rPr>
        <w:t>(64)</w:t>
      </w:r>
      <w:r w:rsidR="000A70C2">
        <w:rPr>
          <w:rFonts w:ascii="Times New Roman" w:hAnsi="Times New Roman" w:cs="Times New Roman"/>
          <w:kern w:val="0"/>
          <w:lang w:eastAsia="zh-CN"/>
          <w14:ligatures w14:val="none"/>
        </w:rPr>
        <w:fldChar w:fldCharType="end"/>
      </w:r>
      <w:r w:rsidRPr="00116168">
        <w:rPr>
          <w:rFonts w:ascii="Times New Roman" w:hAnsi="Times New Roman" w:cs="Times New Roman"/>
          <w:kern w:val="0"/>
          <w:lang w:eastAsia="zh-CN"/>
          <w14:ligatures w14:val="none"/>
        </w:rPr>
        <w:t>. Analyses were restricted to participants of European ancestry, defined as being within the first 3 standard deviations of the first ten principal components</w:t>
      </w:r>
      <w:r w:rsidR="00B0068D">
        <w:rPr>
          <w:rFonts w:ascii="Times New Roman" w:hAnsi="Times New Roman" w:cs="Times New Roman"/>
          <w:kern w:val="0"/>
          <w:lang w:eastAsia="zh-CN"/>
          <w14:ligatures w14:val="none"/>
        </w:rPr>
        <w:t xml:space="preserve"> of ancestry</w:t>
      </w:r>
      <w:r w:rsidRPr="00116168">
        <w:rPr>
          <w:rFonts w:ascii="Times New Roman" w:hAnsi="Times New Roman" w:cs="Times New Roman"/>
          <w:kern w:val="0"/>
          <w:lang w:eastAsia="zh-CN"/>
          <w14:ligatures w14:val="none"/>
        </w:rPr>
        <w:t xml:space="preserve">, and participants' EUR ancestry score &lt;0.8. PRS were regressed on the first 10 principal </w:t>
      </w:r>
      <w:r w:rsidRPr="00116168">
        <w:rPr>
          <w:rFonts w:ascii="Times New Roman" w:hAnsi="Times New Roman" w:cs="Times New Roman"/>
          <w:kern w:val="0"/>
          <w:lang w:eastAsia="zh-CN"/>
          <w14:ligatures w14:val="none"/>
        </w:rPr>
        <w:lastRenderedPageBreak/>
        <w:t>components of population stratification, and the residuals normalized for subsequent analyses.</w:t>
      </w:r>
      <w:r w:rsidRPr="00116168" w:rsidDel="00C22A33">
        <w:rPr>
          <w:rFonts w:ascii="Times New Roman" w:hAnsi="Times New Roman" w:cs="Times New Roman"/>
          <w:kern w:val="0"/>
          <w:lang w:eastAsia="zh-CN"/>
          <w14:ligatures w14:val="none"/>
        </w:rPr>
        <w:t xml:space="preserve"> </w:t>
      </w:r>
    </w:p>
    <w:p w14:paraId="12A19980" w14:textId="77777777" w:rsidR="00C013E3" w:rsidRPr="00232A1D" w:rsidRDefault="00892A36" w:rsidP="00C013E3">
      <w:pPr>
        <w:spacing w:after="160" w:line="480" w:lineRule="auto"/>
        <w:rPr>
          <w:rFonts w:ascii="Times New Roman" w:hAnsi="Times New Roman" w:cs="Times New Roman"/>
          <w:b/>
          <w:bCs/>
          <w:kern w:val="0"/>
          <w14:ligatures w14:val="none"/>
        </w:rPr>
      </w:pPr>
      <w:r w:rsidRPr="00232A1D">
        <w:rPr>
          <w:rFonts w:ascii="Times New Roman" w:hAnsi="Times New Roman" w:cs="Times New Roman"/>
          <w:b/>
          <w:bCs/>
          <w:kern w:val="0"/>
          <w14:ligatures w14:val="none"/>
        </w:rPr>
        <w:t>Statistical Analysis</w:t>
      </w:r>
    </w:p>
    <w:p w14:paraId="115A882B" w14:textId="77777777" w:rsidR="00D467B7" w:rsidRDefault="00816B31" w:rsidP="00816B31">
      <w:pPr>
        <w:spacing w:after="160" w:line="480" w:lineRule="auto"/>
        <w:rPr>
          <w:rFonts w:ascii="Times New Roman" w:hAnsi="Times New Roman" w:cs="Times New Roman"/>
          <w:kern w:val="0"/>
          <w14:ligatures w14:val="none"/>
        </w:rPr>
      </w:pPr>
      <w:r>
        <w:rPr>
          <w:rFonts w:ascii="Times New Roman" w:hAnsi="Times New Roman" w:cs="Times New Roman"/>
          <w:bCs/>
          <w:kern w:val="0"/>
          <w14:ligatures w14:val="none"/>
        </w:rPr>
        <w:tab/>
      </w:r>
      <w:r w:rsidR="00D467B7">
        <w:rPr>
          <w:rFonts w:ascii="Times New Roman" w:hAnsi="Times New Roman" w:cs="Times New Roman"/>
          <w:bCs/>
          <w:kern w:val="0"/>
          <w14:ligatures w14:val="none"/>
        </w:rPr>
        <w:t xml:space="preserve">In all samples, </w:t>
      </w:r>
      <w:r w:rsidR="00D467B7">
        <w:rPr>
          <w:rFonts w:ascii="Times New Roman" w:hAnsi="Times New Roman" w:cs="Times New Roman"/>
          <w:kern w:val="0"/>
          <w14:ligatures w14:val="none"/>
        </w:rPr>
        <w:t>d</w:t>
      </w:r>
      <w:r w:rsidR="00D467B7" w:rsidRPr="00116168">
        <w:rPr>
          <w:rFonts w:ascii="Times New Roman" w:hAnsi="Times New Roman" w:cs="Times New Roman"/>
          <w:kern w:val="0"/>
          <w14:ligatures w14:val="none"/>
        </w:rPr>
        <w:t xml:space="preserve">emographic differences were analyzed using the Student t-test for continuous variables and the chi-square test for categorical variables. </w:t>
      </w:r>
    </w:p>
    <w:p w14:paraId="0F6E04D3" w14:textId="6662D12F" w:rsidR="00343F60" w:rsidRDefault="00325B53" w:rsidP="00D467B7">
      <w:pPr>
        <w:spacing w:after="160" w:line="480" w:lineRule="auto"/>
        <w:ind w:firstLine="720"/>
        <w:rPr>
          <w:rFonts w:ascii="Times New Roman" w:hAnsi="Times New Roman" w:cs="Times New Roman"/>
          <w:bCs/>
          <w:kern w:val="0"/>
          <w14:ligatures w14:val="none"/>
        </w:rPr>
      </w:pPr>
      <w:r>
        <w:rPr>
          <w:rFonts w:ascii="Times New Roman" w:hAnsi="Times New Roman" w:cs="Times New Roman"/>
          <w:bCs/>
          <w:kern w:val="0"/>
          <w14:ligatures w14:val="none"/>
        </w:rPr>
        <w:t>The association between the SZ and BP PRS and factors on which samples were stratified was evaluated using t-tests between diagnostic groups</w:t>
      </w:r>
      <w:r w:rsidR="00241D27">
        <w:rPr>
          <w:rFonts w:ascii="Times New Roman" w:hAnsi="Times New Roman" w:cs="Times New Roman"/>
          <w:bCs/>
          <w:kern w:val="0"/>
          <w14:ligatures w14:val="none"/>
        </w:rPr>
        <w:t xml:space="preserve">, with the effect size expressed as Cohen’s d, </w:t>
      </w:r>
      <w:r>
        <w:rPr>
          <w:rFonts w:ascii="Times New Roman" w:hAnsi="Times New Roman" w:cs="Times New Roman"/>
          <w:bCs/>
          <w:kern w:val="0"/>
          <w14:ligatures w14:val="none"/>
        </w:rPr>
        <w:t xml:space="preserve">and </w:t>
      </w:r>
      <w:r w:rsidR="00AC0F29">
        <w:rPr>
          <w:rFonts w:ascii="Times New Roman" w:hAnsi="Times New Roman" w:cs="Times New Roman"/>
          <w:bCs/>
          <w:kern w:val="0"/>
          <w14:ligatures w14:val="none"/>
        </w:rPr>
        <w:t>Spearman</w:t>
      </w:r>
      <w:r>
        <w:rPr>
          <w:rFonts w:ascii="Times New Roman" w:hAnsi="Times New Roman" w:cs="Times New Roman"/>
          <w:bCs/>
          <w:kern w:val="0"/>
          <w14:ligatures w14:val="none"/>
        </w:rPr>
        <w:t xml:space="preserve"> correlations (</w:t>
      </w:r>
      <w:r w:rsidR="000A70C2">
        <w:rPr>
          <w:rFonts w:ascii="Times New Roman" w:hAnsi="Times New Roman" w:cs="Times New Roman"/>
          <w:bCs/>
          <w:i/>
          <w:kern w:val="0"/>
          <w14:ligatures w14:val="none"/>
        </w:rPr>
        <w:t>ρ</w:t>
      </w:r>
      <w:r>
        <w:rPr>
          <w:rFonts w:ascii="Times New Roman" w:hAnsi="Times New Roman" w:cs="Times New Roman"/>
          <w:bCs/>
          <w:kern w:val="0"/>
          <w14:ligatures w14:val="none"/>
        </w:rPr>
        <w:t xml:space="preserve">) between PRS and ordinal phenotypes. </w:t>
      </w:r>
    </w:p>
    <w:p w14:paraId="566BDD74" w14:textId="065A5511" w:rsidR="00816B31" w:rsidRPr="00116168" w:rsidRDefault="00343F60" w:rsidP="00D467B7">
      <w:pPr>
        <w:spacing w:after="160" w:line="480" w:lineRule="auto"/>
        <w:ind w:firstLine="720"/>
        <w:rPr>
          <w:rFonts w:ascii="Times New Roman" w:hAnsi="Times New Roman" w:cs="Times New Roman"/>
          <w:kern w:val="0"/>
          <w14:ligatures w14:val="none"/>
        </w:rPr>
      </w:pPr>
      <w:r>
        <w:rPr>
          <w:rFonts w:ascii="Times New Roman" w:hAnsi="Times New Roman" w:cs="Times New Roman"/>
          <w:bCs/>
          <w:kern w:val="0"/>
          <w14:ligatures w14:val="none"/>
        </w:rPr>
        <w:t>T</w:t>
      </w:r>
      <w:r w:rsidR="00816B31" w:rsidRPr="00116168">
        <w:rPr>
          <w:rFonts w:ascii="Times New Roman" w:hAnsi="Times New Roman" w:cs="Times New Roman"/>
          <w:bCs/>
          <w:kern w:val="0"/>
          <w14:ligatures w14:val="none"/>
        </w:rPr>
        <w:t xml:space="preserve">he effect of sample stratification on the correlation between the </w:t>
      </w:r>
      <w:r w:rsidR="00816B31">
        <w:rPr>
          <w:rFonts w:ascii="Times New Roman" w:hAnsi="Times New Roman" w:cs="Times New Roman"/>
          <w:bCs/>
          <w:kern w:val="0"/>
          <w14:ligatures w14:val="none"/>
        </w:rPr>
        <w:t>SZ and BP</w:t>
      </w:r>
      <w:r w:rsidR="00816B31" w:rsidRPr="00116168">
        <w:rPr>
          <w:rFonts w:ascii="Times New Roman" w:hAnsi="Times New Roman" w:cs="Times New Roman"/>
          <w:bCs/>
          <w:kern w:val="0"/>
          <w14:ligatures w14:val="none"/>
        </w:rPr>
        <w:t xml:space="preserve"> PRS </w:t>
      </w:r>
      <w:r>
        <w:rPr>
          <w:rFonts w:ascii="Times New Roman" w:hAnsi="Times New Roman" w:cs="Times New Roman"/>
          <w:bCs/>
          <w:kern w:val="0"/>
          <w14:ligatures w14:val="none"/>
        </w:rPr>
        <w:t xml:space="preserve">was estimated using </w:t>
      </w:r>
      <w:r w:rsidR="00816B31" w:rsidRPr="00116168">
        <w:rPr>
          <w:rFonts w:ascii="Times New Roman" w:hAnsi="Times New Roman" w:cs="Times New Roman"/>
          <w:bCs/>
          <w:kern w:val="0"/>
          <w14:ligatures w14:val="none"/>
        </w:rPr>
        <w:t>Pearson correlations between the two PRS</w:t>
      </w:r>
      <w:r w:rsidR="00816B31">
        <w:rPr>
          <w:rFonts w:ascii="Times New Roman" w:hAnsi="Times New Roman" w:cs="Times New Roman"/>
          <w:bCs/>
          <w:kern w:val="0"/>
          <w14:ligatures w14:val="none"/>
        </w:rPr>
        <w:t xml:space="preserve">. In UK Biobank, this correlation was estimated in the full sample </w:t>
      </w:r>
      <w:r w:rsidR="000F6865">
        <w:rPr>
          <w:rFonts w:ascii="Times New Roman" w:hAnsi="Times New Roman" w:cs="Times New Roman"/>
          <w:bCs/>
          <w:kern w:val="0"/>
          <w14:ligatures w14:val="none"/>
        </w:rPr>
        <w:t>(N=</w:t>
      </w:r>
      <w:r w:rsidR="00FF4358">
        <w:rPr>
          <w:rFonts w:ascii="Times New Roman" w:hAnsi="Times New Roman" w:cs="Times New Roman"/>
          <w:bCs/>
          <w:kern w:val="0"/>
          <w14:ligatures w14:val="none"/>
        </w:rPr>
        <w:t>337,420</w:t>
      </w:r>
      <w:r w:rsidR="000F6865">
        <w:rPr>
          <w:rFonts w:ascii="Times New Roman" w:hAnsi="Times New Roman" w:cs="Times New Roman"/>
          <w:bCs/>
          <w:kern w:val="0"/>
          <w14:ligatures w14:val="none"/>
        </w:rPr>
        <w:t xml:space="preserve">), individuals with a </w:t>
      </w:r>
      <w:r w:rsidR="00D467B7">
        <w:rPr>
          <w:rFonts w:ascii="Times New Roman" w:hAnsi="Times New Roman" w:cs="Times New Roman"/>
          <w:bCs/>
          <w:kern w:val="0"/>
          <w14:ligatures w14:val="none"/>
        </w:rPr>
        <w:t xml:space="preserve">primary diagnosis of a </w:t>
      </w:r>
      <w:r w:rsidR="000F6865">
        <w:rPr>
          <w:rFonts w:ascii="Times New Roman" w:hAnsi="Times New Roman" w:cs="Times New Roman"/>
          <w:bCs/>
          <w:kern w:val="0"/>
          <w14:ligatures w14:val="none"/>
        </w:rPr>
        <w:t>psychotic disorder from an inpatient encounter (N=</w:t>
      </w:r>
      <w:r w:rsidR="00D467B7">
        <w:rPr>
          <w:rFonts w:ascii="Times New Roman" w:hAnsi="Times New Roman" w:cs="Times New Roman"/>
          <w:bCs/>
          <w:kern w:val="0"/>
          <w14:ligatures w14:val="none"/>
        </w:rPr>
        <w:t>9</w:t>
      </w:r>
      <w:r w:rsidR="00FF4358">
        <w:rPr>
          <w:rFonts w:ascii="Times New Roman" w:hAnsi="Times New Roman" w:cs="Times New Roman"/>
          <w:bCs/>
          <w:kern w:val="0"/>
          <w14:ligatures w14:val="none"/>
        </w:rPr>
        <w:t>89</w:t>
      </w:r>
      <w:r w:rsidR="000F6865">
        <w:rPr>
          <w:rFonts w:ascii="Times New Roman" w:hAnsi="Times New Roman" w:cs="Times New Roman"/>
          <w:bCs/>
          <w:kern w:val="0"/>
          <w14:ligatures w14:val="none"/>
        </w:rPr>
        <w:t xml:space="preserve">), and individuals with </w:t>
      </w:r>
      <w:r w:rsidR="00D467B7">
        <w:rPr>
          <w:rFonts w:ascii="Times New Roman" w:hAnsi="Times New Roman" w:cs="Times New Roman"/>
          <w:bCs/>
          <w:kern w:val="0"/>
          <w14:ligatures w14:val="none"/>
        </w:rPr>
        <w:t xml:space="preserve">at least </w:t>
      </w:r>
      <w:r w:rsidR="000F6865">
        <w:rPr>
          <w:rFonts w:ascii="Times New Roman" w:hAnsi="Times New Roman" w:cs="Times New Roman"/>
          <w:bCs/>
          <w:kern w:val="0"/>
          <w14:ligatures w14:val="none"/>
        </w:rPr>
        <w:t>1</w:t>
      </w:r>
      <w:r w:rsidR="00D467B7">
        <w:rPr>
          <w:rFonts w:ascii="Times New Roman" w:hAnsi="Times New Roman" w:cs="Times New Roman"/>
          <w:bCs/>
          <w:kern w:val="0"/>
          <w14:ligatures w14:val="none"/>
        </w:rPr>
        <w:t xml:space="preserve"> (N=1,</w:t>
      </w:r>
      <w:r w:rsidR="00FF4358">
        <w:rPr>
          <w:rFonts w:ascii="Times New Roman" w:hAnsi="Times New Roman" w:cs="Times New Roman"/>
          <w:bCs/>
          <w:kern w:val="0"/>
          <w14:ligatures w14:val="none"/>
        </w:rPr>
        <w:t>784</w:t>
      </w:r>
      <w:r w:rsidR="00D467B7">
        <w:rPr>
          <w:rFonts w:ascii="Times New Roman" w:hAnsi="Times New Roman" w:cs="Times New Roman"/>
          <w:bCs/>
          <w:kern w:val="0"/>
          <w14:ligatures w14:val="none"/>
        </w:rPr>
        <w:t>)</w:t>
      </w:r>
      <w:r w:rsidR="009D745A">
        <w:rPr>
          <w:rFonts w:ascii="Times New Roman" w:hAnsi="Times New Roman" w:cs="Times New Roman"/>
          <w:bCs/>
          <w:kern w:val="0"/>
          <w14:ligatures w14:val="none"/>
        </w:rPr>
        <w:t xml:space="preserve"> or </w:t>
      </w:r>
      <w:r w:rsidR="00D467B7">
        <w:rPr>
          <w:rFonts w:ascii="Times New Roman" w:hAnsi="Times New Roman" w:cs="Times New Roman"/>
          <w:bCs/>
          <w:kern w:val="0"/>
          <w14:ligatures w14:val="none"/>
        </w:rPr>
        <w:t>2 (N=6</w:t>
      </w:r>
      <w:r w:rsidR="00FF4358">
        <w:rPr>
          <w:rFonts w:ascii="Times New Roman" w:hAnsi="Times New Roman" w:cs="Times New Roman"/>
          <w:bCs/>
          <w:kern w:val="0"/>
          <w14:ligatures w14:val="none"/>
        </w:rPr>
        <w:t>7</w:t>
      </w:r>
      <w:r w:rsidR="00D467B7">
        <w:rPr>
          <w:rFonts w:ascii="Times New Roman" w:hAnsi="Times New Roman" w:cs="Times New Roman"/>
          <w:bCs/>
          <w:kern w:val="0"/>
          <w14:ligatures w14:val="none"/>
        </w:rPr>
        <w:t xml:space="preserve">3) psychotic disorder diagnoses recorded in the electronic medical record, death certificate, or by self-report. In </w:t>
      </w:r>
      <w:proofErr w:type="spellStart"/>
      <w:r w:rsidR="00D467B7">
        <w:rPr>
          <w:rFonts w:ascii="Times New Roman" w:hAnsi="Times New Roman" w:cs="Times New Roman"/>
          <w:bCs/>
          <w:kern w:val="0"/>
          <w14:ligatures w14:val="none"/>
        </w:rPr>
        <w:t>PsyCourse</w:t>
      </w:r>
      <w:proofErr w:type="spellEnd"/>
      <w:r w:rsidR="00D467B7">
        <w:rPr>
          <w:rFonts w:ascii="Times New Roman" w:hAnsi="Times New Roman" w:cs="Times New Roman"/>
          <w:bCs/>
          <w:kern w:val="0"/>
          <w14:ligatures w14:val="none"/>
        </w:rPr>
        <w:t xml:space="preserve">, this correlation was estimated in </w:t>
      </w:r>
      <w:r w:rsidR="00816B31" w:rsidRPr="00116168">
        <w:rPr>
          <w:rFonts w:ascii="Times New Roman" w:hAnsi="Times New Roman" w:cs="Times New Roman"/>
          <w:bCs/>
          <w:kern w:val="0"/>
          <w14:ligatures w14:val="none"/>
        </w:rPr>
        <w:t xml:space="preserve">the </w:t>
      </w:r>
      <w:r w:rsidR="00816B31">
        <w:rPr>
          <w:rFonts w:ascii="Times New Roman" w:hAnsi="Times New Roman" w:cs="Times New Roman"/>
          <w:bCs/>
          <w:kern w:val="0"/>
          <w14:ligatures w14:val="none"/>
        </w:rPr>
        <w:t>combined case-control</w:t>
      </w:r>
      <w:r w:rsidR="00816B31" w:rsidRPr="00116168">
        <w:rPr>
          <w:rFonts w:ascii="Times New Roman" w:hAnsi="Times New Roman" w:cs="Times New Roman"/>
          <w:bCs/>
          <w:kern w:val="0"/>
          <w14:ligatures w14:val="none"/>
        </w:rPr>
        <w:t xml:space="preserve"> sample (N=1</w:t>
      </w:r>
      <w:r w:rsidR="00816B31">
        <w:rPr>
          <w:rFonts w:ascii="Times New Roman" w:hAnsi="Times New Roman" w:cs="Times New Roman"/>
          <w:bCs/>
          <w:kern w:val="0"/>
          <w14:ligatures w14:val="none"/>
        </w:rPr>
        <w:t>,</w:t>
      </w:r>
      <w:r w:rsidR="00816B31" w:rsidRPr="00116168">
        <w:rPr>
          <w:rFonts w:ascii="Times New Roman" w:hAnsi="Times New Roman" w:cs="Times New Roman"/>
          <w:bCs/>
          <w:kern w:val="0"/>
          <w14:ligatures w14:val="none"/>
        </w:rPr>
        <w:t>594), among those who experienced psychotic symptoms and had at least one (N=</w:t>
      </w:r>
      <w:r w:rsidR="004F2193">
        <w:rPr>
          <w:rFonts w:ascii="Times New Roman" w:hAnsi="Times New Roman" w:cs="Times New Roman"/>
          <w:bCs/>
          <w:kern w:val="0"/>
          <w14:ligatures w14:val="none"/>
        </w:rPr>
        <w:t>378</w:t>
      </w:r>
      <w:r w:rsidR="00816B31" w:rsidRPr="00116168">
        <w:rPr>
          <w:rFonts w:ascii="Times New Roman" w:hAnsi="Times New Roman" w:cs="Times New Roman"/>
          <w:bCs/>
          <w:kern w:val="0"/>
          <w14:ligatures w14:val="none"/>
        </w:rPr>
        <w:t>) and at least two (N=</w:t>
      </w:r>
      <w:r w:rsidR="004F2193">
        <w:rPr>
          <w:rFonts w:ascii="Times New Roman" w:hAnsi="Times New Roman" w:cs="Times New Roman"/>
          <w:bCs/>
          <w:kern w:val="0"/>
          <w14:ligatures w14:val="none"/>
        </w:rPr>
        <w:t>42</w:t>
      </w:r>
      <w:r w:rsidR="00816B31" w:rsidRPr="00116168">
        <w:rPr>
          <w:rFonts w:ascii="Times New Roman" w:hAnsi="Times New Roman" w:cs="Times New Roman"/>
          <w:bCs/>
          <w:kern w:val="0"/>
          <w14:ligatures w14:val="none"/>
        </w:rPr>
        <w:t>) psychiatric hospitalizations.</w:t>
      </w:r>
      <w:r>
        <w:rPr>
          <w:rFonts w:ascii="Times New Roman" w:hAnsi="Times New Roman" w:cs="Times New Roman"/>
          <w:bCs/>
          <w:kern w:val="0"/>
          <w14:ligatures w14:val="none"/>
        </w:rPr>
        <w:t xml:space="preserve"> In the Suffolk County Mental Health Project, this correlation was estimated in the </w:t>
      </w:r>
      <w:r w:rsidR="006B6E80">
        <w:rPr>
          <w:rFonts w:ascii="Times New Roman" w:hAnsi="Times New Roman" w:cs="Times New Roman"/>
          <w:bCs/>
          <w:kern w:val="0"/>
          <w14:ligatures w14:val="none"/>
        </w:rPr>
        <w:t>combined case-control sample (N=378) and in cases only (N=199).</w:t>
      </w:r>
    </w:p>
    <w:p w14:paraId="7D753655" w14:textId="792FFD7F" w:rsidR="00232A1D" w:rsidRPr="00116168" w:rsidRDefault="006B6E80" w:rsidP="00232A1D">
      <w:pPr>
        <w:spacing w:after="160" w:line="480" w:lineRule="auto"/>
        <w:ind w:firstLine="720"/>
        <w:rPr>
          <w:rFonts w:ascii="Times New Roman" w:hAnsi="Times New Roman" w:cs="Times New Roman"/>
          <w:kern w:val="0"/>
          <w14:ligatures w14:val="none"/>
        </w:rPr>
      </w:pPr>
      <w:r>
        <w:rPr>
          <w:rFonts w:ascii="Times New Roman" w:hAnsi="Times New Roman" w:cs="Times New Roman"/>
          <w:kern w:val="0"/>
          <w14:ligatures w14:val="none"/>
        </w:rPr>
        <w:t xml:space="preserve">Among cases from </w:t>
      </w:r>
      <w:r w:rsidR="00D467B7">
        <w:rPr>
          <w:rFonts w:ascii="Times New Roman" w:hAnsi="Times New Roman" w:cs="Times New Roman"/>
          <w:kern w:val="0"/>
          <w14:ligatures w14:val="none"/>
        </w:rPr>
        <w:t>the Suffolk County Mental Health Project</w:t>
      </w:r>
      <w:r>
        <w:rPr>
          <w:rFonts w:ascii="Times New Roman" w:hAnsi="Times New Roman" w:cs="Times New Roman"/>
          <w:kern w:val="0"/>
          <w14:ligatures w14:val="none"/>
        </w:rPr>
        <w:t xml:space="preserve"> (N=199)</w:t>
      </w:r>
      <w:r w:rsidR="00D467B7">
        <w:rPr>
          <w:rFonts w:ascii="Times New Roman" w:hAnsi="Times New Roman" w:cs="Times New Roman"/>
          <w:kern w:val="0"/>
          <w14:ligatures w14:val="none"/>
        </w:rPr>
        <w:t>, a</w:t>
      </w:r>
      <w:r w:rsidR="00232A1D" w:rsidRPr="00116168">
        <w:rPr>
          <w:rFonts w:ascii="Times New Roman" w:hAnsi="Times New Roman" w:cs="Times New Roman"/>
          <w:kern w:val="0"/>
          <w14:ligatures w14:val="none"/>
        </w:rPr>
        <w:t xml:space="preserve">ssociations between 25-year outcomes and genetic risk were analyzed using Poisson and negative binomial regression for count outcomes. </w:t>
      </w:r>
      <w:r w:rsidR="00232A1D">
        <w:rPr>
          <w:rFonts w:ascii="Times New Roman" w:hAnsi="Times New Roman" w:cs="Times New Roman"/>
          <w:kern w:val="0"/>
          <w14:ligatures w14:val="none"/>
        </w:rPr>
        <w:t xml:space="preserve">When exponentiated, regression coefficients from these models are equivalent to relative risks (RR), and are reported as such. </w:t>
      </w:r>
      <w:r w:rsidR="00232A1D" w:rsidRPr="00116168">
        <w:rPr>
          <w:rFonts w:ascii="Times New Roman" w:hAnsi="Times New Roman" w:cs="Times New Roman"/>
          <w:kern w:val="0"/>
          <w14:ligatures w14:val="none"/>
        </w:rPr>
        <w:t xml:space="preserve">Logistic regression was used for binary outcomes. </w:t>
      </w:r>
      <w:r w:rsidR="00232A1D">
        <w:rPr>
          <w:rFonts w:ascii="Times New Roman" w:hAnsi="Times New Roman" w:cs="Times New Roman"/>
          <w:kern w:val="0"/>
          <w14:ligatures w14:val="none"/>
        </w:rPr>
        <w:t xml:space="preserve">Exponentiated regression coefficients from logistic regressions are equivalent to odds ratios (OR), and are reported as such. </w:t>
      </w:r>
    </w:p>
    <w:p w14:paraId="538169A5" w14:textId="77777777" w:rsidR="001667B6" w:rsidRPr="00116168" w:rsidRDefault="001667B6" w:rsidP="005E1991">
      <w:pPr>
        <w:spacing w:after="160" w:line="480" w:lineRule="auto"/>
        <w:jc w:val="center"/>
        <w:rPr>
          <w:rFonts w:ascii="Times New Roman" w:hAnsi="Times New Roman" w:cs="Times New Roman"/>
          <w:b/>
          <w:bCs/>
          <w:kern w:val="0"/>
          <w14:ligatures w14:val="none"/>
        </w:rPr>
      </w:pPr>
      <w:r w:rsidRPr="00116168">
        <w:rPr>
          <w:rFonts w:ascii="Times New Roman" w:hAnsi="Times New Roman" w:cs="Times New Roman"/>
          <w:b/>
          <w:bCs/>
          <w:kern w:val="0"/>
          <w14:ligatures w14:val="none"/>
        </w:rPr>
        <w:lastRenderedPageBreak/>
        <w:t>Results</w:t>
      </w:r>
    </w:p>
    <w:p w14:paraId="05C4EE77" w14:textId="32AE7206" w:rsidR="006B6E80" w:rsidRDefault="006B6E80" w:rsidP="00875FF2">
      <w:pPr>
        <w:spacing w:after="160" w:line="480" w:lineRule="auto"/>
        <w:rPr>
          <w:rFonts w:ascii="Times New Roman" w:hAnsi="Times New Roman" w:cs="Times New Roman"/>
          <w:b/>
          <w:kern w:val="0"/>
          <w14:ligatures w14:val="none"/>
        </w:rPr>
      </w:pPr>
      <w:r>
        <w:rPr>
          <w:rFonts w:ascii="Times New Roman" w:hAnsi="Times New Roman" w:cs="Times New Roman"/>
          <w:b/>
          <w:kern w:val="0"/>
          <w14:ligatures w14:val="none"/>
        </w:rPr>
        <w:t>Association between genetic risk and clinical phenotypes used in sample selection</w:t>
      </w:r>
    </w:p>
    <w:p w14:paraId="69591D5B" w14:textId="0771760F" w:rsidR="006B6E80" w:rsidRDefault="006B6E80" w:rsidP="00875FF2">
      <w:pPr>
        <w:spacing w:after="160" w:line="480" w:lineRule="auto"/>
        <w:rPr>
          <w:rFonts w:ascii="Times New Roman" w:hAnsi="Times New Roman" w:cs="Times New Roman"/>
          <w:kern w:val="0"/>
          <w14:ligatures w14:val="none"/>
        </w:rPr>
      </w:pPr>
      <w:r>
        <w:rPr>
          <w:rFonts w:ascii="Times New Roman" w:hAnsi="Times New Roman" w:cs="Times New Roman"/>
          <w:b/>
          <w:kern w:val="0"/>
          <w14:ligatures w14:val="none"/>
        </w:rPr>
        <w:tab/>
      </w:r>
      <w:r w:rsidR="00495188">
        <w:rPr>
          <w:rFonts w:ascii="Times New Roman" w:hAnsi="Times New Roman" w:cs="Times New Roman"/>
          <w:kern w:val="0"/>
          <w14:ligatures w14:val="none"/>
        </w:rPr>
        <w:t>The UK Biobank analysis sample was 53.8% female (N female=</w:t>
      </w:r>
      <w:r w:rsidR="00FF4358">
        <w:rPr>
          <w:rFonts w:ascii="Times New Roman" w:hAnsi="Times New Roman" w:cs="Times New Roman"/>
          <w:kern w:val="0"/>
          <w14:ligatures w14:val="none"/>
        </w:rPr>
        <w:t>181,201</w:t>
      </w:r>
      <w:r w:rsidR="00495188">
        <w:rPr>
          <w:rFonts w:ascii="Times New Roman" w:hAnsi="Times New Roman" w:cs="Times New Roman"/>
          <w:kern w:val="0"/>
          <w14:ligatures w14:val="none"/>
        </w:rPr>
        <w:t xml:space="preserve">) and age 56.9 (SD=8.0) at recruitment, on average. Both the SZ </w:t>
      </w:r>
      <w:r w:rsidR="003000BB">
        <w:rPr>
          <w:rFonts w:ascii="Times New Roman" w:hAnsi="Times New Roman" w:cs="Times New Roman"/>
          <w:kern w:val="0"/>
          <w14:ligatures w14:val="none"/>
        </w:rPr>
        <w:t xml:space="preserve">and BP </w:t>
      </w:r>
      <w:r w:rsidR="00495188">
        <w:rPr>
          <w:rFonts w:ascii="Times New Roman" w:hAnsi="Times New Roman" w:cs="Times New Roman"/>
          <w:kern w:val="0"/>
          <w14:ligatures w14:val="none"/>
        </w:rPr>
        <w:t xml:space="preserve">PRS were associated with a </w:t>
      </w:r>
      <w:r w:rsidR="003000BB">
        <w:rPr>
          <w:rFonts w:ascii="Times New Roman" w:hAnsi="Times New Roman" w:cs="Times New Roman"/>
          <w:kern w:val="0"/>
          <w14:ligatures w14:val="none"/>
        </w:rPr>
        <w:t xml:space="preserve">primary diagnosis of a </w:t>
      </w:r>
      <w:r w:rsidR="00495188">
        <w:rPr>
          <w:rFonts w:ascii="Times New Roman" w:hAnsi="Times New Roman" w:cs="Times New Roman"/>
          <w:kern w:val="0"/>
          <w14:ligatures w14:val="none"/>
        </w:rPr>
        <w:t>psychotic disorder (Cohen’s d=0.</w:t>
      </w:r>
      <w:r w:rsidR="003000BB">
        <w:rPr>
          <w:rFonts w:ascii="Times New Roman" w:hAnsi="Times New Roman" w:cs="Times New Roman"/>
          <w:kern w:val="0"/>
          <w14:ligatures w14:val="none"/>
        </w:rPr>
        <w:t>52</w:t>
      </w:r>
      <w:r w:rsidR="00495188">
        <w:rPr>
          <w:rFonts w:ascii="Times New Roman" w:hAnsi="Times New Roman" w:cs="Times New Roman"/>
          <w:kern w:val="0"/>
          <w14:ligatures w14:val="none"/>
        </w:rPr>
        <w:t xml:space="preserve"> </w:t>
      </w:r>
      <w:r w:rsidR="003000BB">
        <w:rPr>
          <w:rFonts w:ascii="Times New Roman" w:hAnsi="Times New Roman" w:cs="Times New Roman"/>
          <w:kern w:val="0"/>
          <w14:ligatures w14:val="none"/>
        </w:rPr>
        <w:t xml:space="preserve">[0.45-0.58] </w:t>
      </w:r>
      <w:r w:rsidR="00495188">
        <w:rPr>
          <w:rFonts w:ascii="Times New Roman" w:hAnsi="Times New Roman" w:cs="Times New Roman"/>
          <w:kern w:val="0"/>
          <w14:ligatures w14:val="none"/>
        </w:rPr>
        <w:t>and 0.4</w:t>
      </w:r>
      <w:r w:rsidR="003000BB">
        <w:rPr>
          <w:rFonts w:ascii="Times New Roman" w:hAnsi="Times New Roman" w:cs="Times New Roman"/>
          <w:kern w:val="0"/>
          <w14:ligatures w14:val="none"/>
        </w:rPr>
        <w:t>4</w:t>
      </w:r>
      <w:r w:rsidR="00495188">
        <w:rPr>
          <w:rFonts w:ascii="Times New Roman" w:hAnsi="Times New Roman" w:cs="Times New Roman"/>
          <w:kern w:val="0"/>
          <w14:ligatures w14:val="none"/>
        </w:rPr>
        <w:t xml:space="preserve"> </w:t>
      </w:r>
      <w:r w:rsidR="003000BB">
        <w:rPr>
          <w:rFonts w:ascii="Times New Roman" w:hAnsi="Times New Roman" w:cs="Times New Roman"/>
          <w:kern w:val="0"/>
          <w14:ligatures w14:val="none"/>
        </w:rPr>
        <w:t xml:space="preserve">[0.37-0.50] </w:t>
      </w:r>
      <w:r w:rsidR="00495188">
        <w:rPr>
          <w:rFonts w:ascii="Times New Roman" w:hAnsi="Times New Roman" w:cs="Times New Roman"/>
          <w:kern w:val="0"/>
          <w14:ligatures w14:val="none"/>
        </w:rPr>
        <w:t>respectively), as well as the total number of psychotic disorder diagnoses recorded across the medical record, death certificates, and by self-report (</w:t>
      </w:r>
      <w:r w:rsidR="009D745A">
        <w:rPr>
          <w:rFonts w:ascii="Times New Roman" w:hAnsi="Times New Roman" w:cs="Times New Roman"/>
          <w:i/>
          <w:kern w:val="0"/>
          <w14:ligatures w14:val="none"/>
        </w:rPr>
        <w:t>ρ</w:t>
      </w:r>
      <w:r w:rsidR="00495188">
        <w:rPr>
          <w:rFonts w:ascii="Times New Roman" w:hAnsi="Times New Roman" w:cs="Times New Roman"/>
          <w:kern w:val="0"/>
          <w14:ligatures w14:val="none"/>
        </w:rPr>
        <w:t>=0.0</w:t>
      </w:r>
      <w:r w:rsidR="003000BB">
        <w:rPr>
          <w:rFonts w:ascii="Times New Roman" w:hAnsi="Times New Roman" w:cs="Times New Roman"/>
          <w:kern w:val="0"/>
          <w14:ligatures w14:val="none"/>
        </w:rPr>
        <w:t>3 [</w:t>
      </w:r>
      <w:r w:rsidR="00627592">
        <w:rPr>
          <w:rFonts w:ascii="Times New Roman" w:hAnsi="Times New Roman" w:cs="Times New Roman"/>
          <w:kern w:val="0"/>
          <w14:ligatures w14:val="none"/>
        </w:rPr>
        <w:t>0.03-0.04]</w:t>
      </w:r>
      <w:r w:rsidR="00495188">
        <w:rPr>
          <w:rFonts w:ascii="Times New Roman" w:hAnsi="Times New Roman" w:cs="Times New Roman"/>
          <w:kern w:val="0"/>
          <w14:ligatures w14:val="none"/>
        </w:rPr>
        <w:t xml:space="preserve"> and 0.03</w:t>
      </w:r>
      <w:r w:rsidR="00627592">
        <w:rPr>
          <w:rFonts w:ascii="Times New Roman" w:hAnsi="Times New Roman" w:cs="Times New Roman"/>
          <w:kern w:val="0"/>
          <w14:ligatures w14:val="none"/>
        </w:rPr>
        <w:t xml:space="preserve"> [0.02-0.03]</w:t>
      </w:r>
      <w:r w:rsidR="00495188">
        <w:rPr>
          <w:rFonts w:ascii="Times New Roman" w:hAnsi="Times New Roman" w:cs="Times New Roman"/>
          <w:kern w:val="0"/>
          <w14:ligatures w14:val="none"/>
        </w:rPr>
        <w:t xml:space="preserve"> respectively).</w:t>
      </w:r>
    </w:p>
    <w:p w14:paraId="66CC67E8" w14:textId="28A7C3DD" w:rsidR="00AE4B6A" w:rsidRDefault="00495188" w:rsidP="00875FF2">
      <w:pPr>
        <w:spacing w:after="160" w:line="480" w:lineRule="auto"/>
        <w:rPr>
          <w:rFonts w:ascii="Times New Roman" w:hAnsi="Times New Roman" w:cs="Times New Roman"/>
          <w:kern w:val="0"/>
          <w14:ligatures w14:val="none"/>
        </w:rPr>
      </w:pPr>
      <w:r>
        <w:rPr>
          <w:rFonts w:ascii="Times New Roman" w:hAnsi="Times New Roman" w:cs="Times New Roman"/>
          <w:kern w:val="0"/>
          <w14:ligatures w14:val="none"/>
        </w:rPr>
        <w:tab/>
        <w:t xml:space="preserve">Demographics of the </w:t>
      </w:r>
      <w:proofErr w:type="spellStart"/>
      <w:r>
        <w:rPr>
          <w:rFonts w:ascii="Times New Roman" w:hAnsi="Times New Roman" w:cs="Times New Roman"/>
          <w:kern w:val="0"/>
          <w14:ligatures w14:val="none"/>
        </w:rPr>
        <w:t>PsyCourse</w:t>
      </w:r>
      <w:proofErr w:type="spellEnd"/>
      <w:r>
        <w:rPr>
          <w:rFonts w:ascii="Times New Roman" w:hAnsi="Times New Roman" w:cs="Times New Roman"/>
          <w:kern w:val="0"/>
          <w14:ligatures w14:val="none"/>
        </w:rPr>
        <w:t xml:space="preserve"> Study are reported in Table 2. </w:t>
      </w:r>
      <w:r w:rsidRPr="00116168">
        <w:rPr>
          <w:rFonts w:ascii="Times New Roman" w:hAnsi="Times New Roman" w:cs="Times New Roman"/>
          <w:kern w:val="0"/>
          <w14:ligatures w14:val="none"/>
        </w:rPr>
        <w:t xml:space="preserve">Both the SZ and BP PRS were </w:t>
      </w:r>
      <w:r w:rsidR="00810C33">
        <w:rPr>
          <w:rFonts w:ascii="Times New Roman" w:hAnsi="Times New Roman" w:cs="Times New Roman"/>
          <w:kern w:val="0"/>
          <w14:ligatures w14:val="none"/>
        </w:rPr>
        <w:t xml:space="preserve">associated with </w:t>
      </w:r>
      <w:r w:rsidR="008213D6">
        <w:rPr>
          <w:rFonts w:ascii="Times New Roman" w:hAnsi="Times New Roman" w:cs="Times New Roman"/>
          <w:kern w:val="0"/>
          <w14:ligatures w14:val="none"/>
        </w:rPr>
        <w:t xml:space="preserve">psychotic disorder diagnosis </w:t>
      </w:r>
      <w:r w:rsidRPr="00116168">
        <w:rPr>
          <w:rFonts w:ascii="Times New Roman" w:hAnsi="Times New Roman" w:cs="Times New Roman"/>
          <w:kern w:val="0"/>
          <w14:ligatures w14:val="none"/>
        </w:rPr>
        <w:t>(</w:t>
      </w:r>
      <w:r w:rsidR="008213D6">
        <w:rPr>
          <w:rFonts w:ascii="Times New Roman" w:hAnsi="Times New Roman" w:cs="Times New Roman"/>
          <w:kern w:val="0"/>
          <w14:ligatures w14:val="none"/>
        </w:rPr>
        <w:t>Cohen’s d=0.67 [0.60-0.74] and 0.66 [0.59-0.73]</w:t>
      </w:r>
      <w:r w:rsidR="00F928A3">
        <w:rPr>
          <w:rFonts w:ascii="Times New Roman" w:hAnsi="Times New Roman" w:cs="Times New Roman"/>
          <w:kern w:val="0"/>
          <w14:ligatures w14:val="none"/>
        </w:rPr>
        <w:t>, respectively</w:t>
      </w:r>
      <w:r w:rsidRPr="00116168">
        <w:rPr>
          <w:rFonts w:ascii="Times New Roman" w:hAnsi="Times New Roman" w:cs="Times New Roman"/>
          <w:kern w:val="0"/>
          <w14:ligatures w14:val="none"/>
        </w:rPr>
        <w:t>)</w:t>
      </w:r>
      <w:r w:rsidR="008213D6">
        <w:rPr>
          <w:rFonts w:ascii="Times New Roman" w:hAnsi="Times New Roman" w:cs="Times New Roman"/>
          <w:kern w:val="0"/>
          <w14:ligatures w14:val="none"/>
        </w:rPr>
        <w:t xml:space="preserve"> and hospitalization (Cohen’s d=0.31 [</w:t>
      </w:r>
      <w:r w:rsidR="00916D23">
        <w:rPr>
          <w:rFonts w:ascii="Times New Roman" w:hAnsi="Times New Roman" w:cs="Times New Roman"/>
          <w:kern w:val="0"/>
          <w14:ligatures w14:val="none"/>
        </w:rPr>
        <w:t>0.24-0.38] and 0.30 [0.23-0.37]).</w:t>
      </w:r>
    </w:p>
    <w:p w14:paraId="4711B9B2" w14:textId="77777777" w:rsidR="00AE4B6A" w:rsidRDefault="00AE4B6A">
      <w:pPr>
        <w:rPr>
          <w:rFonts w:ascii="Times New Roman" w:hAnsi="Times New Roman" w:cs="Times New Roman"/>
          <w:kern w:val="0"/>
          <w14:ligatures w14:val="none"/>
        </w:rPr>
      </w:pPr>
      <w:r>
        <w:rPr>
          <w:rFonts w:ascii="Times New Roman" w:hAnsi="Times New Roman" w:cs="Times New Roman"/>
          <w:kern w:val="0"/>
          <w14:ligatures w14:val="none"/>
        </w:rPr>
        <w:br w:type="page"/>
      </w:r>
    </w:p>
    <w:tbl>
      <w:tblPr>
        <w:tblW w:w="3794" w:type="pct"/>
        <w:tblLook w:val="04A0" w:firstRow="1" w:lastRow="0" w:firstColumn="1" w:lastColumn="0" w:noHBand="0" w:noVBand="1"/>
      </w:tblPr>
      <w:tblGrid>
        <w:gridCol w:w="2906"/>
        <w:gridCol w:w="1476"/>
        <w:gridCol w:w="1648"/>
        <w:gridCol w:w="810"/>
      </w:tblGrid>
      <w:tr w:rsidR="00AE4B6A" w:rsidRPr="00AE4B6A" w14:paraId="652D2254" w14:textId="77777777" w:rsidTr="00FE6C36">
        <w:trPr>
          <w:trHeight w:val="639"/>
        </w:trPr>
        <w:tc>
          <w:tcPr>
            <w:tcW w:w="5000" w:type="pct"/>
            <w:gridSpan w:val="4"/>
            <w:tcBorders>
              <w:top w:val="nil"/>
              <w:left w:val="nil"/>
              <w:bottom w:val="single" w:sz="8" w:space="0" w:color="auto"/>
              <w:right w:val="nil"/>
            </w:tcBorders>
            <w:shd w:val="clear" w:color="auto" w:fill="auto"/>
            <w:vAlign w:val="bottom"/>
            <w:hideMark/>
          </w:tcPr>
          <w:p w14:paraId="48439EBA" w14:textId="77777777" w:rsidR="00AE4B6A" w:rsidRPr="00AE4B6A" w:rsidRDefault="00AE4B6A" w:rsidP="00AE4B6A">
            <w:pPr>
              <w:rPr>
                <w:rFonts w:ascii="Times New Roman" w:eastAsia="Times New Roman" w:hAnsi="Times New Roman" w:cs="Times New Roman"/>
                <w:b/>
                <w:bCs/>
                <w:color w:val="000000"/>
                <w:kern w:val="0"/>
                <w14:ligatures w14:val="none"/>
              </w:rPr>
            </w:pPr>
            <w:r w:rsidRPr="00AE4B6A">
              <w:rPr>
                <w:rFonts w:ascii="Times New Roman" w:eastAsia="Times New Roman" w:hAnsi="Times New Roman" w:cs="Times New Roman"/>
                <w:b/>
                <w:bCs/>
                <w:color w:val="000000"/>
                <w:kern w:val="0"/>
                <w14:ligatures w14:val="none"/>
              </w:rPr>
              <w:lastRenderedPageBreak/>
              <w:t xml:space="preserve">Table 2. </w:t>
            </w:r>
            <w:r w:rsidRPr="00AE4B6A">
              <w:rPr>
                <w:rFonts w:ascii="Times New Roman" w:eastAsia="Times New Roman" w:hAnsi="Times New Roman" w:cs="Times New Roman"/>
                <w:i/>
                <w:iCs/>
                <w:color w:val="000000"/>
                <w:kern w:val="0"/>
                <w14:ligatures w14:val="none"/>
              </w:rPr>
              <w:t xml:space="preserve">Demographic and clinical characteristics of the </w:t>
            </w:r>
            <w:proofErr w:type="spellStart"/>
            <w:r w:rsidRPr="00AE4B6A">
              <w:rPr>
                <w:rFonts w:ascii="Times New Roman" w:eastAsia="Times New Roman" w:hAnsi="Times New Roman" w:cs="Times New Roman"/>
                <w:i/>
                <w:iCs/>
                <w:color w:val="000000"/>
                <w:kern w:val="0"/>
                <w14:ligatures w14:val="none"/>
              </w:rPr>
              <w:t>PsyCourse</w:t>
            </w:r>
            <w:proofErr w:type="spellEnd"/>
            <w:r w:rsidRPr="00AE4B6A">
              <w:rPr>
                <w:rFonts w:ascii="Times New Roman" w:eastAsia="Times New Roman" w:hAnsi="Times New Roman" w:cs="Times New Roman"/>
                <w:i/>
                <w:iCs/>
                <w:color w:val="000000"/>
                <w:kern w:val="0"/>
                <w14:ligatures w14:val="none"/>
              </w:rPr>
              <w:t xml:space="preserve"> sample</w:t>
            </w:r>
          </w:p>
        </w:tc>
      </w:tr>
      <w:tr w:rsidR="00FE6C36" w:rsidRPr="00AE4B6A" w14:paraId="7476AF85" w14:textId="77777777" w:rsidTr="00FE6C36">
        <w:trPr>
          <w:trHeight w:val="312"/>
        </w:trPr>
        <w:tc>
          <w:tcPr>
            <w:tcW w:w="2124" w:type="pct"/>
            <w:tcBorders>
              <w:top w:val="nil"/>
              <w:left w:val="nil"/>
              <w:bottom w:val="nil"/>
              <w:right w:val="nil"/>
            </w:tcBorders>
            <w:shd w:val="clear" w:color="auto" w:fill="auto"/>
            <w:vAlign w:val="bottom"/>
            <w:hideMark/>
          </w:tcPr>
          <w:p w14:paraId="0F8AEBC7" w14:textId="77777777" w:rsidR="00FE6C36" w:rsidRPr="00AE4B6A" w:rsidRDefault="00FE6C36" w:rsidP="00AE4B6A">
            <w:pPr>
              <w:rPr>
                <w:rFonts w:ascii="Times New Roman" w:eastAsia="Times New Roman" w:hAnsi="Times New Roman" w:cs="Times New Roman"/>
                <w:b/>
                <w:bCs/>
                <w:color w:val="000000"/>
                <w:kern w:val="0"/>
                <w14:ligatures w14:val="none"/>
              </w:rPr>
            </w:pPr>
          </w:p>
        </w:tc>
        <w:tc>
          <w:tcPr>
            <w:tcW w:w="1079" w:type="pct"/>
            <w:tcBorders>
              <w:top w:val="nil"/>
              <w:left w:val="nil"/>
              <w:bottom w:val="nil"/>
              <w:right w:val="nil"/>
            </w:tcBorders>
            <w:shd w:val="clear" w:color="auto" w:fill="auto"/>
            <w:noWrap/>
            <w:vAlign w:val="center"/>
            <w:hideMark/>
          </w:tcPr>
          <w:p w14:paraId="5F83DD0D" w14:textId="77777777" w:rsidR="00FE6C36" w:rsidRPr="00AE4B6A" w:rsidRDefault="00FE6C36" w:rsidP="00AE4B6A">
            <w:pPr>
              <w:jc w:val="center"/>
              <w:rPr>
                <w:rFonts w:ascii="Times New Roman" w:eastAsia="Times New Roman" w:hAnsi="Times New Roman" w:cs="Times New Roman"/>
                <w:b/>
                <w:bCs/>
                <w:color w:val="000000"/>
                <w:kern w:val="0"/>
                <w14:ligatures w14:val="none"/>
              </w:rPr>
            </w:pPr>
            <w:r w:rsidRPr="00AE4B6A">
              <w:rPr>
                <w:rFonts w:ascii="Times New Roman" w:eastAsia="Times New Roman" w:hAnsi="Times New Roman" w:cs="Times New Roman"/>
                <w:b/>
                <w:bCs/>
                <w:color w:val="000000"/>
                <w:kern w:val="0"/>
                <w14:ligatures w14:val="none"/>
              </w:rPr>
              <w:t>Cases</w:t>
            </w:r>
          </w:p>
        </w:tc>
        <w:tc>
          <w:tcPr>
            <w:tcW w:w="1205" w:type="pct"/>
            <w:tcBorders>
              <w:top w:val="nil"/>
              <w:left w:val="nil"/>
              <w:bottom w:val="nil"/>
              <w:right w:val="nil"/>
            </w:tcBorders>
            <w:shd w:val="clear" w:color="auto" w:fill="auto"/>
            <w:noWrap/>
            <w:vAlign w:val="center"/>
            <w:hideMark/>
          </w:tcPr>
          <w:p w14:paraId="60C4188F" w14:textId="77777777" w:rsidR="00FE6C36" w:rsidRPr="00AE4B6A" w:rsidRDefault="00FE6C36" w:rsidP="00AE4B6A">
            <w:pPr>
              <w:jc w:val="center"/>
              <w:rPr>
                <w:rFonts w:ascii="Times New Roman" w:eastAsia="Times New Roman" w:hAnsi="Times New Roman" w:cs="Times New Roman"/>
                <w:b/>
                <w:bCs/>
                <w:color w:val="000000"/>
                <w:kern w:val="0"/>
                <w14:ligatures w14:val="none"/>
              </w:rPr>
            </w:pPr>
            <w:r w:rsidRPr="00AE4B6A">
              <w:rPr>
                <w:rFonts w:ascii="Times New Roman" w:eastAsia="Times New Roman" w:hAnsi="Times New Roman" w:cs="Times New Roman"/>
                <w:b/>
                <w:bCs/>
                <w:color w:val="000000"/>
                <w:kern w:val="0"/>
                <w14:ligatures w14:val="none"/>
              </w:rPr>
              <w:t>Controls</w:t>
            </w:r>
          </w:p>
        </w:tc>
        <w:tc>
          <w:tcPr>
            <w:tcW w:w="592" w:type="pct"/>
            <w:vMerge w:val="restart"/>
            <w:tcBorders>
              <w:top w:val="nil"/>
              <w:left w:val="nil"/>
              <w:bottom w:val="single" w:sz="8" w:space="0" w:color="000000"/>
              <w:right w:val="nil"/>
            </w:tcBorders>
            <w:shd w:val="clear" w:color="auto" w:fill="auto"/>
            <w:vAlign w:val="center"/>
            <w:hideMark/>
          </w:tcPr>
          <w:p w14:paraId="5DEF01CF" w14:textId="77777777" w:rsidR="00FE6C36" w:rsidRPr="00AE4B6A" w:rsidRDefault="00FE6C36" w:rsidP="00AE4B6A">
            <w:pPr>
              <w:jc w:val="center"/>
              <w:rPr>
                <w:rFonts w:ascii="Times New Roman" w:eastAsia="Times New Roman" w:hAnsi="Times New Roman" w:cs="Times New Roman"/>
                <w:b/>
                <w:bCs/>
                <w:color w:val="000000"/>
                <w:kern w:val="0"/>
                <w14:ligatures w14:val="none"/>
              </w:rPr>
            </w:pPr>
            <w:r w:rsidRPr="00AE4B6A">
              <w:rPr>
                <w:rFonts w:ascii="Times New Roman" w:eastAsia="Times New Roman" w:hAnsi="Times New Roman" w:cs="Times New Roman"/>
                <w:b/>
                <w:bCs/>
                <w:color w:val="000000"/>
                <w:kern w:val="0"/>
                <w14:ligatures w14:val="none"/>
              </w:rPr>
              <w:t>P</w:t>
            </w:r>
          </w:p>
        </w:tc>
      </w:tr>
      <w:tr w:rsidR="00FE6C36" w:rsidRPr="00AE4B6A" w14:paraId="015FFA29" w14:textId="77777777" w:rsidTr="00FE6C36">
        <w:trPr>
          <w:trHeight w:val="324"/>
        </w:trPr>
        <w:tc>
          <w:tcPr>
            <w:tcW w:w="2124" w:type="pct"/>
            <w:tcBorders>
              <w:top w:val="nil"/>
              <w:left w:val="nil"/>
              <w:bottom w:val="single" w:sz="8" w:space="0" w:color="auto"/>
              <w:right w:val="nil"/>
            </w:tcBorders>
            <w:shd w:val="clear" w:color="auto" w:fill="auto"/>
            <w:vAlign w:val="center"/>
            <w:hideMark/>
          </w:tcPr>
          <w:p w14:paraId="08388006" w14:textId="77777777" w:rsidR="00FE6C36" w:rsidRPr="00AE4B6A" w:rsidRDefault="00FE6C36" w:rsidP="00AE4B6A">
            <w:pPr>
              <w:jc w:val="center"/>
              <w:rPr>
                <w:rFonts w:ascii="Times New Roman" w:eastAsia="Times New Roman" w:hAnsi="Times New Roman" w:cs="Times New Roman"/>
                <w:color w:val="000000"/>
                <w:kern w:val="0"/>
                <w14:ligatures w14:val="none"/>
              </w:rPr>
            </w:pPr>
            <w:r w:rsidRPr="00AE4B6A">
              <w:rPr>
                <w:rFonts w:ascii="Times New Roman" w:eastAsia="Times New Roman" w:hAnsi="Times New Roman" w:cs="Times New Roman"/>
                <w:color w:val="000000"/>
                <w:kern w:val="0"/>
                <w14:ligatures w14:val="none"/>
              </w:rPr>
              <w:t> </w:t>
            </w:r>
          </w:p>
        </w:tc>
        <w:tc>
          <w:tcPr>
            <w:tcW w:w="1079" w:type="pct"/>
            <w:tcBorders>
              <w:top w:val="nil"/>
              <w:left w:val="nil"/>
              <w:bottom w:val="single" w:sz="8" w:space="0" w:color="auto"/>
              <w:right w:val="nil"/>
            </w:tcBorders>
            <w:shd w:val="clear" w:color="auto" w:fill="auto"/>
            <w:noWrap/>
            <w:vAlign w:val="center"/>
            <w:hideMark/>
          </w:tcPr>
          <w:p w14:paraId="7A941FA5" w14:textId="77777777" w:rsidR="00FE6C36" w:rsidRPr="00AE4B6A" w:rsidRDefault="00FE6C36" w:rsidP="00AE4B6A">
            <w:pPr>
              <w:jc w:val="center"/>
              <w:rPr>
                <w:rFonts w:ascii="Times New Roman" w:eastAsia="Times New Roman" w:hAnsi="Times New Roman" w:cs="Times New Roman"/>
                <w:color w:val="000000"/>
                <w:kern w:val="0"/>
                <w14:ligatures w14:val="none"/>
              </w:rPr>
            </w:pPr>
            <w:r w:rsidRPr="00AE4B6A">
              <w:rPr>
                <w:rFonts w:ascii="Times New Roman" w:eastAsia="Times New Roman" w:hAnsi="Times New Roman" w:cs="Times New Roman"/>
                <w:color w:val="000000"/>
                <w:kern w:val="0"/>
                <w14:ligatures w14:val="none"/>
              </w:rPr>
              <w:t>(N=1,190)</w:t>
            </w:r>
          </w:p>
        </w:tc>
        <w:tc>
          <w:tcPr>
            <w:tcW w:w="1205" w:type="pct"/>
            <w:tcBorders>
              <w:top w:val="nil"/>
              <w:left w:val="nil"/>
              <w:bottom w:val="single" w:sz="8" w:space="0" w:color="auto"/>
              <w:right w:val="nil"/>
            </w:tcBorders>
            <w:shd w:val="clear" w:color="auto" w:fill="auto"/>
            <w:noWrap/>
            <w:vAlign w:val="center"/>
            <w:hideMark/>
          </w:tcPr>
          <w:p w14:paraId="1F8F095C" w14:textId="77777777" w:rsidR="00FE6C36" w:rsidRPr="00AE4B6A" w:rsidRDefault="00FE6C36" w:rsidP="00AE4B6A">
            <w:pPr>
              <w:jc w:val="center"/>
              <w:rPr>
                <w:rFonts w:ascii="Times New Roman" w:eastAsia="Times New Roman" w:hAnsi="Times New Roman" w:cs="Times New Roman"/>
                <w:color w:val="000000"/>
                <w:kern w:val="0"/>
                <w14:ligatures w14:val="none"/>
              </w:rPr>
            </w:pPr>
            <w:r w:rsidRPr="00AE4B6A">
              <w:rPr>
                <w:rFonts w:ascii="Times New Roman" w:eastAsia="Times New Roman" w:hAnsi="Times New Roman" w:cs="Times New Roman"/>
                <w:color w:val="000000"/>
                <w:kern w:val="0"/>
                <w14:ligatures w14:val="none"/>
              </w:rPr>
              <w:t>(N=404)</w:t>
            </w:r>
          </w:p>
        </w:tc>
        <w:tc>
          <w:tcPr>
            <w:tcW w:w="592" w:type="pct"/>
            <w:vMerge/>
            <w:tcBorders>
              <w:top w:val="nil"/>
              <w:left w:val="nil"/>
              <w:bottom w:val="single" w:sz="8" w:space="0" w:color="000000"/>
              <w:right w:val="nil"/>
            </w:tcBorders>
            <w:vAlign w:val="center"/>
            <w:hideMark/>
          </w:tcPr>
          <w:p w14:paraId="4D66D12F" w14:textId="77777777" w:rsidR="00FE6C36" w:rsidRPr="00AE4B6A" w:rsidRDefault="00FE6C36" w:rsidP="00AE4B6A">
            <w:pPr>
              <w:rPr>
                <w:rFonts w:ascii="Times New Roman" w:eastAsia="Times New Roman" w:hAnsi="Times New Roman" w:cs="Times New Roman"/>
                <w:b/>
                <w:bCs/>
                <w:color w:val="000000"/>
                <w:kern w:val="0"/>
                <w14:ligatures w14:val="none"/>
              </w:rPr>
            </w:pPr>
          </w:p>
        </w:tc>
      </w:tr>
      <w:tr w:rsidR="00FE6C36" w:rsidRPr="00AE4B6A" w14:paraId="3D4416C3" w14:textId="77777777" w:rsidTr="00FE6C36">
        <w:trPr>
          <w:trHeight w:val="321"/>
        </w:trPr>
        <w:tc>
          <w:tcPr>
            <w:tcW w:w="2124" w:type="pct"/>
            <w:tcBorders>
              <w:top w:val="nil"/>
              <w:left w:val="nil"/>
              <w:bottom w:val="nil"/>
              <w:right w:val="nil"/>
            </w:tcBorders>
            <w:shd w:val="clear" w:color="auto" w:fill="auto"/>
            <w:vAlign w:val="center"/>
            <w:hideMark/>
          </w:tcPr>
          <w:p w14:paraId="5A0C9E88" w14:textId="77777777" w:rsidR="00FE6C36" w:rsidRPr="00AE4B6A" w:rsidRDefault="00FE6C36" w:rsidP="00AE4B6A">
            <w:pPr>
              <w:rPr>
                <w:rFonts w:ascii="Times New Roman" w:eastAsia="Times New Roman" w:hAnsi="Times New Roman" w:cs="Times New Roman"/>
                <w:color w:val="000000"/>
                <w:kern w:val="0"/>
                <w14:ligatures w14:val="none"/>
              </w:rPr>
            </w:pPr>
            <w:r w:rsidRPr="00AE4B6A">
              <w:rPr>
                <w:rFonts w:ascii="Times New Roman" w:eastAsia="Times New Roman" w:hAnsi="Times New Roman" w:cs="Times New Roman"/>
                <w:color w:val="000000"/>
                <w:kern w:val="0"/>
                <w14:ligatures w14:val="none"/>
              </w:rPr>
              <w:t>Gender</w:t>
            </w:r>
          </w:p>
        </w:tc>
        <w:tc>
          <w:tcPr>
            <w:tcW w:w="1079" w:type="pct"/>
            <w:tcBorders>
              <w:top w:val="nil"/>
              <w:left w:val="nil"/>
              <w:bottom w:val="nil"/>
              <w:right w:val="nil"/>
            </w:tcBorders>
            <w:shd w:val="clear" w:color="auto" w:fill="auto"/>
            <w:noWrap/>
            <w:vAlign w:val="center"/>
            <w:hideMark/>
          </w:tcPr>
          <w:p w14:paraId="312AA49F" w14:textId="77777777" w:rsidR="00FE6C36" w:rsidRPr="00AE4B6A" w:rsidRDefault="00FE6C36" w:rsidP="00AE4B6A">
            <w:pPr>
              <w:rPr>
                <w:rFonts w:ascii="Times New Roman" w:eastAsia="Times New Roman" w:hAnsi="Times New Roman" w:cs="Times New Roman"/>
                <w:color w:val="000000"/>
                <w:kern w:val="0"/>
                <w14:ligatures w14:val="none"/>
              </w:rPr>
            </w:pPr>
          </w:p>
        </w:tc>
        <w:tc>
          <w:tcPr>
            <w:tcW w:w="1205" w:type="pct"/>
            <w:tcBorders>
              <w:top w:val="nil"/>
              <w:left w:val="nil"/>
              <w:bottom w:val="nil"/>
              <w:right w:val="nil"/>
            </w:tcBorders>
            <w:shd w:val="clear" w:color="auto" w:fill="auto"/>
            <w:noWrap/>
            <w:vAlign w:val="center"/>
            <w:hideMark/>
          </w:tcPr>
          <w:p w14:paraId="4BFA2534" w14:textId="77777777" w:rsidR="00FE6C36" w:rsidRPr="00AE4B6A" w:rsidRDefault="00FE6C36" w:rsidP="00AE4B6A">
            <w:pPr>
              <w:jc w:val="center"/>
              <w:rPr>
                <w:rFonts w:ascii="Times New Roman" w:eastAsia="Times New Roman" w:hAnsi="Times New Roman" w:cs="Times New Roman"/>
                <w:kern w:val="0"/>
                <w:sz w:val="20"/>
                <w:szCs w:val="20"/>
                <w14:ligatures w14:val="none"/>
              </w:rPr>
            </w:pPr>
          </w:p>
        </w:tc>
        <w:tc>
          <w:tcPr>
            <w:tcW w:w="592" w:type="pct"/>
            <w:tcBorders>
              <w:top w:val="nil"/>
              <w:left w:val="nil"/>
              <w:bottom w:val="nil"/>
              <w:right w:val="nil"/>
            </w:tcBorders>
            <w:shd w:val="clear" w:color="auto" w:fill="auto"/>
            <w:vAlign w:val="center"/>
            <w:hideMark/>
          </w:tcPr>
          <w:p w14:paraId="567213A1" w14:textId="77777777" w:rsidR="00FE6C36" w:rsidRPr="00AE4B6A" w:rsidRDefault="00FE6C36" w:rsidP="00AE4B6A">
            <w:pPr>
              <w:jc w:val="center"/>
              <w:rPr>
                <w:rFonts w:ascii="Times New Roman" w:eastAsia="Times New Roman" w:hAnsi="Times New Roman" w:cs="Times New Roman"/>
                <w:color w:val="000000"/>
                <w:kern w:val="0"/>
                <w14:ligatures w14:val="none"/>
              </w:rPr>
            </w:pPr>
            <w:r w:rsidRPr="00AE4B6A">
              <w:rPr>
                <w:rFonts w:ascii="Times New Roman" w:eastAsia="Times New Roman" w:hAnsi="Times New Roman" w:cs="Times New Roman"/>
                <w:color w:val="000000"/>
                <w:kern w:val="0"/>
                <w14:ligatures w14:val="none"/>
              </w:rPr>
              <w:t>&lt;0.01</w:t>
            </w:r>
          </w:p>
        </w:tc>
      </w:tr>
      <w:tr w:rsidR="00FE6C36" w:rsidRPr="00AE4B6A" w14:paraId="4DA9A15C" w14:textId="77777777" w:rsidTr="00FE6C36">
        <w:trPr>
          <w:trHeight w:val="321"/>
        </w:trPr>
        <w:tc>
          <w:tcPr>
            <w:tcW w:w="2124" w:type="pct"/>
            <w:tcBorders>
              <w:top w:val="nil"/>
              <w:left w:val="nil"/>
              <w:bottom w:val="nil"/>
              <w:right w:val="nil"/>
            </w:tcBorders>
            <w:shd w:val="clear" w:color="auto" w:fill="auto"/>
            <w:vAlign w:val="center"/>
            <w:hideMark/>
          </w:tcPr>
          <w:p w14:paraId="7829FAA6" w14:textId="38344857" w:rsidR="00FE6C36" w:rsidRPr="00AE4B6A" w:rsidRDefault="0025614A" w:rsidP="00AE4B6A">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00FE6C36" w:rsidRPr="00AE4B6A">
              <w:rPr>
                <w:rFonts w:ascii="Times New Roman" w:eastAsia="Times New Roman" w:hAnsi="Times New Roman" w:cs="Times New Roman"/>
                <w:color w:val="000000"/>
                <w:kern w:val="0"/>
                <w14:ligatures w14:val="none"/>
              </w:rPr>
              <w:t>Males N (%)</w:t>
            </w:r>
          </w:p>
        </w:tc>
        <w:tc>
          <w:tcPr>
            <w:tcW w:w="1079" w:type="pct"/>
            <w:tcBorders>
              <w:top w:val="nil"/>
              <w:left w:val="nil"/>
              <w:bottom w:val="nil"/>
              <w:right w:val="nil"/>
            </w:tcBorders>
            <w:shd w:val="clear" w:color="auto" w:fill="auto"/>
            <w:noWrap/>
            <w:vAlign w:val="center"/>
            <w:hideMark/>
          </w:tcPr>
          <w:p w14:paraId="7D819AE7" w14:textId="77777777" w:rsidR="00FE6C36" w:rsidRPr="00AE4B6A" w:rsidRDefault="00FE6C36" w:rsidP="00AE4B6A">
            <w:pPr>
              <w:jc w:val="center"/>
              <w:rPr>
                <w:rFonts w:ascii="Times New Roman" w:eastAsia="Times New Roman" w:hAnsi="Times New Roman" w:cs="Times New Roman"/>
                <w:color w:val="000000"/>
                <w:kern w:val="0"/>
                <w14:ligatures w14:val="none"/>
              </w:rPr>
            </w:pPr>
            <w:r w:rsidRPr="00AE4B6A">
              <w:rPr>
                <w:rFonts w:ascii="Times New Roman" w:eastAsia="Times New Roman" w:hAnsi="Times New Roman" w:cs="Times New Roman"/>
                <w:color w:val="000000"/>
                <w:kern w:val="0"/>
                <w14:ligatures w14:val="none"/>
              </w:rPr>
              <w:t>659 (55.4%)</w:t>
            </w:r>
          </w:p>
        </w:tc>
        <w:tc>
          <w:tcPr>
            <w:tcW w:w="1205" w:type="pct"/>
            <w:tcBorders>
              <w:top w:val="nil"/>
              <w:left w:val="nil"/>
              <w:bottom w:val="nil"/>
              <w:right w:val="nil"/>
            </w:tcBorders>
            <w:shd w:val="clear" w:color="auto" w:fill="auto"/>
            <w:noWrap/>
            <w:vAlign w:val="center"/>
            <w:hideMark/>
          </w:tcPr>
          <w:p w14:paraId="70207FA2" w14:textId="77777777" w:rsidR="00FE6C36" w:rsidRPr="00AE4B6A" w:rsidRDefault="00FE6C36" w:rsidP="00AE4B6A">
            <w:pPr>
              <w:jc w:val="center"/>
              <w:rPr>
                <w:rFonts w:ascii="Times New Roman" w:eastAsia="Times New Roman" w:hAnsi="Times New Roman" w:cs="Times New Roman"/>
                <w:color w:val="000000"/>
                <w:kern w:val="0"/>
                <w14:ligatures w14:val="none"/>
              </w:rPr>
            </w:pPr>
            <w:r w:rsidRPr="00AE4B6A">
              <w:rPr>
                <w:rFonts w:ascii="Times New Roman" w:eastAsia="Times New Roman" w:hAnsi="Times New Roman" w:cs="Times New Roman"/>
                <w:color w:val="000000"/>
                <w:kern w:val="0"/>
                <w14:ligatures w14:val="none"/>
              </w:rPr>
              <w:t>167 (41.3%)</w:t>
            </w:r>
          </w:p>
        </w:tc>
        <w:tc>
          <w:tcPr>
            <w:tcW w:w="592" w:type="pct"/>
            <w:tcBorders>
              <w:top w:val="nil"/>
              <w:left w:val="nil"/>
              <w:bottom w:val="nil"/>
              <w:right w:val="nil"/>
            </w:tcBorders>
            <w:shd w:val="clear" w:color="auto" w:fill="auto"/>
            <w:vAlign w:val="center"/>
            <w:hideMark/>
          </w:tcPr>
          <w:p w14:paraId="29CD6376" w14:textId="77777777" w:rsidR="00FE6C36" w:rsidRPr="00AE4B6A" w:rsidRDefault="00FE6C36" w:rsidP="00AE4B6A">
            <w:pPr>
              <w:jc w:val="center"/>
              <w:rPr>
                <w:rFonts w:ascii="Times New Roman" w:eastAsia="Times New Roman" w:hAnsi="Times New Roman" w:cs="Times New Roman"/>
                <w:color w:val="000000"/>
                <w:kern w:val="0"/>
                <w14:ligatures w14:val="none"/>
              </w:rPr>
            </w:pPr>
          </w:p>
        </w:tc>
      </w:tr>
      <w:tr w:rsidR="00FE6C36" w:rsidRPr="00AE4B6A" w14:paraId="05B4F5F2" w14:textId="77777777" w:rsidTr="00FE6C36">
        <w:trPr>
          <w:trHeight w:val="321"/>
        </w:trPr>
        <w:tc>
          <w:tcPr>
            <w:tcW w:w="2124" w:type="pct"/>
            <w:tcBorders>
              <w:top w:val="nil"/>
              <w:left w:val="nil"/>
              <w:bottom w:val="nil"/>
              <w:right w:val="nil"/>
            </w:tcBorders>
            <w:shd w:val="clear" w:color="auto" w:fill="auto"/>
            <w:vAlign w:val="center"/>
            <w:hideMark/>
          </w:tcPr>
          <w:p w14:paraId="7FA015EB" w14:textId="3C6931BA" w:rsidR="00FE6C36" w:rsidRPr="00AE4B6A" w:rsidRDefault="0025614A" w:rsidP="00AE4B6A">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00FE6C36" w:rsidRPr="00AE4B6A">
              <w:rPr>
                <w:rFonts w:ascii="Times New Roman" w:eastAsia="Times New Roman" w:hAnsi="Times New Roman" w:cs="Times New Roman"/>
                <w:color w:val="000000"/>
                <w:kern w:val="0"/>
                <w14:ligatures w14:val="none"/>
              </w:rPr>
              <w:t>Females N (%)</w:t>
            </w:r>
          </w:p>
        </w:tc>
        <w:tc>
          <w:tcPr>
            <w:tcW w:w="1079" w:type="pct"/>
            <w:tcBorders>
              <w:top w:val="nil"/>
              <w:left w:val="nil"/>
              <w:bottom w:val="nil"/>
              <w:right w:val="nil"/>
            </w:tcBorders>
            <w:shd w:val="clear" w:color="auto" w:fill="auto"/>
            <w:noWrap/>
            <w:vAlign w:val="center"/>
            <w:hideMark/>
          </w:tcPr>
          <w:p w14:paraId="3B75CDDC" w14:textId="77777777" w:rsidR="00FE6C36" w:rsidRPr="00AE4B6A" w:rsidRDefault="00FE6C36" w:rsidP="00AE4B6A">
            <w:pPr>
              <w:jc w:val="center"/>
              <w:rPr>
                <w:rFonts w:ascii="Times New Roman" w:eastAsia="Times New Roman" w:hAnsi="Times New Roman" w:cs="Times New Roman"/>
                <w:color w:val="000000"/>
                <w:kern w:val="0"/>
                <w14:ligatures w14:val="none"/>
              </w:rPr>
            </w:pPr>
            <w:r w:rsidRPr="00AE4B6A">
              <w:rPr>
                <w:rFonts w:ascii="Times New Roman" w:eastAsia="Times New Roman" w:hAnsi="Times New Roman" w:cs="Times New Roman"/>
                <w:color w:val="000000"/>
                <w:kern w:val="0"/>
                <w14:ligatures w14:val="none"/>
              </w:rPr>
              <w:t xml:space="preserve"> 531 (44.6%)</w:t>
            </w:r>
          </w:p>
        </w:tc>
        <w:tc>
          <w:tcPr>
            <w:tcW w:w="1205" w:type="pct"/>
            <w:tcBorders>
              <w:top w:val="nil"/>
              <w:left w:val="nil"/>
              <w:bottom w:val="nil"/>
              <w:right w:val="nil"/>
            </w:tcBorders>
            <w:shd w:val="clear" w:color="auto" w:fill="auto"/>
            <w:noWrap/>
            <w:vAlign w:val="center"/>
            <w:hideMark/>
          </w:tcPr>
          <w:p w14:paraId="31674392" w14:textId="77777777" w:rsidR="00FE6C36" w:rsidRPr="00AE4B6A" w:rsidRDefault="00FE6C36" w:rsidP="00AE4B6A">
            <w:pPr>
              <w:jc w:val="center"/>
              <w:rPr>
                <w:rFonts w:ascii="Times New Roman" w:eastAsia="Times New Roman" w:hAnsi="Times New Roman" w:cs="Times New Roman"/>
                <w:color w:val="000000"/>
                <w:kern w:val="0"/>
                <w14:ligatures w14:val="none"/>
              </w:rPr>
            </w:pPr>
            <w:r w:rsidRPr="00AE4B6A">
              <w:rPr>
                <w:rFonts w:ascii="Times New Roman" w:eastAsia="Times New Roman" w:hAnsi="Times New Roman" w:cs="Times New Roman"/>
                <w:color w:val="000000"/>
                <w:kern w:val="0"/>
                <w14:ligatures w14:val="none"/>
              </w:rPr>
              <w:t>237 (58.7%)</w:t>
            </w:r>
          </w:p>
        </w:tc>
        <w:tc>
          <w:tcPr>
            <w:tcW w:w="592" w:type="pct"/>
            <w:tcBorders>
              <w:top w:val="nil"/>
              <w:left w:val="nil"/>
              <w:bottom w:val="nil"/>
              <w:right w:val="nil"/>
            </w:tcBorders>
            <w:shd w:val="clear" w:color="auto" w:fill="auto"/>
            <w:vAlign w:val="center"/>
            <w:hideMark/>
          </w:tcPr>
          <w:p w14:paraId="6197F8ED" w14:textId="77777777" w:rsidR="00FE6C36" w:rsidRPr="00AE4B6A" w:rsidRDefault="00FE6C36" w:rsidP="00AE4B6A">
            <w:pPr>
              <w:jc w:val="center"/>
              <w:rPr>
                <w:rFonts w:ascii="Times New Roman" w:eastAsia="Times New Roman" w:hAnsi="Times New Roman" w:cs="Times New Roman"/>
                <w:color w:val="000000"/>
                <w:kern w:val="0"/>
                <w14:ligatures w14:val="none"/>
              </w:rPr>
            </w:pPr>
          </w:p>
        </w:tc>
      </w:tr>
      <w:tr w:rsidR="00FE6C36" w:rsidRPr="00AE4B6A" w14:paraId="6325F040" w14:textId="77777777" w:rsidTr="00FE6C36">
        <w:trPr>
          <w:trHeight w:val="321"/>
        </w:trPr>
        <w:tc>
          <w:tcPr>
            <w:tcW w:w="2124" w:type="pct"/>
            <w:tcBorders>
              <w:top w:val="nil"/>
              <w:left w:val="nil"/>
              <w:bottom w:val="nil"/>
              <w:right w:val="nil"/>
            </w:tcBorders>
            <w:shd w:val="clear" w:color="auto" w:fill="auto"/>
            <w:vAlign w:val="center"/>
            <w:hideMark/>
          </w:tcPr>
          <w:p w14:paraId="0A4C097A" w14:textId="77777777" w:rsidR="00FE6C36" w:rsidRPr="00AE4B6A" w:rsidRDefault="00FE6C36" w:rsidP="00AE4B6A">
            <w:pPr>
              <w:rPr>
                <w:rFonts w:ascii="Times New Roman" w:eastAsia="Times New Roman" w:hAnsi="Times New Roman" w:cs="Times New Roman"/>
                <w:color w:val="000000"/>
                <w:kern w:val="0"/>
                <w14:ligatures w14:val="none"/>
              </w:rPr>
            </w:pPr>
            <w:r w:rsidRPr="00AE4B6A">
              <w:rPr>
                <w:rFonts w:ascii="Times New Roman" w:eastAsia="Times New Roman" w:hAnsi="Times New Roman" w:cs="Times New Roman"/>
                <w:color w:val="000000"/>
                <w:kern w:val="0"/>
                <w14:ligatures w14:val="none"/>
              </w:rPr>
              <w:t>Age M (SD)</w:t>
            </w:r>
          </w:p>
        </w:tc>
        <w:tc>
          <w:tcPr>
            <w:tcW w:w="1079" w:type="pct"/>
            <w:tcBorders>
              <w:top w:val="nil"/>
              <w:left w:val="nil"/>
              <w:bottom w:val="nil"/>
              <w:right w:val="nil"/>
            </w:tcBorders>
            <w:shd w:val="clear" w:color="auto" w:fill="auto"/>
            <w:noWrap/>
            <w:vAlign w:val="center"/>
            <w:hideMark/>
          </w:tcPr>
          <w:p w14:paraId="22144884" w14:textId="77777777" w:rsidR="00FE6C36" w:rsidRPr="00AE4B6A" w:rsidRDefault="00FE6C36" w:rsidP="00AE4B6A">
            <w:pPr>
              <w:jc w:val="center"/>
              <w:rPr>
                <w:rFonts w:ascii="Times New Roman" w:eastAsia="Times New Roman" w:hAnsi="Times New Roman" w:cs="Times New Roman"/>
                <w:color w:val="000000"/>
                <w:kern w:val="0"/>
                <w14:ligatures w14:val="none"/>
              </w:rPr>
            </w:pPr>
            <w:r w:rsidRPr="00AE4B6A">
              <w:rPr>
                <w:rFonts w:ascii="Times New Roman" w:eastAsia="Times New Roman" w:hAnsi="Times New Roman" w:cs="Times New Roman"/>
                <w:color w:val="000000"/>
                <w:kern w:val="0"/>
                <w14:ligatures w14:val="none"/>
              </w:rPr>
              <w:t>42.9 (13.1)</w:t>
            </w:r>
          </w:p>
        </w:tc>
        <w:tc>
          <w:tcPr>
            <w:tcW w:w="1205" w:type="pct"/>
            <w:tcBorders>
              <w:top w:val="nil"/>
              <w:left w:val="nil"/>
              <w:bottom w:val="nil"/>
              <w:right w:val="nil"/>
            </w:tcBorders>
            <w:shd w:val="clear" w:color="auto" w:fill="auto"/>
            <w:noWrap/>
            <w:vAlign w:val="center"/>
            <w:hideMark/>
          </w:tcPr>
          <w:p w14:paraId="7F2EB675" w14:textId="77777777" w:rsidR="00FE6C36" w:rsidRPr="00AE4B6A" w:rsidRDefault="00FE6C36" w:rsidP="00AE4B6A">
            <w:pPr>
              <w:jc w:val="center"/>
              <w:rPr>
                <w:rFonts w:ascii="Times New Roman" w:eastAsia="Times New Roman" w:hAnsi="Times New Roman" w:cs="Times New Roman"/>
                <w:color w:val="000000"/>
                <w:kern w:val="0"/>
                <w14:ligatures w14:val="none"/>
              </w:rPr>
            </w:pPr>
            <w:r w:rsidRPr="00AE4B6A">
              <w:rPr>
                <w:rFonts w:ascii="Times New Roman" w:eastAsia="Times New Roman" w:hAnsi="Times New Roman" w:cs="Times New Roman"/>
                <w:color w:val="000000"/>
                <w:kern w:val="0"/>
                <w14:ligatures w14:val="none"/>
              </w:rPr>
              <w:t>36.8 (15.1)</w:t>
            </w:r>
          </w:p>
        </w:tc>
        <w:tc>
          <w:tcPr>
            <w:tcW w:w="592" w:type="pct"/>
            <w:tcBorders>
              <w:top w:val="nil"/>
              <w:left w:val="nil"/>
              <w:bottom w:val="nil"/>
              <w:right w:val="nil"/>
            </w:tcBorders>
            <w:shd w:val="clear" w:color="auto" w:fill="auto"/>
            <w:vAlign w:val="center"/>
            <w:hideMark/>
          </w:tcPr>
          <w:p w14:paraId="3E1AA3C9" w14:textId="77777777" w:rsidR="00FE6C36" w:rsidRPr="00AE4B6A" w:rsidRDefault="00FE6C36" w:rsidP="00AE4B6A">
            <w:pPr>
              <w:jc w:val="center"/>
              <w:rPr>
                <w:rFonts w:ascii="Times New Roman" w:eastAsia="Times New Roman" w:hAnsi="Times New Roman" w:cs="Times New Roman"/>
                <w:color w:val="000000"/>
                <w:kern w:val="0"/>
                <w14:ligatures w14:val="none"/>
              </w:rPr>
            </w:pPr>
            <w:r w:rsidRPr="00AE4B6A">
              <w:rPr>
                <w:rFonts w:ascii="Times New Roman" w:eastAsia="Times New Roman" w:hAnsi="Times New Roman" w:cs="Times New Roman"/>
                <w:color w:val="000000"/>
                <w:kern w:val="0"/>
                <w14:ligatures w14:val="none"/>
              </w:rPr>
              <w:t>&lt;0.01</w:t>
            </w:r>
          </w:p>
        </w:tc>
      </w:tr>
      <w:tr w:rsidR="00FE6C36" w:rsidRPr="00AE4B6A" w14:paraId="233C5238" w14:textId="77777777" w:rsidTr="00FE6C36">
        <w:trPr>
          <w:trHeight w:val="321"/>
        </w:trPr>
        <w:tc>
          <w:tcPr>
            <w:tcW w:w="2124" w:type="pct"/>
            <w:tcBorders>
              <w:top w:val="nil"/>
              <w:left w:val="nil"/>
              <w:bottom w:val="nil"/>
              <w:right w:val="nil"/>
            </w:tcBorders>
            <w:shd w:val="clear" w:color="auto" w:fill="auto"/>
            <w:vAlign w:val="center"/>
            <w:hideMark/>
          </w:tcPr>
          <w:p w14:paraId="417EAD3A" w14:textId="77777777" w:rsidR="00FE6C36" w:rsidRPr="00AE4B6A" w:rsidRDefault="00FE6C36" w:rsidP="00AE4B6A">
            <w:pPr>
              <w:rPr>
                <w:rFonts w:ascii="Times New Roman" w:eastAsia="Times New Roman" w:hAnsi="Times New Roman" w:cs="Times New Roman"/>
                <w:color w:val="000000"/>
                <w:kern w:val="0"/>
                <w14:ligatures w14:val="none"/>
              </w:rPr>
            </w:pPr>
            <w:r w:rsidRPr="00AE4B6A">
              <w:rPr>
                <w:rFonts w:ascii="Times New Roman" w:eastAsia="Times New Roman" w:hAnsi="Times New Roman" w:cs="Times New Roman"/>
                <w:color w:val="000000"/>
                <w:kern w:val="0"/>
                <w14:ligatures w14:val="none"/>
              </w:rPr>
              <w:t>Education</w:t>
            </w:r>
          </w:p>
        </w:tc>
        <w:tc>
          <w:tcPr>
            <w:tcW w:w="1079" w:type="pct"/>
            <w:tcBorders>
              <w:top w:val="nil"/>
              <w:left w:val="nil"/>
              <w:bottom w:val="nil"/>
              <w:right w:val="nil"/>
            </w:tcBorders>
            <w:shd w:val="clear" w:color="auto" w:fill="auto"/>
            <w:noWrap/>
            <w:vAlign w:val="center"/>
            <w:hideMark/>
          </w:tcPr>
          <w:p w14:paraId="33C86C14" w14:textId="77777777" w:rsidR="00FE6C36" w:rsidRPr="00AE4B6A" w:rsidRDefault="00FE6C36" w:rsidP="00AE4B6A">
            <w:pPr>
              <w:rPr>
                <w:rFonts w:ascii="Times New Roman" w:eastAsia="Times New Roman" w:hAnsi="Times New Roman" w:cs="Times New Roman"/>
                <w:color w:val="000000"/>
                <w:kern w:val="0"/>
                <w14:ligatures w14:val="none"/>
              </w:rPr>
            </w:pPr>
          </w:p>
        </w:tc>
        <w:tc>
          <w:tcPr>
            <w:tcW w:w="1205" w:type="pct"/>
            <w:tcBorders>
              <w:top w:val="nil"/>
              <w:left w:val="nil"/>
              <w:bottom w:val="nil"/>
              <w:right w:val="nil"/>
            </w:tcBorders>
            <w:shd w:val="clear" w:color="auto" w:fill="auto"/>
            <w:noWrap/>
            <w:vAlign w:val="center"/>
            <w:hideMark/>
          </w:tcPr>
          <w:p w14:paraId="2AE70539" w14:textId="77777777" w:rsidR="00FE6C36" w:rsidRPr="00AE4B6A" w:rsidRDefault="00FE6C36" w:rsidP="00AE4B6A">
            <w:pPr>
              <w:jc w:val="center"/>
              <w:rPr>
                <w:rFonts w:ascii="Times New Roman" w:eastAsia="Times New Roman" w:hAnsi="Times New Roman" w:cs="Times New Roman"/>
                <w:kern w:val="0"/>
                <w:sz w:val="20"/>
                <w:szCs w:val="20"/>
                <w14:ligatures w14:val="none"/>
              </w:rPr>
            </w:pPr>
          </w:p>
        </w:tc>
        <w:tc>
          <w:tcPr>
            <w:tcW w:w="592" w:type="pct"/>
            <w:tcBorders>
              <w:top w:val="nil"/>
              <w:left w:val="nil"/>
              <w:bottom w:val="nil"/>
              <w:right w:val="nil"/>
            </w:tcBorders>
            <w:shd w:val="clear" w:color="auto" w:fill="auto"/>
            <w:vAlign w:val="center"/>
            <w:hideMark/>
          </w:tcPr>
          <w:p w14:paraId="7BC019E5" w14:textId="77777777" w:rsidR="00FE6C36" w:rsidRPr="00AE4B6A" w:rsidRDefault="00FE6C36" w:rsidP="00AE4B6A">
            <w:pPr>
              <w:jc w:val="center"/>
              <w:rPr>
                <w:rFonts w:ascii="Times New Roman" w:eastAsia="Times New Roman" w:hAnsi="Times New Roman" w:cs="Times New Roman"/>
                <w:color w:val="000000"/>
                <w:kern w:val="0"/>
                <w14:ligatures w14:val="none"/>
              </w:rPr>
            </w:pPr>
            <w:r w:rsidRPr="00AE4B6A">
              <w:rPr>
                <w:rFonts w:ascii="Times New Roman" w:eastAsia="Times New Roman" w:hAnsi="Times New Roman" w:cs="Times New Roman"/>
                <w:color w:val="000000"/>
                <w:kern w:val="0"/>
                <w14:ligatures w14:val="none"/>
              </w:rPr>
              <w:t>&lt;0.01</w:t>
            </w:r>
          </w:p>
        </w:tc>
      </w:tr>
      <w:tr w:rsidR="00FE6C36" w:rsidRPr="00AE4B6A" w14:paraId="3A80EA29" w14:textId="77777777" w:rsidTr="00FE6C36">
        <w:trPr>
          <w:trHeight w:val="321"/>
        </w:trPr>
        <w:tc>
          <w:tcPr>
            <w:tcW w:w="2124" w:type="pct"/>
            <w:tcBorders>
              <w:top w:val="nil"/>
              <w:left w:val="nil"/>
              <w:bottom w:val="nil"/>
              <w:right w:val="nil"/>
            </w:tcBorders>
            <w:shd w:val="clear" w:color="auto" w:fill="auto"/>
            <w:vAlign w:val="center"/>
            <w:hideMark/>
          </w:tcPr>
          <w:p w14:paraId="5C2AEC62" w14:textId="44033E2B" w:rsidR="00FE6C36" w:rsidRPr="00AE4B6A" w:rsidRDefault="0025614A" w:rsidP="00AE4B6A">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00FE6C36" w:rsidRPr="00AE4B6A">
              <w:rPr>
                <w:rFonts w:ascii="Times New Roman" w:eastAsia="Times New Roman" w:hAnsi="Times New Roman" w:cs="Times New Roman"/>
                <w:color w:val="000000"/>
                <w:kern w:val="0"/>
                <w14:ligatures w14:val="none"/>
              </w:rPr>
              <w:t>No college degree</w:t>
            </w:r>
          </w:p>
        </w:tc>
        <w:tc>
          <w:tcPr>
            <w:tcW w:w="1079" w:type="pct"/>
            <w:tcBorders>
              <w:top w:val="nil"/>
              <w:left w:val="nil"/>
              <w:bottom w:val="nil"/>
              <w:right w:val="nil"/>
            </w:tcBorders>
            <w:shd w:val="clear" w:color="auto" w:fill="auto"/>
            <w:noWrap/>
            <w:vAlign w:val="center"/>
            <w:hideMark/>
          </w:tcPr>
          <w:p w14:paraId="75BB54B9" w14:textId="77777777" w:rsidR="00FE6C36" w:rsidRPr="00AE4B6A" w:rsidRDefault="00FE6C36" w:rsidP="00AE4B6A">
            <w:pPr>
              <w:jc w:val="center"/>
              <w:rPr>
                <w:rFonts w:ascii="Times New Roman" w:eastAsia="Times New Roman" w:hAnsi="Times New Roman" w:cs="Times New Roman"/>
                <w:color w:val="000000"/>
                <w:kern w:val="0"/>
                <w14:ligatures w14:val="none"/>
              </w:rPr>
            </w:pPr>
            <w:r w:rsidRPr="00AE4B6A">
              <w:rPr>
                <w:rFonts w:ascii="Times New Roman" w:eastAsia="Times New Roman" w:hAnsi="Times New Roman" w:cs="Times New Roman"/>
                <w:color w:val="000000"/>
                <w:kern w:val="0"/>
                <w14:ligatures w14:val="none"/>
              </w:rPr>
              <w:t>899 (75.6%)</w:t>
            </w:r>
          </w:p>
        </w:tc>
        <w:tc>
          <w:tcPr>
            <w:tcW w:w="1205" w:type="pct"/>
            <w:tcBorders>
              <w:top w:val="nil"/>
              <w:left w:val="nil"/>
              <w:bottom w:val="nil"/>
              <w:right w:val="nil"/>
            </w:tcBorders>
            <w:shd w:val="clear" w:color="auto" w:fill="auto"/>
            <w:noWrap/>
            <w:vAlign w:val="center"/>
            <w:hideMark/>
          </w:tcPr>
          <w:p w14:paraId="2EAE3757" w14:textId="77777777" w:rsidR="00FE6C36" w:rsidRPr="00AE4B6A" w:rsidRDefault="00FE6C36" w:rsidP="00AE4B6A">
            <w:pPr>
              <w:jc w:val="center"/>
              <w:rPr>
                <w:rFonts w:ascii="Times New Roman" w:eastAsia="Times New Roman" w:hAnsi="Times New Roman" w:cs="Times New Roman"/>
                <w:color w:val="000000"/>
                <w:kern w:val="0"/>
                <w14:ligatures w14:val="none"/>
              </w:rPr>
            </w:pPr>
            <w:r w:rsidRPr="00AE4B6A">
              <w:rPr>
                <w:rFonts w:ascii="Times New Roman" w:eastAsia="Times New Roman" w:hAnsi="Times New Roman" w:cs="Times New Roman"/>
                <w:color w:val="000000"/>
                <w:kern w:val="0"/>
                <w14:ligatures w14:val="none"/>
              </w:rPr>
              <w:t>194 (48.0%)</w:t>
            </w:r>
          </w:p>
        </w:tc>
        <w:tc>
          <w:tcPr>
            <w:tcW w:w="592" w:type="pct"/>
            <w:tcBorders>
              <w:top w:val="nil"/>
              <w:left w:val="nil"/>
              <w:bottom w:val="nil"/>
              <w:right w:val="nil"/>
            </w:tcBorders>
            <w:shd w:val="clear" w:color="auto" w:fill="auto"/>
            <w:vAlign w:val="center"/>
            <w:hideMark/>
          </w:tcPr>
          <w:p w14:paraId="6C8DE170" w14:textId="77777777" w:rsidR="00FE6C36" w:rsidRPr="00AE4B6A" w:rsidRDefault="00FE6C36" w:rsidP="00AE4B6A">
            <w:pPr>
              <w:jc w:val="center"/>
              <w:rPr>
                <w:rFonts w:ascii="Times New Roman" w:eastAsia="Times New Roman" w:hAnsi="Times New Roman" w:cs="Times New Roman"/>
                <w:color w:val="000000"/>
                <w:kern w:val="0"/>
                <w14:ligatures w14:val="none"/>
              </w:rPr>
            </w:pPr>
          </w:p>
        </w:tc>
      </w:tr>
      <w:tr w:rsidR="00FE6C36" w:rsidRPr="00AE4B6A" w14:paraId="40D5FC6F" w14:textId="77777777" w:rsidTr="00FE6C36">
        <w:trPr>
          <w:trHeight w:val="321"/>
        </w:trPr>
        <w:tc>
          <w:tcPr>
            <w:tcW w:w="2124" w:type="pct"/>
            <w:tcBorders>
              <w:top w:val="nil"/>
              <w:left w:val="nil"/>
              <w:bottom w:val="nil"/>
              <w:right w:val="nil"/>
            </w:tcBorders>
            <w:shd w:val="clear" w:color="auto" w:fill="auto"/>
            <w:vAlign w:val="center"/>
            <w:hideMark/>
          </w:tcPr>
          <w:p w14:paraId="7EA3EBAD" w14:textId="5B2172B6" w:rsidR="00FE6C36" w:rsidRPr="00AE4B6A" w:rsidRDefault="0025614A" w:rsidP="00AE4B6A">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00FE6C36" w:rsidRPr="00AE4B6A">
              <w:rPr>
                <w:rFonts w:ascii="Times New Roman" w:eastAsia="Times New Roman" w:hAnsi="Times New Roman" w:cs="Times New Roman"/>
                <w:color w:val="000000"/>
                <w:kern w:val="0"/>
                <w14:ligatures w14:val="none"/>
              </w:rPr>
              <w:t>College degree</w:t>
            </w:r>
          </w:p>
        </w:tc>
        <w:tc>
          <w:tcPr>
            <w:tcW w:w="1079" w:type="pct"/>
            <w:tcBorders>
              <w:top w:val="nil"/>
              <w:left w:val="nil"/>
              <w:bottom w:val="nil"/>
              <w:right w:val="nil"/>
            </w:tcBorders>
            <w:shd w:val="clear" w:color="auto" w:fill="auto"/>
            <w:noWrap/>
            <w:vAlign w:val="center"/>
            <w:hideMark/>
          </w:tcPr>
          <w:p w14:paraId="7195424E" w14:textId="77777777" w:rsidR="00FE6C36" w:rsidRPr="00AE4B6A" w:rsidRDefault="00FE6C36" w:rsidP="00AE4B6A">
            <w:pPr>
              <w:jc w:val="center"/>
              <w:rPr>
                <w:rFonts w:ascii="Times New Roman" w:eastAsia="Times New Roman" w:hAnsi="Times New Roman" w:cs="Times New Roman"/>
                <w:color w:val="000000"/>
                <w:kern w:val="0"/>
                <w14:ligatures w14:val="none"/>
              </w:rPr>
            </w:pPr>
            <w:r w:rsidRPr="00AE4B6A">
              <w:rPr>
                <w:rFonts w:ascii="Times New Roman" w:eastAsia="Times New Roman" w:hAnsi="Times New Roman" w:cs="Times New Roman"/>
                <w:color w:val="000000"/>
                <w:kern w:val="0"/>
                <w14:ligatures w14:val="none"/>
              </w:rPr>
              <w:t>236 (19.8%)</w:t>
            </w:r>
          </w:p>
        </w:tc>
        <w:tc>
          <w:tcPr>
            <w:tcW w:w="1205" w:type="pct"/>
            <w:tcBorders>
              <w:top w:val="nil"/>
              <w:left w:val="nil"/>
              <w:bottom w:val="nil"/>
              <w:right w:val="nil"/>
            </w:tcBorders>
            <w:shd w:val="clear" w:color="auto" w:fill="auto"/>
            <w:noWrap/>
            <w:vAlign w:val="center"/>
            <w:hideMark/>
          </w:tcPr>
          <w:p w14:paraId="061DB149" w14:textId="77777777" w:rsidR="00FE6C36" w:rsidRPr="00AE4B6A" w:rsidRDefault="00FE6C36" w:rsidP="00AE4B6A">
            <w:pPr>
              <w:jc w:val="center"/>
              <w:rPr>
                <w:rFonts w:ascii="Times New Roman" w:eastAsia="Times New Roman" w:hAnsi="Times New Roman" w:cs="Times New Roman"/>
                <w:color w:val="000000"/>
                <w:kern w:val="0"/>
                <w14:ligatures w14:val="none"/>
              </w:rPr>
            </w:pPr>
            <w:r w:rsidRPr="00AE4B6A">
              <w:rPr>
                <w:rFonts w:ascii="Times New Roman" w:eastAsia="Times New Roman" w:hAnsi="Times New Roman" w:cs="Times New Roman"/>
                <w:color w:val="000000"/>
                <w:kern w:val="0"/>
                <w14:ligatures w14:val="none"/>
              </w:rPr>
              <w:t>176 (43.6%)</w:t>
            </w:r>
          </w:p>
        </w:tc>
        <w:tc>
          <w:tcPr>
            <w:tcW w:w="592" w:type="pct"/>
            <w:tcBorders>
              <w:top w:val="nil"/>
              <w:left w:val="nil"/>
              <w:bottom w:val="nil"/>
              <w:right w:val="nil"/>
            </w:tcBorders>
            <w:shd w:val="clear" w:color="auto" w:fill="auto"/>
            <w:vAlign w:val="center"/>
            <w:hideMark/>
          </w:tcPr>
          <w:p w14:paraId="3C26F63E" w14:textId="77777777" w:rsidR="00FE6C36" w:rsidRPr="00AE4B6A" w:rsidRDefault="00FE6C36" w:rsidP="00AE4B6A">
            <w:pPr>
              <w:jc w:val="center"/>
              <w:rPr>
                <w:rFonts w:ascii="Times New Roman" w:eastAsia="Times New Roman" w:hAnsi="Times New Roman" w:cs="Times New Roman"/>
                <w:color w:val="000000"/>
                <w:kern w:val="0"/>
                <w14:ligatures w14:val="none"/>
              </w:rPr>
            </w:pPr>
          </w:p>
        </w:tc>
      </w:tr>
      <w:tr w:rsidR="00FE6C36" w:rsidRPr="00AE4B6A" w14:paraId="7439A2D8" w14:textId="77777777" w:rsidTr="00FE6C36">
        <w:trPr>
          <w:trHeight w:val="321"/>
        </w:trPr>
        <w:tc>
          <w:tcPr>
            <w:tcW w:w="2124" w:type="pct"/>
            <w:tcBorders>
              <w:top w:val="nil"/>
              <w:left w:val="nil"/>
              <w:bottom w:val="nil"/>
              <w:right w:val="nil"/>
            </w:tcBorders>
            <w:shd w:val="clear" w:color="auto" w:fill="auto"/>
            <w:vAlign w:val="center"/>
            <w:hideMark/>
          </w:tcPr>
          <w:p w14:paraId="6C4216C6" w14:textId="3B6EFACB" w:rsidR="00FE6C36" w:rsidRPr="00AE4B6A" w:rsidRDefault="0025614A" w:rsidP="00AE4B6A">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00FE6C36" w:rsidRPr="00AE4B6A">
              <w:rPr>
                <w:rFonts w:ascii="Times New Roman" w:eastAsia="Times New Roman" w:hAnsi="Times New Roman" w:cs="Times New Roman"/>
                <w:color w:val="000000"/>
                <w:kern w:val="0"/>
                <w14:ligatures w14:val="none"/>
              </w:rPr>
              <w:t>Unknown</w:t>
            </w:r>
          </w:p>
        </w:tc>
        <w:tc>
          <w:tcPr>
            <w:tcW w:w="1079" w:type="pct"/>
            <w:tcBorders>
              <w:top w:val="nil"/>
              <w:left w:val="nil"/>
              <w:bottom w:val="nil"/>
              <w:right w:val="nil"/>
            </w:tcBorders>
            <w:shd w:val="clear" w:color="auto" w:fill="auto"/>
            <w:noWrap/>
            <w:vAlign w:val="center"/>
            <w:hideMark/>
          </w:tcPr>
          <w:p w14:paraId="3E708BB6" w14:textId="77777777" w:rsidR="00FE6C36" w:rsidRPr="00AE4B6A" w:rsidRDefault="00FE6C36" w:rsidP="00AE4B6A">
            <w:pPr>
              <w:jc w:val="center"/>
              <w:rPr>
                <w:rFonts w:ascii="Times New Roman" w:eastAsia="Times New Roman" w:hAnsi="Times New Roman" w:cs="Times New Roman"/>
                <w:color w:val="000000"/>
                <w:kern w:val="0"/>
                <w14:ligatures w14:val="none"/>
              </w:rPr>
            </w:pPr>
            <w:r w:rsidRPr="00AE4B6A">
              <w:rPr>
                <w:rFonts w:ascii="Times New Roman" w:eastAsia="Times New Roman" w:hAnsi="Times New Roman" w:cs="Times New Roman"/>
                <w:color w:val="000000"/>
                <w:kern w:val="0"/>
                <w14:ligatures w14:val="none"/>
              </w:rPr>
              <w:t>55 (4.6%)</w:t>
            </w:r>
          </w:p>
        </w:tc>
        <w:tc>
          <w:tcPr>
            <w:tcW w:w="1205" w:type="pct"/>
            <w:tcBorders>
              <w:top w:val="nil"/>
              <w:left w:val="nil"/>
              <w:bottom w:val="nil"/>
              <w:right w:val="nil"/>
            </w:tcBorders>
            <w:shd w:val="clear" w:color="auto" w:fill="auto"/>
            <w:noWrap/>
            <w:vAlign w:val="center"/>
            <w:hideMark/>
          </w:tcPr>
          <w:p w14:paraId="7EACA09A" w14:textId="77777777" w:rsidR="00FE6C36" w:rsidRPr="00AE4B6A" w:rsidRDefault="00FE6C36" w:rsidP="00AE4B6A">
            <w:pPr>
              <w:jc w:val="center"/>
              <w:rPr>
                <w:rFonts w:ascii="Times New Roman" w:eastAsia="Times New Roman" w:hAnsi="Times New Roman" w:cs="Times New Roman"/>
                <w:color w:val="000000"/>
                <w:kern w:val="0"/>
                <w14:ligatures w14:val="none"/>
              </w:rPr>
            </w:pPr>
            <w:r w:rsidRPr="00AE4B6A">
              <w:rPr>
                <w:rFonts w:ascii="Times New Roman" w:eastAsia="Times New Roman" w:hAnsi="Times New Roman" w:cs="Times New Roman"/>
                <w:color w:val="000000"/>
                <w:kern w:val="0"/>
                <w14:ligatures w14:val="none"/>
              </w:rPr>
              <w:t>34 (8.4%)</w:t>
            </w:r>
          </w:p>
        </w:tc>
        <w:tc>
          <w:tcPr>
            <w:tcW w:w="592" w:type="pct"/>
            <w:tcBorders>
              <w:top w:val="nil"/>
              <w:left w:val="nil"/>
              <w:bottom w:val="nil"/>
              <w:right w:val="nil"/>
            </w:tcBorders>
            <w:shd w:val="clear" w:color="auto" w:fill="auto"/>
            <w:vAlign w:val="center"/>
            <w:hideMark/>
          </w:tcPr>
          <w:p w14:paraId="3F9A2BD5" w14:textId="77777777" w:rsidR="00FE6C36" w:rsidRPr="00AE4B6A" w:rsidRDefault="00FE6C36" w:rsidP="00AE4B6A">
            <w:pPr>
              <w:jc w:val="center"/>
              <w:rPr>
                <w:rFonts w:ascii="Times New Roman" w:eastAsia="Times New Roman" w:hAnsi="Times New Roman" w:cs="Times New Roman"/>
                <w:color w:val="000000"/>
                <w:kern w:val="0"/>
                <w14:ligatures w14:val="none"/>
              </w:rPr>
            </w:pPr>
          </w:p>
        </w:tc>
      </w:tr>
      <w:tr w:rsidR="00FE6C36" w:rsidRPr="00AE4B6A" w14:paraId="3B94D422" w14:textId="77777777" w:rsidTr="0025614A">
        <w:trPr>
          <w:trHeight w:val="333"/>
        </w:trPr>
        <w:tc>
          <w:tcPr>
            <w:tcW w:w="2124" w:type="pct"/>
            <w:tcBorders>
              <w:top w:val="nil"/>
              <w:left w:val="nil"/>
              <w:bottom w:val="nil"/>
              <w:right w:val="nil"/>
            </w:tcBorders>
            <w:shd w:val="clear" w:color="auto" w:fill="auto"/>
            <w:vAlign w:val="center"/>
            <w:hideMark/>
          </w:tcPr>
          <w:p w14:paraId="622929D5" w14:textId="19D3FEAE" w:rsidR="00FE6C36" w:rsidRPr="00AE4B6A" w:rsidRDefault="00FE6C36" w:rsidP="00AE4B6A">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Ever hospitalized</w:t>
            </w:r>
          </w:p>
        </w:tc>
        <w:tc>
          <w:tcPr>
            <w:tcW w:w="1079" w:type="pct"/>
            <w:tcBorders>
              <w:top w:val="nil"/>
              <w:left w:val="nil"/>
              <w:bottom w:val="nil"/>
              <w:right w:val="nil"/>
            </w:tcBorders>
            <w:shd w:val="clear" w:color="auto" w:fill="auto"/>
            <w:noWrap/>
            <w:vAlign w:val="center"/>
            <w:hideMark/>
          </w:tcPr>
          <w:p w14:paraId="6036C9D6" w14:textId="1D0E07CC" w:rsidR="00FE6C36" w:rsidRPr="00AE4B6A" w:rsidRDefault="00FE6C36" w:rsidP="00AE4B6A">
            <w:pPr>
              <w:rPr>
                <w:rFonts w:ascii="Times New Roman" w:eastAsia="Times New Roman" w:hAnsi="Times New Roman" w:cs="Times New Roman"/>
                <w:color w:val="000000"/>
                <w:kern w:val="0"/>
                <w14:ligatures w14:val="none"/>
              </w:rPr>
            </w:pPr>
          </w:p>
        </w:tc>
        <w:tc>
          <w:tcPr>
            <w:tcW w:w="1205" w:type="pct"/>
            <w:tcBorders>
              <w:top w:val="nil"/>
              <w:left w:val="nil"/>
              <w:bottom w:val="nil"/>
              <w:right w:val="nil"/>
            </w:tcBorders>
            <w:shd w:val="clear" w:color="auto" w:fill="auto"/>
            <w:noWrap/>
            <w:vAlign w:val="center"/>
            <w:hideMark/>
          </w:tcPr>
          <w:p w14:paraId="30EA0171" w14:textId="6C728AFC" w:rsidR="00FE6C36" w:rsidRPr="00AE4B6A" w:rsidRDefault="00FE6C36" w:rsidP="00FE6C36">
            <w:pPr>
              <w:jc w:val="center"/>
              <w:rPr>
                <w:rFonts w:ascii="Times New Roman" w:eastAsia="Times New Roman" w:hAnsi="Times New Roman" w:cs="Times New Roman"/>
                <w:kern w:val="0"/>
                <w:sz w:val="20"/>
                <w:szCs w:val="20"/>
                <w14:ligatures w14:val="none"/>
              </w:rPr>
            </w:pPr>
          </w:p>
        </w:tc>
        <w:tc>
          <w:tcPr>
            <w:tcW w:w="592" w:type="pct"/>
            <w:tcBorders>
              <w:top w:val="nil"/>
              <w:left w:val="nil"/>
              <w:bottom w:val="nil"/>
              <w:right w:val="nil"/>
            </w:tcBorders>
            <w:shd w:val="clear" w:color="auto" w:fill="auto"/>
            <w:vAlign w:val="center"/>
            <w:hideMark/>
          </w:tcPr>
          <w:p w14:paraId="1C4618B4" w14:textId="77777777" w:rsidR="00FE6C36" w:rsidRPr="00AE4B6A" w:rsidRDefault="00FE6C36" w:rsidP="00AE4B6A">
            <w:pPr>
              <w:jc w:val="center"/>
              <w:rPr>
                <w:rFonts w:ascii="Times New Roman" w:eastAsia="Times New Roman" w:hAnsi="Times New Roman" w:cs="Times New Roman"/>
                <w:color w:val="000000"/>
                <w:kern w:val="0"/>
                <w14:ligatures w14:val="none"/>
              </w:rPr>
            </w:pPr>
            <w:r w:rsidRPr="00AE4B6A">
              <w:rPr>
                <w:rFonts w:ascii="Times New Roman" w:eastAsia="Times New Roman" w:hAnsi="Times New Roman" w:cs="Times New Roman"/>
                <w:color w:val="000000"/>
                <w:kern w:val="0"/>
                <w14:ligatures w14:val="none"/>
              </w:rPr>
              <w:t>&lt;0.01</w:t>
            </w:r>
          </w:p>
        </w:tc>
      </w:tr>
      <w:tr w:rsidR="0025614A" w:rsidRPr="00AE4B6A" w14:paraId="398F3B7A" w14:textId="77777777" w:rsidTr="0025614A">
        <w:trPr>
          <w:trHeight w:val="333"/>
        </w:trPr>
        <w:tc>
          <w:tcPr>
            <w:tcW w:w="2124" w:type="pct"/>
            <w:tcBorders>
              <w:top w:val="nil"/>
              <w:left w:val="nil"/>
              <w:bottom w:val="nil"/>
              <w:right w:val="nil"/>
            </w:tcBorders>
            <w:shd w:val="clear" w:color="auto" w:fill="auto"/>
            <w:vAlign w:val="center"/>
          </w:tcPr>
          <w:p w14:paraId="3CAD0DF5" w14:textId="068E12FE" w:rsidR="0025614A" w:rsidRDefault="0025614A" w:rsidP="0025614A">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Pr="0025614A">
              <w:rPr>
                <w:rFonts w:ascii="Times New Roman" w:eastAsia="Times New Roman" w:hAnsi="Times New Roman" w:cs="Times New Roman"/>
                <w:color w:val="000000"/>
                <w:kern w:val="0"/>
                <w14:ligatures w14:val="none"/>
              </w:rPr>
              <w:t>0</w:t>
            </w:r>
          </w:p>
        </w:tc>
        <w:tc>
          <w:tcPr>
            <w:tcW w:w="1079" w:type="pct"/>
            <w:tcBorders>
              <w:top w:val="nil"/>
              <w:left w:val="nil"/>
              <w:bottom w:val="nil"/>
              <w:right w:val="nil"/>
            </w:tcBorders>
            <w:shd w:val="clear" w:color="auto" w:fill="auto"/>
            <w:noWrap/>
            <w:vAlign w:val="center"/>
          </w:tcPr>
          <w:p w14:paraId="55FD31A4" w14:textId="73FA0575" w:rsidR="0025614A" w:rsidRDefault="0025614A" w:rsidP="0025614A">
            <w:pPr>
              <w:rPr>
                <w:rFonts w:ascii="Times New Roman" w:eastAsia="Times New Roman" w:hAnsi="Times New Roman" w:cs="Times New Roman"/>
                <w:color w:val="000000"/>
                <w:kern w:val="0"/>
                <w14:ligatures w14:val="none"/>
              </w:rPr>
            </w:pPr>
            <w:r w:rsidRPr="0025614A">
              <w:rPr>
                <w:rFonts w:ascii="Times New Roman" w:eastAsia="Times New Roman" w:hAnsi="Times New Roman" w:cs="Times New Roman"/>
                <w:color w:val="000000"/>
                <w:kern w:val="0"/>
                <w14:ligatures w14:val="none"/>
              </w:rPr>
              <w:t>669 (56.3%)</w:t>
            </w:r>
          </w:p>
        </w:tc>
        <w:tc>
          <w:tcPr>
            <w:tcW w:w="1205" w:type="pct"/>
            <w:tcBorders>
              <w:top w:val="nil"/>
              <w:left w:val="nil"/>
              <w:bottom w:val="nil"/>
              <w:right w:val="nil"/>
            </w:tcBorders>
            <w:shd w:val="clear" w:color="auto" w:fill="auto"/>
            <w:noWrap/>
            <w:vAlign w:val="center"/>
          </w:tcPr>
          <w:p w14:paraId="6D663EE9" w14:textId="59B056B5" w:rsidR="0025614A" w:rsidRPr="00FE6C36" w:rsidRDefault="0025614A" w:rsidP="0025614A">
            <w:pPr>
              <w:jc w:val="center"/>
              <w:rPr>
                <w:rFonts w:ascii="Times New Roman" w:eastAsia="Times New Roman" w:hAnsi="Times New Roman" w:cs="Times New Roman"/>
                <w:color w:val="000000"/>
                <w:kern w:val="0"/>
                <w14:ligatures w14:val="none"/>
              </w:rPr>
            </w:pPr>
            <w:r w:rsidRPr="0025614A">
              <w:rPr>
                <w:rFonts w:ascii="Times New Roman" w:eastAsia="Times New Roman" w:hAnsi="Times New Roman" w:cs="Times New Roman"/>
                <w:color w:val="000000"/>
                <w:kern w:val="0"/>
                <w14:ligatures w14:val="none"/>
              </w:rPr>
              <w:t>404 (100.0%)</w:t>
            </w:r>
          </w:p>
        </w:tc>
        <w:tc>
          <w:tcPr>
            <w:tcW w:w="592" w:type="pct"/>
            <w:tcBorders>
              <w:top w:val="nil"/>
              <w:left w:val="nil"/>
              <w:bottom w:val="nil"/>
              <w:right w:val="nil"/>
            </w:tcBorders>
            <w:shd w:val="clear" w:color="auto" w:fill="auto"/>
            <w:vAlign w:val="center"/>
          </w:tcPr>
          <w:p w14:paraId="068864CA" w14:textId="77777777" w:rsidR="0025614A" w:rsidRPr="00AE4B6A" w:rsidRDefault="0025614A" w:rsidP="0025614A">
            <w:pPr>
              <w:jc w:val="center"/>
              <w:rPr>
                <w:rFonts w:ascii="Times New Roman" w:eastAsia="Times New Roman" w:hAnsi="Times New Roman" w:cs="Times New Roman"/>
                <w:color w:val="000000"/>
                <w:kern w:val="0"/>
                <w14:ligatures w14:val="none"/>
              </w:rPr>
            </w:pPr>
          </w:p>
        </w:tc>
      </w:tr>
      <w:tr w:rsidR="0025614A" w:rsidRPr="00AE4B6A" w14:paraId="303D5518" w14:textId="77777777" w:rsidTr="0025614A">
        <w:trPr>
          <w:trHeight w:val="333"/>
        </w:trPr>
        <w:tc>
          <w:tcPr>
            <w:tcW w:w="2124" w:type="pct"/>
            <w:tcBorders>
              <w:top w:val="nil"/>
              <w:left w:val="nil"/>
              <w:bottom w:val="nil"/>
              <w:right w:val="nil"/>
            </w:tcBorders>
            <w:shd w:val="clear" w:color="auto" w:fill="auto"/>
            <w:vAlign w:val="center"/>
          </w:tcPr>
          <w:p w14:paraId="5EEF987B" w14:textId="7DB5C128" w:rsidR="0025614A" w:rsidRDefault="0025614A" w:rsidP="0025614A">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Pr="0025614A">
              <w:rPr>
                <w:rFonts w:ascii="Times New Roman" w:eastAsia="Times New Roman" w:hAnsi="Times New Roman" w:cs="Times New Roman"/>
                <w:color w:val="000000"/>
                <w:kern w:val="0"/>
                <w14:ligatures w14:val="none"/>
              </w:rPr>
              <w:t>1</w:t>
            </w:r>
          </w:p>
        </w:tc>
        <w:tc>
          <w:tcPr>
            <w:tcW w:w="1079" w:type="pct"/>
            <w:tcBorders>
              <w:top w:val="nil"/>
              <w:left w:val="nil"/>
              <w:bottom w:val="nil"/>
              <w:right w:val="nil"/>
            </w:tcBorders>
            <w:shd w:val="clear" w:color="auto" w:fill="auto"/>
            <w:noWrap/>
            <w:vAlign w:val="center"/>
          </w:tcPr>
          <w:p w14:paraId="28B97D27" w14:textId="2F92F13C" w:rsidR="0025614A" w:rsidRDefault="0025614A" w:rsidP="0025614A">
            <w:pPr>
              <w:rPr>
                <w:rFonts w:ascii="Times New Roman" w:eastAsia="Times New Roman" w:hAnsi="Times New Roman" w:cs="Times New Roman"/>
                <w:color w:val="000000"/>
                <w:kern w:val="0"/>
                <w14:ligatures w14:val="none"/>
              </w:rPr>
            </w:pPr>
            <w:r w:rsidRPr="0025614A">
              <w:rPr>
                <w:rFonts w:ascii="Times New Roman" w:eastAsia="Times New Roman" w:hAnsi="Times New Roman" w:cs="Times New Roman"/>
                <w:color w:val="000000"/>
                <w:kern w:val="0"/>
                <w14:ligatures w14:val="none"/>
              </w:rPr>
              <w:t>468 (39.3%)</w:t>
            </w:r>
          </w:p>
        </w:tc>
        <w:tc>
          <w:tcPr>
            <w:tcW w:w="1205" w:type="pct"/>
            <w:tcBorders>
              <w:top w:val="nil"/>
              <w:left w:val="nil"/>
              <w:bottom w:val="nil"/>
              <w:right w:val="nil"/>
            </w:tcBorders>
            <w:shd w:val="clear" w:color="auto" w:fill="auto"/>
            <w:noWrap/>
            <w:vAlign w:val="center"/>
          </w:tcPr>
          <w:p w14:paraId="6F030C2B" w14:textId="333D45EB" w:rsidR="0025614A" w:rsidRPr="00FE6C36" w:rsidRDefault="0025614A" w:rsidP="0025614A">
            <w:pPr>
              <w:jc w:val="center"/>
              <w:rPr>
                <w:rFonts w:ascii="Times New Roman" w:eastAsia="Times New Roman" w:hAnsi="Times New Roman" w:cs="Times New Roman"/>
                <w:color w:val="000000"/>
                <w:kern w:val="0"/>
                <w14:ligatures w14:val="none"/>
              </w:rPr>
            </w:pPr>
            <w:r w:rsidRPr="0025614A">
              <w:rPr>
                <w:rFonts w:ascii="Times New Roman" w:eastAsia="Times New Roman" w:hAnsi="Times New Roman" w:cs="Times New Roman"/>
                <w:color w:val="000000"/>
                <w:kern w:val="0"/>
                <w14:ligatures w14:val="none"/>
              </w:rPr>
              <w:t>0 (0.0%)</w:t>
            </w:r>
          </w:p>
        </w:tc>
        <w:tc>
          <w:tcPr>
            <w:tcW w:w="592" w:type="pct"/>
            <w:tcBorders>
              <w:top w:val="nil"/>
              <w:left w:val="nil"/>
              <w:bottom w:val="nil"/>
              <w:right w:val="nil"/>
            </w:tcBorders>
            <w:shd w:val="clear" w:color="auto" w:fill="auto"/>
            <w:vAlign w:val="center"/>
          </w:tcPr>
          <w:p w14:paraId="62F6C701" w14:textId="77777777" w:rsidR="0025614A" w:rsidRPr="00AE4B6A" w:rsidRDefault="0025614A" w:rsidP="0025614A">
            <w:pPr>
              <w:jc w:val="center"/>
              <w:rPr>
                <w:rFonts w:ascii="Times New Roman" w:eastAsia="Times New Roman" w:hAnsi="Times New Roman" w:cs="Times New Roman"/>
                <w:color w:val="000000"/>
                <w:kern w:val="0"/>
                <w14:ligatures w14:val="none"/>
              </w:rPr>
            </w:pPr>
          </w:p>
        </w:tc>
      </w:tr>
      <w:tr w:rsidR="0025614A" w:rsidRPr="00AE4B6A" w14:paraId="60748D2B" w14:textId="77777777" w:rsidTr="0025614A">
        <w:trPr>
          <w:trHeight w:val="333"/>
        </w:trPr>
        <w:tc>
          <w:tcPr>
            <w:tcW w:w="2124" w:type="pct"/>
            <w:tcBorders>
              <w:top w:val="nil"/>
              <w:left w:val="nil"/>
              <w:bottom w:val="nil"/>
              <w:right w:val="nil"/>
            </w:tcBorders>
            <w:shd w:val="clear" w:color="auto" w:fill="auto"/>
            <w:vAlign w:val="center"/>
          </w:tcPr>
          <w:p w14:paraId="16359FCF" w14:textId="26C0B85A" w:rsidR="0025614A" w:rsidRDefault="0025614A" w:rsidP="0025614A">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Pr="0025614A">
              <w:rPr>
                <w:rFonts w:ascii="Times New Roman" w:eastAsia="Times New Roman" w:hAnsi="Times New Roman" w:cs="Times New Roman"/>
                <w:color w:val="000000"/>
                <w:kern w:val="0"/>
                <w14:ligatures w14:val="none"/>
              </w:rPr>
              <w:t>2</w:t>
            </w:r>
          </w:p>
        </w:tc>
        <w:tc>
          <w:tcPr>
            <w:tcW w:w="1079" w:type="pct"/>
            <w:tcBorders>
              <w:top w:val="nil"/>
              <w:left w:val="nil"/>
              <w:bottom w:val="nil"/>
              <w:right w:val="nil"/>
            </w:tcBorders>
            <w:shd w:val="clear" w:color="auto" w:fill="auto"/>
            <w:noWrap/>
            <w:vAlign w:val="center"/>
          </w:tcPr>
          <w:p w14:paraId="22407B61" w14:textId="47C4C469" w:rsidR="0025614A" w:rsidRDefault="0025614A" w:rsidP="0025614A">
            <w:pPr>
              <w:rPr>
                <w:rFonts w:ascii="Times New Roman" w:eastAsia="Times New Roman" w:hAnsi="Times New Roman" w:cs="Times New Roman"/>
                <w:color w:val="000000"/>
                <w:kern w:val="0"/>
                <w14:ligatures w14:val="none"/>
              </w:rPr>
            </w:pPr>
            <w:r w:rsidRPr="0025614A">
              <w:rPr>
                <w:rFonts w:ascii="Times New Roman" w:eastAsia="Times New Roman" w:hAnsi="Times New Roman" w:cs="Times New Roman"/>
                <w:color w:val="000000"/>
                <w:kern w:val="0"/>
                <w14:ligatures w14:val="none"/>
              </w:rPr>
              <w:t>53 (4.4%)</w:t>
            </w:r>
          </w:p>
        </w:tc>
        <w:tc>
          <w:tcPr>
            <w:tcW w:w="1205" w:type="pct"/>
            <w:tcBorders>
              <w:top w:val="nil"/>
              <w:left w:val="nil"/>
              <w:bottom w:val="nil"/>
              <w:right w:val="nil"/>
            </w:tcBorders>
            <w:shd w:val="clear" w:color="auto" w:fill="auto"/>
            <w:noWrap/>
            <w:vAlign w:val="center"/>
          </w:tcPr>
          <w:p w14:paraId="1EC9EE0A" w14:textId="1B2017A7" w:rsidR="0025614A" w:rsidRPr="00FE6C36" w:rsidRDefault="0025614A" w:rsidP="0025614A">
            <w:pPr>
              <w:jc w:val="center"/>
              <w:rPr>
                <w:rFonts w:ascii="Times New Roman" w:eastAsia="Times New Roman" w:hAnsi="Times New Roman" w:cs="Times New Roman"/>
                <w:color w:val="000000"/>
                <w:kern w:val="0"/>
                <w14:ligatures w14:val="none"/>
              </w:rPr>
            </w:pPr>
            <w:r w:rsidRPr="0025614A">
              <w:rPr>
                <w:rFonts w:ascii="Times New Roman" w:eastAsia="Times New Roman" w:hAnsi="Times New Roman" w:cs="Times New Roman"/>
                <w:color w:val="000000"/>
                <w:kern w:val="0"/>
                <w14:ligatures w14:val="none"/>
              </w:rPr>
              <w:t>0 (0.0%)</w:t>
            </w:r>
          </w:p>
        </w:tc>
        <w:tc>
          <w:tcPr>
            <w:tcW w:w="592" w:type="pct"/>
            <w:tcBorders>
              <w:top w:val="nil"/>
              <w:left w:val="nil"/>
              <w:bottom w:val="nil"/>
              <w:right w:val="nil"/>
            </w:tcBorders>
            <w:shd w:val="clear" w:color="auto" w:fill="auto"/>
            <w:vAlign w:val="center"/>
          </w:tcPr>
          <w:p w14:paraId="43BDB925" w14:textId="77777777" w:rsidR="0025614A" w:rsidRPr="00AE4B6A" w:rsidRDefault="0025614A" w:rsidP="0025614A">
            <w:pPr>
              <w:jc w:val="center"/>
              <w:rPr>
                <w:rFonts w:ascii="Times New Roman" w:eastAsia="Times New Roman" w:hAnsi="Times New Roman" w:cs="Times New Roman"/>
                <w:color w:val="000000"/>
                <w:kern w:val="0"/>
                <w14:ligatures w14:val="none"/>
              </w:rPr>
            </w:pPr>
          </w:p>
        </w:tc>
      </w:tr>
      <w:tr w:rsidR="00FE6C36" w:rsidRPr="00AE4B6A" w14:paraId="03B0441C" w14:textId="77777777" w:rsidTr="00FE6C36">
        <w:trPr>
          <w:trHeight w:val="321"/>
        </w:trPr>
        <w:tc>
          <w:tcPr>
            <w:tcW w:w="2124" w:type="pct"/>
            <w:tcBorders>
              <w:top w:val="nil"/>
              <w:left w:val="nil"/>
              <w:bottom w:val="nil"/>
              <w:right w:val="nil"/>
            </w:tcBorders>
            <w:shd w:val="clear" w:color="auto" w:fill="auto"/>
            <w:vAlign w:val="center"/>
            <w:hideMark/>
          </w:tcPr>
          <w:p w14:paraId="71B35709" w14:textId="77777777" w:rsidR="00FE6C36" w:rsidRPr="00AE4B6A" w:rsidRDefault="00FE6C36" w:rsidP="00AE4B6A">
            <w:pPr>
              <w:rPr>
                <w:rFonts w:ascii="Times New Roman" w:eastAsia="Times New Roman" w:hAnsi="Times New Roman" w:cs="Times New Roman"/>
                <w:color w:val="000000"/>
                <w:kern w:val="0"/>
                <w14:ligatures w14:val="none"/>
              </w:rPr>
            </w:pPr>
            <w:r w:rsidRPr="00AE4B6A">
              <w:rPr>
                <w:rFonts w:ascii="Times New Roman" w:eastAsia="Times New Roman" w:hAnsi="Times New Roman" w:cs="Times New Roman"/>
                <w:color w:val="000000"/>
                <w:kern w:val="0"/>
                <w14:ligatures w14:val="none"/>
              </w:rPr>
              <w:t>Ever psychotic</w:t>
            </w:r>
          </w:p>
        </w:tc>
        <w:tc>
          <w:tcPr>
            <w:tcW w:w="1079" w:type="pct"/>
            <w:tcBorders>
              <w:top w:val="nil"/>
              <w:left w:val="nil"/>
              <w:bottom w:val="nil"/>
              <w:right w:val="nil"/>
            </w:tcBorders>
            <w:shd w:val="clear" w:color="auto" w:fill="auto"/>
            <w:noWrap/>
            <w:vAlign w:val="center"/>
          </w:tcPr>
          <w:p w14:paraId="081EE09F" w14:textId="6D26FDD6" w:rsidR="00FE6C36" w:rsidRPr="00AE4B6A" w:rsidRDefault="00FE6C36" w:rsidP="00AE4B6A">
            <w:pPr>
              <w:rPr>
                <w:rFonts w:ascii="Times New Roman" w:eastAsia="Times New Roman" w:hAnsi="Times New Roman" w:cs="Times New Roman"/>
                <w:color w:val="000000"/>
                <w:kern w:val="0"/>
                <w14:ligatures w14:val="none"/>
              </w:rPr>
            </w:pPr>
          </w:p>
        </w:tc>
        <w:tc>
          <w:tcPr>
            <w:tcW w:w="1205" w:type="pct"/>
            <w:tcBorders>
              <w:top w:val="nil"/>
              <w:left w:val="nil"/>
              <w:bottom w:val="nil"/>
              <w:right w:val="nil"/>
            </w:tcBorders>
            <w:shd w:val="clear" w:color="auto" w:fill="auto"/>
            <w:noWrap/>
            <w:vAlign w:val="center"/>
            <w:hideMark/>
          </w:tcPr>
          <w:p w14:paraId="239BDA0D" w14:textId="0BE4FDA5" w:rsidR="00FE6C36" w:rsidRPr="00AE4B6A" w:rsidRDefault="00FE6C36" w:rsidP="00AE4B6A">
            <w:pPr>
              <w:jc w:val="center"/>
              <w:rPr>
                <w:rFonts w:ascii="Times New Roman" w:eastAsia="Times New Roman" w:hAnsi="Times New Roman" w:cs="Times New Roman"/>
                <w:kern w:val="0"/>
                <w:sz w:val="20"/>
                <w:szCs w:val="20"/>
                <w14:ligatures w14:val="none"/>
              </w:rPr>
            </w:pPr>
          </w:p>
        </w:tc>
        <w:tc>
          <w:tcPr>
            <w:tcW w:w="592" w:type="pct"/>
            <w:tcBorders>
              <w:top w:val="nil"/>
              <w:left w:val="nil"/>
              <w:bottom w:val="nil"/>
              <w:right w:val="nil"/>
            </w:tcBorders>
            <w:shd w:val="clear" w:color="auto" w:fill="auto"/>
            <w:vAlign w:val="center"/>
          </w:tcPr>
          <w:p w14:paraId="2D08F798" w14:textId="32D9EB5C" w:rsidR="00FE6C36" w:rsidRPr="00AE4B6A" w:rsidRDefault="00FE6C36" w:rsidP="00AE4B6A">
            <w:pPr>
              <w:jc w:val="center"/>
              <w:rPr>
                <w:rFonts w:ascii="Times New Roman" w:eastAsia="Times New Roman" w:hAnsi="Times New Roman" w:cs="Times New Roman"/>
                <w:color w:val="000000"/>
                <w:kern w:val="0"/>
                <w14:ligatures w14:val="none"/>
              </w:rPr>
            </w:pPr>
          </w:p>
        </w:tc>
      </w:tr>
      <w:tr w:rsidR="00FE6C36" w:rsidRPr="00AE4B6A" w14:paraId="6DCCE1C9" w14:textId="77777777" w:rsidTr="00FE6C36">
        <w:trPr>
          <w:trHeight w:val="321"/>
        </w:trPr>
        <w:tc>
          <w:tcPr>
            <w:tcW w:w="2124" w:type="pct"/>
            <w:tcBorders>
              <w:top w:val="nil"/>
              <w:left w:val="nil"/>
              <w:bottom w:val="nil"/>
              <w:right w:val="nil"/>
            </w:tcBorders>
            <w:shd w:val="clear" w:color="auto" w:fill="auto"/>
            <w:vAlign w:val="center"/>
            <w:hideMark/>
          </w:tcPr>
          <w:p w14:paraId="1C31918F" w14:textId="5985309B" w:rsidR="00FE6C36" w:rsidRPr="00AE4B6A" w:rsidRDefault="0025614A" w:rsidP="00AE4B6A">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00FE6C36" w:rsidRPr="00AE4B6A">
              <w:rPr>
                <w:rFonts w:ascii="Times New Roman" w:eastAsia="Times New Roman" w:hAnsi="Times New Roman" w:cs="Times New Roman"/>
                <w:color w:val="000000"/>
                <w:kern w:val="0"/>
                <w14:ligatures w14:val="none"/>
              </w:rPr>
              <w:t>No</w:t>
            </w:r>
          </w:p>
        </w:tc>
        <w:tc>
          <w:tcPr>
            <w:tcW w:w="1079" w:type="pct"/>
            <w:tcBorders>
              <w:top w:val="nil"/>
              <w:left w:val="nil"/>
              <w:bottom w:val="nil"/>
              <w:right w:val="nil"/>
            </w:tcBorders>
            <w:shd w:val="clear" w:color="auto" w:fill="auto"/>
            <w:noWrap/>
            <w:vAlign w:val="center"/>
            <w:hideMark/>
          </w:tcPr>
          <w:p w14:paraId="34A9D4F2" w14:textId="77777777" w:rsidR="00FE6C36" w:rsidRPr="00AE4B6A" w:rsidRDefault="00FE6C36" w:rsidP="00AE4B6A">
            <w:pPr>
              <w:jc w:val="center"/>
              <w:rPr>
                <w:rFonts w:ascii="Times New Roman" w:eastAsia="Times New Roman" w:hAnsi="Times New Roman" w:cs="Times New Roman"/>
                <w:color w:val="000000"/>
                <w:kern w:val="0"/>
                <w14:ligatures w14:val="none"/>
              </w:rPr>
            </w:pPr>
            <w:r w:rsidRPr="00AE4B6A">
              <w:rPr>
                <w:rFonts w:ascii="Times New Roman" w:eastAsia="Times New Roman" w:hAnsi="Times New Roman" w:cs="Times New Roman"/>
                <w:color w:val="000000"/>
                <w:kern w:val="0"/>
                <w14:ligatures w14:val="none"/>
              </w:rPr>
              <w:t>286 (24.0%)</w:t>
            </w:r>
          </w:p>
        </w:tc>
        <w:tc>
          <w:tcPr>
            <w:tcW w:w="1205" w:type="pct"/>
            <w:tcBorders>
              <w:top w:val="nil"/>
              <w:left w:val="nil"/>
              <w:bottom w:val="nil"/>
              <w:right w:val="nil"/>
            </w:tcBorders>
            <w:shd w:val="clear" w:color="auto" w:fill="auto"/>
            <w:noWrap/>
            <w:vAlign w:val="center"/>
            <w:hideMark/>
          </w:tcPr>
          <w:p w14:paraId="725B1204" w14:textId="77777777" w:rsidR="00FE6C36" w:rsidRPr="00AE4B6A" w:rsidRDefault="00FE6C36" w:rsidP="00AE4B6A">
            <w:pPr>
              <w:jc w:val="center"/>
              <w:rPr>
                <w:rFonts w:ascii="Times New Roman" w:eastAsia="Times New Roman" w:hAnsi="Times New Roman" w:cs="Times New Roman"/>
                <w:color w:val="000000"/>
                <w:kern w:val="0"/>
                <w14:ligatures w14:val="none"/>
              </w:rPr>
            </w:pPr>
            <w:r w:rsidRPr="00AE4B6A">
              <w:rPr>
                <w:rFonts w:ascii="Times New Roman" w:eastAsia="Times New Roman" w:hAnsi="Times New Roman" w:cs="Times New Roman"/>
                <w:color w:val="000000"/>
                <w:kern w:val="0"/>
                <w14:ligatures w14:val="none"/>
              </w:rPr>
              <w:t>NA</w:t>
            </w:r>
          </w:p>
        </w:tc>
        <w:tc>
          <w:tcPr>
            <w:tcW w:w="592" w:type="pct"/>
            <w:tcBorders>
              <w:top w:val="nil"/>
              <w:left w:val="nil"/>
              <w:bottom w:val="nil"/>
              <w:right w:val="nil"/>
            </w:tcBorders>
            <w:shd w:val="clear" w:color="auto" w:fill="auto"/>
            <w:vAlign w:val="center"/>
            <w:hideMark/>
          </w:tcPr>
          <w:p w14:paraId="2ACF15F2" w14:textId="77777777" w:rsidR="00FE6C36" w:rsidRPr="00AE4B6A" w:rsidRDefault="00FE6C36" w:rsidP="00AE4B6A">
            <w:pPr>
              <w:jc w:val="center"/>
              <w:rPr>
                <w:rFonts w:ascii="Times New Roman" w:eastAsia="Times New Roman" w:hAnsi="Times New Roman" w:cs="Times New Roman"/>
                <w:color w:val="000000"/>
                <w:kern w:val="0"/>
                <w14:ligatures w14:val="none"/>
              </w:rPr>
            </w:pPr>
          </w:p>
        </w:tc>
      </w:tr>
      <w:tr w:rsidR="00FE6C36" w:rsidRPr="00AE4B6A" w14:paraId="7A068398" w14:textId="77777777" w:rsidTr="00FE6C36">
        <w:trPr>
          <w:trHeight w:val="321"/>
        </w:trPr>
        <w:tc>
          <w:tcPr>
            <w:tcW w:w="2124" w:type="pct"/>
            <w:tcBorders>
              <w:top w:val="nil"/>
              <w:left w:val="nil"/>
              <w:bottom w:val="nil"/>
              <w:right w:val="nil"/>
            </w:tcBorders>
            <w:shd w:val="clear" w:color="auto" w:fill="auto"/>
            <w:vAlign w:val="center"/>
            <w:hideMark/>
          </w:tcPr>
          <w:p w14:paraId="67FED8C6" w14:textId="3FE65A74" w:rsidR="00FE6C36" w:rsidRPr="00AE4B6A" w:rsidRDefault="0025614A" w:rsidP="00AE4B6A">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00FE6C36" w:rsidRPr="00AE4B6A">
              <w:rPr>
                <w:rFonts w:ascii="Times New Roman" w:eastAsia="Times New Roman" w:hAnsi="Times New Roman" w:cs="Times New Roman"/>
                <w:color w:val="000000"/>
                <w:kern w:val="0"/>
                <w14:ligatures w14:val="none"/>
              </w:rPr>
              <w:t>Yes</w:t>
            </w:r>
          </w:p>
        </w:tc>
        <w:tc>
          <w:tcPr>
            <w:tcW w:w="1079" w:type="pct"/>
            <w:tcBorders>
              <w:top w:val="nil"/>
              <w:left w:val="nil"/>
              <w:bottom w:val="nil"/>
              <w:right w:val="nil"/>
            </w:tcBorders>
            <w:shd w:val="clear" w:color="auto" w:fill="auto"/>
            <w:noWrap/>
            <w:vAlign w:val="center"/>
            <w:hideMark/>
          </w:tcPr>
          <w:p w14:paraId="36CF0E67" w14:textId="2798E61D" w:rsidR="00FE6C36" w:rsidRPr="00AE4B6A" w:rsidRDefault="00FE6C36" w:rsidP="00AE4B6A">
            <w:pPr>
              <w:jc w:val="center"/>
              <w:rPr>
                <w:rFonts w:ascii="Times New Roman" w:eastAsia="Times New Roman" w:hAnsi="Times New Roman" w:cs="Times New Roman"/>
                <w:color w:val="000000"/>
                <w:kern w:val="0"/>
                <w14:ligatures w14:val="none"/>
              </w:rPr>
            </w:pPr>
            <w:r w:rsidRPr="00AE4B6A">
              <w:rPr>
                <w:rFonts w:ascii="Times New Roman" w:eastAsia="Times New Roman" w:hAnsi="Times New Roman" w:cs="Times New Roman"/>
                <w:color w:val="000000"/>
                <w:kern w:val="0"/>
                <w14:ligatures w14:val="none"/>
              </w:rPr>
              <w:t>799 (67.</w:t>
            </w:r>
            <w:r>
              <w:rPr>
                <w:rFonts w:ascii="Times New Roman" w:eastAsia="Times New Roman" w:hAnsi="Times New Roman" w:cs="Times New Roman"/>
                <w:color w:val="000000"/>
                <w:kern w:val="0"/>
                <w14:ligatures w14:val="none"/>
              </w:rPr>
              <w:t>1</w:t>
            </w:r>
            <w:r w:rsidRPr="00AE4B6A">
              <w:rPr>
                <w:rFonts w:ascii="Times New Roman" w:eastAsia="Times New Roman" w:hAnsi="Times New Roman" w:cs="Times New Roman"/>
                <w:color w:val="000000"/>
                <w:kern w:val="0"/>
                <w14:ligatures w14:val="none"/>
              </w:rPr>
              <w:t>%)</w:t>
            </w:r>
          </w:p>
        </w:tc>
        <w:tc>
          <w:tcPr>
            <w:tcW w:w="1205" w:type="pct"/>
            <w:tcBorders>
              <w:top w:val="nil"/>
              <w:left w:val="nil"/>
              <w:bottom w:val="nil"/>
              <w:right w:val="nil"/>
            </w:tcBorders>
            <w:shd w:val="clear" w:color="auto" w:fill="auto"/>
            <w:noWrap/>
            <w:vAlign w:val="center"/>
            <w:hideMark/>
          </w:tcPr>
          <w:p w14:paraId="40686387" w14:textId="77777777" w:rsidR="00FE6C36" w:rsidRPr="00AE4B6A" w:rsidRDefault="00FE6C36" w:rsidP="00AE4B6A">
            <w:pPr>
              <w:jc w:val="center"/>
              <w:rPr>
                <w:rFonts w:ascii="Times New Roman" w:eastAsia="Times New Roman" w:hAnsi="Times New Roman" w:cs="Times New Roman"/>
                <w:color w:val="000000"/>
                <w:kern w:val="0"/>
                <w14:ligatures w14:val="none"/>
              </w:rPr>
            </w:pPr>
            <w:r w:rsidRPr="00AE4B6A">
              <w:rPr>
                <w:rFonts w:ascii="Times New Roman" w:eastAsia="Times New Roman" w:hAnsi="Times New Roman" w:cs="Times New Roman"/>
                <w:color w:val="000000"/>
                <w:kern w:val="0"/>
                <w14:ligatures w14:val="none"/>
              </w:rPr>
              <w:t>NA</w:t>
            </w:r>
          </w:p>
        </w:tc>
        <w:tc>
          <w:tcPr>
            <w:tcW w:w="592" w:type="pct"/>
            <w:tcBorders>
              <w:top w:val="nil"/>
              <w:left w:val="nil"/>
              <w:bottom w:val="nil"/>
              <w:right w:val="nil"/>
            </w:tcBorders>
            <w:shd w:val="clear" w:color="auto" w:fill="auto"/>
            <w:vAlign w:val="center"/>
            <w:hideMark/>
          </w:tcPr>
          <w:p w14:paraId="7FBF1146" w14:textId="77777777" w:rsidR="00FE6C36" w:rsidRPr="00AE4B6A" w:rsidRDefault="00FE6C36" w:rsidP="00AE4B6A">
            <w:pPr>
              <w:jc w:val="center"/>
              <w:rPr>
                <w:rFonts w:ascii="Times New Roman" w:eastAsia="Times New Roman" w:hAnsi="Times New Roman" w:cs="Times New Roman"/>
                <w:color w:val="000000"/>
                <w:kern w:val="0"/>
                <w14:ligatures w14:val="none"/>
              </w:rPr>
            </w:pPr>
          </w:p>
        </w:tc>
      </w:tr>
      <w:tr w:rsidR="00FE6C36" w:rsidRPr="00AE4B6A" w14:paraId="5455BE0C" w14:textId="77777777" w:rsidTr="00FE6C36">
        <w:trPr>
          <w:trHeight w:val="324"/>
        </w:trPr>
        <w:tc>
          <w:tcPr>
            <w:tcW w:w="2124" w:type="pct"/>
            <w:tcBorders>
              <w:top w:val="nil"/>
              <w:left w:val="nil"/>
              <w:bottom w:val="nil"/>
              <w:right w:val="nil"/>
            </w:tcBorders>
            <w:shd w:val="clear" w:color="auto" w:fill="auto"/>
            <w:vAlign w:val="center"/>
            <w:hideMark/>
          </w:tcPr>
          <w:p w14:paraId="66F3555A" w14:textId="51224BAE" w:rsidR="00FE6C36" w:rsidRPr="00AE4B6A" w:rsidRDefault="0025614A" w:rsidP="00AE4B6A">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00FE6C36" w:rsidRPr="00AE4B6A">
              <w:rPr>
                <w:rFonts w:ascii="Times New Roman" w:eastAsia="Times New Roman" w:hAnsi="Times New Roman" w:cs="Times New Roman"/>
                <w:color w:val="000000"/>
                <w:kern w:val="0"/>
                <w14:ligatures w14:val="none"/>
              </w:rPr>
              <w:t>Unknown</w:t>
            </w:r>
          </w:p>
        </w:tc>
        <w:tc>
          <w:tcPr>
            <w:tcW w:w="1079" w:type="pct"/>
            <w:tcBorders>
              <w:top w:val="nil"/>
              <w:left w:val="nil"/>
              <w:bottom w:val="nil"/>
              <w:right w:val="nil"/>
            </w:tcBorders>
            <w:shd w:val="clear" w:color="auto" w:fill="auto"/>
            <w:noWrap/>
            <w:vAlign w:val="center"/>
            <w:hideMark/>
          </w:tcPr>
          <w:p w14:paraId="201E56B5" w14:textId="77777777" w:rsidR="00FE6C36" w:rsidRPr="00AE4B6A" w:rsidRDefault="00FE6C36" w:rsidP="00AE4B6A">
            <w:pPr>
              <w:jc w:val="center"/>
              <w:rPr>
                <w:rFonts w:ascii="Times New Roman" w:eastAsia="Times New Roman" w:hAnsi="Times New Roman" w:cs="Times New Roman"/>
                <w:color w:val="000000"/>
                <w:kern w:val="0"/>
                <w14:ligatures w14:val="none"/>
              </w:rPr>
            </w:pPr>
            <w:r w:rsidRPr="00AE4B6A">
              <w:rPr>
                <w:rFonts w:ascii="Times New Roman" w:eastAsia="Times New Roman" w:hAnsi="Times New Roman" w:cs="Times New Roman"/>
                <w:color w:val="000000"/>
                <w:kern w:val="0"/>
                <w14:ligatures w14:val="none"/>
              </w:rPr>
              <w:t>105 (8.8%)</w:t>
            </w:r>
          </w:p>
        </w:tc>
        <w:tc>
          <w:tcPr>
            <w:tcW w:w="1205" w:type="pct"/>
            <w:tcBorders>
              <w:top w:val="nil"/>
              <w:left w:val="nil"/>
              <w:bottom w:val="nil"/>
              <w:right w:val="nil"/>
            </w:tcBorders>
            <w:shd w:val="clear" w:color="auto" w:fill="auto"/>
            <w:noWrap/>
            <w:vAlign w:val="center"/>
            <w:hideMark/>
          </w:tcPr>
          <w:p w14:paraId="46F11EA4" w14:textId="77777777" w:rsidR="00FE6C36" w:rsidRPr="00AE4B6A" w:rsidRDefault="00FE6C36" w:rsidP="00AE4B6A">
            <w:pPr>
              <w:jc w:val="center"/>
              <w:rPr>
                <w:rFonts w:ascii="Times New Roman" w:eastAsia="Times New Roman" w:hAnsi="Times New Roman" w:cs="Times New Roman"/>
                <w:color w:val="000000"/>
                <w:kern w:val="0"/>
                <w14:ligatures w14:val="none"/>
              </w:rPr>
            </w:pPr>
            <w:r w:rsidRPr="00AE4B6A">
              <w:rPr>
                <w:rFonts w:ascii="Times New Roman" w:eastAsia="Times New Roman" w:hAnsi="Times New Roman" w:cs="Times New Roman"/>
                <w:color w:val="000000"/>
                <w:kern w:val="0"/>
                <w14:ligatures w14:val="none"/>
              </w:rPr>
              <w:t>404 (100.0%)</w:t>
            </w:r>
          </w:p>
        </w:tc>
        <w:tc>
          <w:tcPr>
            <w:tcW w:w="592" w:type="pct"/>
            <w:tcBorders>
              <w:top w:val="nil"/>
              <w:left w:val="nil"/>
              <w:bottom w:val="nil"/>
              <w:right w:val="nil"/>
            </w:tcBorders>
            <w:shd w:val="clear" w:color="auto" w:fill="auto"/>
            <w:vAlign w:val="center"/>
            <w:hideMark/>
          </w:tcPr>
          <w:p w14:paraId="2B315EF5" w14:textId="77777777" w:rsidR="00FE6C36" w:rsidRPr="00AE4B6A" w:rsidRDefault="00FE6C36" w:rsidP="00AE4B6A">
            <w:pPr>
              <w:jc w:val="center"/>
              <w:rPr>
                <w:rFonts w:ascii="Times New Roman" w:eastAsia="Times New Roman" w:hAnsi="Times New Roman" w:cs="Times New Roman"/>
                <w:color w:val="000000"/>
                <w:kern w:val="0"/>
                <w14:ligatures w14:val="none"/>
              </w:rPr>
            </w:pPr>
          </w:p>
        </w:tc>
      </w:tr>
      <w:tr w:rsidR="00AE4B6A" w:rsidRPr="00AE4B6A" w14:paraId="63CB04E0" w14:textId="77777777" w:rsidTr="00FE6C36">
        <w:trPr>
          <w:trHeight w:val="300"/>
        </w:trPr>
        <w:tc>
          <w:tcPr>
            <w:tcW w:w="5000" w:type="pct"/>
            <w:gridSpan w:val="4"/>
            <w:tcBorders>
              <w:top w:val="single" w:sz="8" w:space="0" w:color="auto"/>
              <w:left w:val="nil"/>
              <w:bottom w:val="nil"/>
              <w:right w:val="nil"/>
            </w:tcBorders>
            <w:shd w:val="clear" w:color="auto" w:fill="auto"/>
            <w:hideMark/>
          </w:tcPr>
          <w:p w14:paraId="7868B3EA" w14:textId="5683398B" w:rsidR="00AE4B6A" w:rsidRPr="00AE4B6A" w:rsidRDefault="00AE4B6A" w:rsidP="00AE4B6A">
            <w:pPr>
              <w:rPr>
                <w:rFonts w:ascii="Times New Roman" w:eastAsia="Times New Roman" w:hAnsi="Times New Roman" w:cs="Times New Roman"/>
                <w:i/>
                <w:iCs/>
                <w:color w:val="000000"/>
                <w:kern w:val="0"/>
                <w:sz w:val="20"/>
                <w:szCs w:val="20"/>
                <w14:ligatures w14:val="none"/>
              </w:rPr>
            </w:pPr>
            <w:r w:rsidRPr="00AE4B6A">
              <w:rPr>
                <w:rFonts w:ascii="Times New Roman" w:eastAsia="Times New Roman" w:hAnsi="Times New Roman" w:cs="Times New Roman"/>
                <w:i/>
                <w:iCs/>
                <w:color w:val="000000"/>
                <w:kern w:val="0"/>
                <w:sz w:val="20"/>
                <w:szCs w:val="20"/>
                <w14:ligatures w14:val="none"/>
              </w:rPr>
              <w:t xml:space="preserve">Note. </w:t>
            </w:r>
            <w:r w:rsidRPr="00AE4B6A">
              <w:rPr>
                <w:rFonts w:ascii="Times New Roman" w:eastAsia="Times New Roman" w:hAnsi="Times New Roman" w:cs="Times New Roman"/>
                <w:color w:val="000000"/>
                <w:kern w:val="0"/>
                <w:sz w:val="20"/>
                <w:szCs w:val="20"/>
                <w14:ligatures w14:val="none"/>
              </w:rPr>
              <w:t>The sample is entirely of European ancestry</w:t>
            </w:r>
            <w:r w:rsidR="00FE6C36">
              <w:rPr>
                <w:rFonts w:ascii="Times New Roman" w:eastAsia="Times New Roman" w:hAnsi="Times New Roman" w:cs="Times New Roman"/>
                <w:color w:val="000000"/>
                <w:kern w:val="0"/>
                <w:sz w:val="20"/>
                <w:szCs w:val="20"/>
                <w14:ligatures w14:val="none"/>
              </w:rPr>
              <w:t xml:space="preserve"> as a results of s</w:t>
            </w:r>
            <w:r w:rsidRPr="00AE4B6A">
              <w:rPr>
                <w:rFonts w:ascii="Times New Roman" w:eastAsia="Times New Roman" w:hAnsi="Times New Roman" w:cs="Times New Roman"/>
                <w:color w:val="000000"/>
                <w:kern w:val="0"/>
                <w:sz w:val="20"/>
                <w:szCs w:val="20"/>
                <w14:ligatures w14:val="none"/>
              </w:rPr>
              <w:t xml:space="preserve">tudy design and genomic quality control. </w:t>
            </w:r>
          </w:p>
        </w:tc>
      </w:tr>
    </w:tbl>
    <w:p w14:paraId="502BABE3" w14:textId="174D88BA" w:rsidR="00552F24" w:rsidRDefault="00495188" w:rsidP="00495188">
      <w:pPr>
        <w:spacing w:after="160" w:line="480" w:lineRule="auto"/>
        <w:ind w:firstLine="720"/>
        <w:rPr>
          <w:rFonts w:ascii="Times New Roman" w:hAnsi="Times New Roman" w:cs="Times New Roman"/>
          <w:kern w:val="0"/>
          <w14:ligatures w14:val="none"/>
        </w:rPr>
      </w:pPr>
      <w:r>
        <w:rPr>
          <w:rFonts w:ascii="Times New Roman" w:hAnsi="Times New Roman" w:cs="Times New Roman"/>
          <w:kern w:val="0"/>
          <w14:ligatures w14:val="none"/>
        </w:rPr>
        <w:t>Demographic and clinical characteristics of the Suffolk County Mental Health Project participants are reported in Table 3</w:t>
      </w:r>
      <w:r w:rsidRPr="00116168">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Both the SZ and BP PRS were </w:t>
      </w:r>
      <w:r w:rsidR="00F27F26">
        <w:rPr>
          <w:rFonts w:ascii="Times New Roman" w:hAnsi="Times New Roman" w:cs="Times New Roman"/>
          <w:kern w:val="0"/>
          <w14:ligatures w14:val="none"/>
        </w:rPr>
        <w:t>associated</w:t>
      </w:r>
      <w:r>
        <w:rPr>
          <w:rFonts w:ascii="Times New Roman" w:hAnsi="Times New Roman" w:cs="Times New Roman"/>
          <w:kern w:val="0"/>
          <w14:ligatures w14:val="none"/>
        </w:rPr>
        <w:t xml:space="preserve"> with case status (</w:t>
      </w:r>
      <w:r w:rsidR="006642FD">
        <w:rPr>
          <w:rFonts w:ascii="Times New Roman" w:hAnsi="Times New Roman" w:cs="Times New Roman"/>
          <w:kern w:val="0"/>
          <w14:ligatures w14:val="none"/>
        </w:rPr>
        <w:t>Cohen’s d=</w:t>
      </w:r>
      <w:r w:rsidR="006642FD" w:rsidRPr="006642FD">
        <w:rPr>
          <w:rFonts w:ascii="Times New Roman" w:hAnsi="Times New Roman" w:cs="Times New Roman"/>
          <w:kern w:val="0"/>
          <w14:ligatures w14:val="none"/>
        </w:rPr>
        <w:t>0.75</w:t>
      </w:r>
      <w:r w:rsidR="006642FD">
        <w:rPr>
          <w:rFonts w:ascii="Times New Roman" w:hAnsi="Times New Roman" w:cs="Times New Roman"/>
          <w:kern w:val="0"/>
          <w14:ligatures w14:val="none"/>
        </w:rPr>
        <w:t xml:space="preserve"> and </w:t>
      </w:r>
      <w:r w:rsidR="006642FD" w:rsidRPr="006642FD">
        <w:rPr>
          <w:rFonts w:ascii="Times New Roman" w:hAnsi="Times New Roman" w:cs="Times New Roman"/>
          <w:kern w:val="0"/>
          <w14:ligatures w14:val="none"/>
        </w:rPr>
        <w:t>0.52</w:t>
      </w:r>
      <w:r w:rsidR="006642FD">
        <w:rPr>
          <w:rFonts w:ascii="Times New Roman" w:hAnsi="Times New Roman" w:cs="Times New Roman"/>
          <w:kern w:val="0"/>
          <w14:ligatures w14:val="none"/>
        </w:rPr>
        <w:t>, respectively, both p&lt;0.01</w:t>
      </w:r>
      <w:r>
        <w:rPr>
          <w:rFonts w:ascii="Times New Roman" w:hAnsi="Times New Roman" w:cs="Times New Roman"/>
          <w:kern w:val="0"/>
          <w14:ligatures w14:val="none"/>
        </w:rPr>
        <w:t>).</w:t>
      </w:r>
    </w:p>
    <w:tbl>
      <w:tblPr>
        <w:tblW w:w="4000" w:type="pct"/>
        <w:tblInd w:w="180" w:type="dxa"/>
        <w:tblLook w:val="04A0" w:firstRow="1" w:lastRow="0" w:firstColumn="1" w:lastColumn="0" w:noHBand="0" w:noVBand="1"/>
      </w:tblPr>
      <w:tblGrid>
        <w:gridCol w:w="3241"/>
        <w:gridCol w:w="1931"/>
        <w:gridCol w:w="1315"/>
        <w:gridCol w:w="724"/>
      </w:tblGrid>
      <w:tr w:rsidR="00552F24" w:rsidRPr="00552F24" w14:paraId="546FE8CB" w14:textId="77777777" w:rsidTr="00552F24">
        <w:trPr>
          <w:trHeight w:val="639"/>
        </w:trPr>
        <w:tc>
          <w:tcPr>
            <w:tcW w:w="5000" w:type="pct"/>
            <w:gridSpan w:val="4"/>
            <w:tcBorders>
              <w:top w:val="nil"/>
              <w:left w:val="nil"/>
              <w:bottom w:val="single" w:sz="8" w:space="0" w:color="auto"/>
              <w:right w:val="nil"/>
            </w:tcBorders>
            <w:shd w:val="clear" w:color="auto" w:fill="auto"/>
            <w:vAlign w:val="bottom"/>
            <w:hideMark/>
          </w:tcPr>
          <w:p w14:paraId="54AEE40F" w14:textId="5F7A1DD8" w:rsidR="00552F24" w:rsidRPr="00552F24" w:rsidRDefault="00552F24" w:rsidP="00552F24">
            <w:pPr>
              <w:rPr>
                <w:rFonts w:ascii="Times New Roman" w:hAnsi="Times New Roman" w:cs="Times New Roman"/>
                <w:sz w:val="20"/>
              </w:rPr>
            </w:pPr>
            <w:r w:rsidRPr="00552F24">
              <w:rPr>
                <w:rFonts w:ascii="Times New Roman" w:hAnsi="Times New Roman" w:cs="Times New Roman"/>
                <w:sz w:val="20"/>
              </w:rPr>
              <w:br w:type="page"/>
            </w:r>
            <w:r w:rsidRPr="00552F24">
              <w:rPr>
                <w:rFonts w:ascii="Times New Roman" w:hAnsi="Times New Roman" w:cs="Times New Roman"/>
                <w:b/>
                <w:sz w:val="20"/>
              </w:rPr>
              <w:t>Table 3.</w:t>
            </w:r>
            <w:r w:rsidRPr="00552F24">
              <w:rPr>
                <w:rFonts w:ascii="Times New Roman" w:hAnsi="Times New Roman" w:cs="Times New Roman"/>
                <w:sz w:val="20"/>
              </w:rPr>
              <w:t xml:space="preserve"> </w:t>
            </w:r>
            <w:r w:rsidRPr="00552F24">
              <w:rPr>
                <w:rFonts w:ascii="Times New Roman" w:hAnsi="Times New Roman" w:cs="Times New Roman"/>
                <w:i/>
                <w:sz w:val="20"/>
              </w:rPr>
              <w:t>Demographic and clinical characteristics of the SCMHP sample</w:t>
            </w:r>
            <w:r w:rsidRPr="00552F24">
              <w:rPr>
                <w:rFonts w:ascii="Times New Roman" w:hAnsi="Times New Roman" w:cs="Times New Roman"/>
                <w:sz w:val="20"/>
              </w:rPr>
              <w:t xml:space="preserve"> </w:t>
            </w:r>
          </w:p>
        </w:tc>
      </w:tr>
      <w:tr w:rsidR="00552F24" w:rsidRPr="00552F24" w14:paraId="42224B34" w14:textId="77777777" w:rsidTr="0061194C">
        <w:trPr>
          <w:trHeight w:val="312"/>
        </w:trPr>
        <w:tc>
          <w:tcPr>
            <w:tcW w:w="2247" w:type="pct"/>
            <w:tcBorders>
              <w:top w:val="nil"/>
              <w:left w:val="nil"/>
              <w:bottom w:val="nil"/>
              <w:right w:val="nil"/>
            </w:tcBorders>
            <w:shd w:val="clear" w:color="auto" w:fill="auto"/>
            <w:vAlign w:val="bottom"/>
            <w:hideMark/>
          </w:tcPr>
          <w:p w14:paraId="64428950" w14:textId="77777777" w:rsidR="00552F24" w:rsidRPr="00552F24" w:rsidRDefault="00552F24" w:rsidP="00552F24">
            <w:pPr>
              <w:rPr>
                <w:rFonts w:ascii="Times New Roman" w:hAnsi="Times New Roman" w:cs="Times New Roman"/>
                <w:sz w:val="20"/>
              </w:rPr>
            </w:pPr>
          </w:p>
        </w:tc>
        <w:tc>
          <w:tcPr>
            <w:tcW w:w="1339" w:type="pct"/>
            <w:tcBorders>
              <w:top w:val="nil"/>
              <w:left w:val="nil"/>
              <w:bottom w:val="nil"/>
              <w:right w:val="nil"/>
            </w:tcBorders>
            <w:shd w:val="clear" w:color="auto" w:fill="auto"/>
            <w:noWrap/>
            <w:vAlign w:val="center"/>
            <w:hideMark/>
          </w:tcPr>
          <w:p w14:paraId="679AAC89"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Cases</w:t>
            </w:r>
          </w:p>
        </w:tc>
        <w:tc>
          <w:tcPr>
            <w:tcW w:w="912" w:type="pct"/>
            <w:tcBorders>
              <w:top w:val="nil"/>
              <w:left w:val="nil"/>
              <w:bottom w:val="nil"/>
              <w:right w:val="nil"/>
            </w:tcBorders>
            <w:shd w:val="clear" w:color="auto" w:fill="auto"/>
            <w:noWrap/>
            <w:vAlign w:val="center"/>
            <w:hideMark/>
          </w:tcPr>
          <w:p w14:paraId="33D9E1E1"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Controls</w:t>
            </w:r>
          </w:p>
        </w:tc>
        <w:tc>
          <w:tcPr>
            <w:tcW w:w="503" w:type="pct"/>
            <w:vMerge w:val="restart"/>
            <w:tcBorders>
              <w:top w:val="nil"/>
              <w:left w:val="nil"/>
              <w:bottom w:val="single" w:sz="8" w:space="0" w:color="000000"/>
              <w:right w:val="nil"/>
            </w:tcBorders>
            <w:shd w:val="clear" w:color="auto" w:fill="auto"/>
            <w:vAlign w:val="center"/>
            <w:hideMark/>
          </w:tcPr>
          <w:p w14:paraId="48BB53F9"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P</w:t>
            </w:r>
          </w:p>
        </w:tc>
      </w:tr>
      <w:tr w:rsidR="00552F24" w:rsidRPr="00552F24" w14:paraId="4DB8B0F2" w14:textId="77777777" w:rsidTr="0061194C">
        <w:trPr>
          <w:trHeight w:val="324"/>
        </w:trPr>
        <w:tc>
          <w:tcPr>
            <w:tcW w:w="2247" w:type="pct"/>
            <w:tcBorders>
              <w:top w:val="nil"/>
              <w:left w:val="nil"/>
              <w:bottom w:val="single" w:sz="8" w:space="0" w:color="auto"/>
              <w:right w:val="nil"/>
            </w:tcBorders>
            <w:shd w:val="clear" w:color="auto" w:fill="auto"/>
            <w:vAlign w:val="center"/>
            <w:hideMark/>
          </w:tcPr>
          <w:p w14:paraId="38ABF317" w14:textId="77777777" w:rsidR="00552F24" w:rsidRPr="00552F24" w:rsidRDefault="00552F24" w:rsidP="00552F24">
            <w:pPr>
              <w:rPr>
                <w:rFonts w:ascii="Times New Roman" w:hAnsi="Times New Roman" w:cs="Times New Roman"/>
                <w:sz w:val="20"/>
              </w:rPr>
            </w:pPr>
            <w:r w:rsidRPr="00552F24">
              <w:rPr>
                <w:rFonts w:ascii="Times New Roman" w:hAnsi="Times New Roman" w:cs="Times New Roman"/>
                <w:sz w:val="20"/>
              </w:rPr>
              <w:t> </w:t>
            </w:r>
          </w:p>
        </w:tc>
        <w:tc>
          <w:tcPr>
            <w:tcW w:w="1339" w:type="pct"/>
            <w:tcBorders>
              <w:top w:val="nil"/>
              <w:left w:val="nil"/>
              <w:bottom w:val="single" w:sz="8" w:space="0" w:color="auto"/>
              <w:right w:val="nil"/>
            </w:tcBorders>
            <w:shd w:val="clear" w:color="auto" w:fill="auto"/>
            <w:noWrap/>
            <w:vAlign w:val="center"/>
            <w:hideMark/>
          </w:tcPr>
          <w:p w14:paraId="37999418"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(N=199)</w:t>
            </w:r>
          </w:p>
        </w:tc>
        <w:tc>
          <w:tcPr>
            <w:tcW w:w="912" w:type="pct"/>
            <w:tcBorders>
              <w:top w:val="nil"/>
              <w:left w:val="nil"/>
              <w:bottom w:val="single" w:sz="8" w:space="0" w:color="auto"/>
              <w:right w:val="nil"/>
            </w:tcBorders>
            <w:shd w:val="clear" w:color="auto" w:fill="auto"/>
            <w:noWrap/>
            <w:vAlign w:val="center"/>
            <w:hideMark/>
          </w:tcPr>
          <w:p w14:paraId="19D33549"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(N=179)</w:t>
            </w:r>
          </w:p>
        </w:tc>
        <w:tc>
          <w:tcPr>
            <w:tcW w:w="503" w:type="pct"/>
            <w:vMerge/>
            <w:tcBorders>
              <w:top w:val="nil"/>
              <w:left w:val="nil"/>
              <w:bottom w:val="single" w:sz="8" w:space="0" w:color="000000"/>
              <w:right w:val="nil"/>
            </w:tcBorders>
            <w:vAlign w:val="center"/>
            <w:hideMark/>
          </w:tcPr>
          <w:p w14:paraId="56AFFFD2" w14:textId="77777777" w:rsidR="00552F24" w:rsidRPr="00552F24" w:rsidRDefault="00552F24" w:rsidP="00552F24">
            <w:pPr>
              <w:jc w:val="center"/>
              <w:rPr>
                <w:rFonts w:ascii="Times New Roman" w:hAnsi="Times New Roman" w:cs="Times New Roman"/>
                <w:sz w:val="20"/>
              </w:rPr>
            </w:pPr>
          </w:p>
        </w:tc>
      </w:tr>
      <w:tr w:rsidR="00552F24" w:rsidRPr="00552F24" w14:paraId="6B742C49" w14:textId="77777777" w:rsidTr="0061194C">
        <w:trPr>
          <w:trHeight w:val="339"/>
        </w:trPr>
        <w:tc>
          <w:tcPr>
            <w:tcW w:w="2247" w:type="pct"/>
            <w:tcBorders>
              <w:top w:val="nil"/>
              <w:left w:val="nil"/>
              <w:bottom w:val="nil"/>
              <w:right w:val="nil"/>
            </w:tcBorders>
            <w:shd w:val="clear" w:color="auto" w:fill="auto"/>
            <w:vAlign w:val="center"/>
            <w:hideMark/>
          </w:tcPr>
          <w:p w14:paraId="4169152C" w14:textId="77777777" w:rsidR="00552F24" w:rsidRPr="00552F24" w:rsidRDefault="00552F24" w:rsidP="00552F24">
            <w:pPr>
              <w:rPr>
                <w:rFonts w:ascii="Times New Roman" w:hAnsi="Times New Roman" w:cs="Times New Roman"/>
                <w:sz w:val="20"/>
              </w:rPr>
            </w:pPr>
            <w:r w:rsidRPr="00552F24">
              <w:rPr>
                <w:rFonts w:ascii="Times New Roman" w:hAnsi="Times New Roman" w:cs="Times New Roman"/>
                <w:sz w:val="20"/>
              </w:rPr>
              <w:t>Gender</w:t>
            </w:r>
          </w:p>
        </w:tc>
        <w:tc>
          <w:tcPr>
            <w:tcW w:w="1339" w:type="pct"/>
            <w:tcBorders>
              <w:top w:val="nil"/>
              <w:left w:val="nil"/>
              <w:bottom w:val="nil"/>
              <w:right w:val="nil"/>
            </w:tcBorders>
            <w:shd w:val="clear" w:color="auto" w:fill="auto"/>
            <w:noWrap/>
            <w:vAlign w:val="center"/>
            <w:hideMark/>
          </w:tcPr>
          <w:p w14:paraId="775E09FB" w14:textId="77777777" w:rsidR="00552F24" w:rsidRPr="00552F24" w:rsidRDefault="00552F24" w:rsidP="00552F24">
            <w:pPr>
              <w:rPr>
                <w:rFonts w:ascii="Times New Roman" w:hAnsi="Times New Roman" w:cs="Times New Roman"/>
                <w:sz w:val="20"/>
              </w:rPr>
            </w:pPr>
          </w:p>
        </w:tc>
        <w:tc>
          <w:tcPr>
            <w:tcW w:w="912" w:type="pct"/>
            <w:tcBorders>
              <w:top w:val="nil"/>
              <w:left w:val="nil"/>
              <w:bottom w:val="nil"/>
              <w:right w:val="nil"/>
            </w:tcBorders>
            <w:shd w:val="clear" w:color="auto" w:fill="auto"/>
            <w:noWrap/>
            <w:vAlign w:val="center"/>
            <w:hideMark/>
          </w:tcPr>
          <w:p w14:paraId="6DB1C995" w14:textId="77777777" w:rsidR="00552F24" w:rsidRPr="00552F24" w:rsidRDefault="00552F24" w:rsidP="00552F24">
            <w:pPr>
              <w:jc w:val="center"/>
              <w:rPr>
                <w:rFonts w:ascii="Times New Roman" w:hAnsi="Times New Roman" w:cs="Times New Roman"/>
                <w:sz w:val="20"/>
              </w:rPr>
            </w:pPr>
          </w:p>
        </w:tc>
        <w:tc>
          <w:tcPr>
            <w:tcW w:w="503" w:type="pct"/>
            <w:tcBorders>
              <w:top w:val="nil"/>
              <w:left w:val="nil"/>
              <w:bottom w:val="nil"/>
              <w:right w:val="nil"/>
            </w:tcBorders>
            <w:shd w:val="clear" w:color="auto" w:fill="auto"/>
            <w:vAlign w:val="center"/>
            <w:hideMark/>
          </w:tcPr>
          <w:p w14:paraId="588F4C71"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0.84</w:t>
            </w:r>
          </w:p>
        </w:tc>
      </w:tr>
      <w:tr w:rsidR="00552F24" w:rsidRPr="00552F24" w14:paraId="6064CA18" w14:textId="77777777" w:rsidTr="0061194C">
        <w:trPr>
          <w:trHeight w:val="339"/>
        </w:trPr>
        <w:tc>
          <w:tcPr>
            <w:tcW w:w="2247" w:type="pct"/>
            <w:tcBorders>
              <w:top w:val="nil"/>
              <w:left w:val="nil"/>
              <w:bottom w:val="nil"/>
              <w:right w:val="nil"/>
            </w:tcBorders>
            <w:shd w:val="clear" w:color="auto" w:fill="auto"/>
            <w:vAlign w:val="center"/>
            <w:hideMark/>
          </w:tcPr>
          <w:p w14:paraId="62D3E946" w14:textId="4805179F" w:rsidR="00552F24" w:rsidRPr="00552F24" w:rsidRDefault="0025614A" w:rsidP="00552F24">
            <w:pPr>
              <w:rPr>
                <w:rFonts w:ascii="Times New Roman" w:hAnsi="Times New Roman" w:cs="Times New Roman"/>
                <w:sz w:val="20"/>
              </w:rPr>
            </w:pPr>
            <w:r>
              <w:rPr>
                <w:rFonts w:ascii="Times New Roman" w:hAnsi="Times New Roman" w:cs="Times New Roman"/>
                <w:sz w:val="20"/>
              </w:rPr>
              <w:t xml:space="preserve">  </w:t>
            </w:r>
            <w:r w:rsidR="00552F24" w:rsidRPr="00552F24">
              <w:rPr>
                <w:rFonts w:ascii="Times New Roman" w:hAnsi="Times New Roman" w:cs="Times New Roman"/>
                <w:sz w:val="20"/>
              </w:rPr>
              <w:t>Males N (%)</w:t>
            </w:r>
          </w:p>
        </w:tc>
        <w:tc>
          <w:tcPr>
            <w:tcW w:w="1339" w:type="pct"/>
            <w:tcBorders>
              <w:top w:val="nil"/>
              <w:left w:val="nil"/>
              <w:bottom w:val="nil"/>
              <w:right w:val="nil"/>
            </w:tcBorders>
            <w:shd w:val="clear" w:color="auto" w:fill="auto"/>
            <w:noWrap/>
            <w:vAlign w:val="center"/>
            <w:hideMark/>
          </w:tcPr>
          <w:p w14:paraId="76A90CE6"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112 (56.3%)</w:t>
            </w:r>
          </w:p>
        </w:tc>
        <w:tc>
          <w:tcPr>
            <w:tcW w:w="912" w:type="pct"/>
            <w:tcBorders>
              <w:top w:val="nil"/>
              <w:left w:val="nil"/>
              <w:bottom w:val="nil"/>
              <w:right w:val="nil"/>
            </w:tcBorders>
            <w:shd w:val="clear" w:color="auto" w:fill="auto"/>
            <w:noWrap/>
            <w:vAlign w:val="center"/>
            <w:hideMark/>
          </w:tcPr>
          <w:p w14:paraId="4E60D807"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103 (8.74%)</w:t>
            </w:r>
          </w:p>
        </w:tc>
        <w:tc>
          <w:tcPr>
            <w:tcW w:w="503" w:type="pct"/>
            <w:tcBorders>
              <w:top w:val="nil"/>
              <w:left w:val="nil"/>
              <w:bottom w:val="nil"/>
              <w:right w:val="nil"/>
            </w:tcBorders>
            <w:shd w:val="clear" w:color="auto" w:fill="auto"/>
            <w:vAlign w:val="center"/>
            <w:hideMark/>
          </w:tcPr>
          <w:p w14:paraId="744C63C6" w14:textId="77777777" w:rsidR="00552F24" w:rsidRPr="00552F24" w:rsidRDefault="00552F24" w:rsidP="00552F24">
            <w:pPr>
              <w:jc w:val="center"/>
              <w:rPr>
                <w:rFonts w:ascii="Times New Roman" w:hAnsi="Times New Roman" w:cs="Times New Roman"/>
                <w:sz w:val="20"/>
              </w:rPr>
            </w:pPr>
          </w:p>
        </w:tc>
      </w:tr>
      <w:tr w:rsidR="00552F24" w:rsidRPr="00552F24" w14:paraId="0010F1D0" w14:textId="77777777" w:rsidTr="0061194C">
        <w:trPr>
          <w:trHeight w:val="339"/>
        </w:trPr>
        <w:tc>
          <w:tcPr>
            <w:tcW w:w="2247" w:type="pct"/>
            <w:tcBorders>
              <w:top w:val="nil"/>
              <w:left w:val="nil"/>
              <w:bottom w:val="nil"/>
              <w:right w:val="nil"/>
            </w:tcBorders>
            <w:shd w:val="clear" w:color="auto" w:fill="auto"/>
            <w:vAlign w:val="center"/>
            <w:hideMark/>
          </w:tcPr>
          <w:p w14:paraId="15A9F1DC" w14:textId="600D8E64" w:rsidR="00552F24" w:rsidRPr="00552F24" w:rsidRDefault="0025614A" w:rsidP="00552F24">
            <w:pPr>
              <w:rPr>
                <w:rFonts w:ascii="Times New Roman" w:hAnsi="Times New Roman" w:cs="Times New Roman"/>
                <w:sz w:val="20"/>
              </w:rPr>
            </w:pPr>
            <w:r>
              <w:rPr>
                <w:rFonts w:ascii="Times New Roman" w:hAnsi="Times New Roman" w:cs="Times New Roman"/>
                <w:sz w:val="20"/>
              </w:rPr>
              <w:t xml:space="preserve">  </w:t>
            </w:r>
            <w:r w:rsidR="00552F24" w:rsidRPr="00552F24">
              <w:rPr>
                <w:rFonts w:ascii="Times New Roman" w:hAnsi="Times New Roman" w:cs="Times New Roman"/>
                <w:sz w:val="20"/>
              </w:rPr>
              <w:t>Females N (%)</w:t>
            </w:r>
          </w:p>
        </w:tc>
        <w:tc>
          <w:tcPr>
            <w:tcW w:w="1339" w:type="pct"/>
            <w:tcBorders>
              <w:top w:val="nil"/>
              <w:left w:val="nil"/>
              <w:bottom w:val="nil"/>
              <w:right w:val="nil"/>
            </w:tcBorders>
            <w:shd w:val="clear" w:color="auto" w:fill="auto"/>
            <w:noWrap/>
            <w:vAlign w:val="center"/>
            <w:hideMark/>
          </w:tcPr>
          <w:p w14:paraId="33B0310E"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87 (43.7%)</w:t>
            </w:r>
          </w:p>
        </w:tc>
        <w:tc>
          <w:tcPr>
            <w:tcW w:w="912" w:type="pct"/>
            <w:tcBorders>
              <w:top w:val="nil"/>
              <w:left w:val="nil"/>
              <w:bottom w:val="nil"/>
              <w:right w:val="nil"/>
            </w:tcBorders>
            <w:shd w:val="clear" w:color="auto" w:fill="auto"/>
            <w:noWrap/>
            <w:vAlign w:val="center"/>
            <w:hideMark/>
          </w:tcPr>
          <w:p w14:paraId="0956BF67"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75 (41.9%)</w:t>
            </w:r>
          </w:p>
        </w:tc>
        <w:tc>
          <w:tcPr>
            <w:tcW w:w="503" w:type="pct"/>
            <w:tcBorders>
              <w:top w:val="nil"/>
              <w:left w:val="nil"/>
              <w:bottom w:val="nil"/>
              <w:right w:val="nil"/>
            </w:tcBorders>
            <w:shd w:val="clear" w:color="auto" w:fill="auto"/>
            <w:vAlign w:val="center"/>
            <w:hideMark/>
          </w:tcPr>
          <w:p w14:paraId="5FF999AC" w14:textId="77777777" w:rsidR="00552F24" w:rsidRPr="00552F24" w:rsidRDefault="00552F24" w:rsidP="00552F24">
            <w:pPr>
              <w:jc w:val="center"/>
              <w:rPr>
                <w:rFonts w:ascii="Times New Roman" w:hAnsi="Times New Roman" w:cs="Times New Roman"/>
                <w:sz w:val="20"/>
              </w:rPr>
            </w:pPr>
          </w:p>
        </w:tc>
      </w:tr>
      <w:tr w:rsidR="00552F24" w:rsidRPr="00552F24" w14:paraId="129C30FA" w14:textId="77777777" w:rsidTr="0061194C">
        <w:trPr>
          <w:trHeight w:val="339"/>
        </w:trPr>
        <w:tc>
          <w:tcPr>
            <w:tcW w:w="2247" w:type="pct"/>
            <w:tcBorders>
              <w:top w:val="nil"/>
              <w:left w:val="nil"/>
              <w:bottom w:val="nil"/>
              <w:right w:val="nil"/>
            </w:tcBorders>
            <w:shd w:val="clear" w:color="auto" w:fill="auto"/>
            <w:vAlign w:val="center"/>
            <w:hideMark/>
          </w:tcPr>
          <w:p w14:paraId="2519769B" w14:textId="77777777" w:rsidR="00552F24" w:rsidRPr="00552F24" w:rsidRDefault="00552F24" w:rsidP="00552F24">
            <w:pPr>
              <w:rPr>
                <w:rFonts w:ascii="Times New Roman" w:hAnsi="Times New Roman" w:cs="Times New Roman"/>
                <w:sz w:val="20"/>
              </w:rPr>
            </w:pPr>
            <w:r w:rsidRPr="00552F24">
              <w:rPr>
                <w:rFonts w:ascii="Times New Roman" w:hAnsi="Times New Roman" w:cs="Times New Roman"/>
                <w:sz w:val="20"/>
              </w:rPr>
              <w:t>Race/Ethnicity</w:t>
            </w:r>
          </w:p>
        </w:tc>
        <w:tc>
          <w:tcPr>
            <w:tcW w:w="1339" w:type="pct"/>
            <w:tcBorders>
              <w:top w:val="nil"/>
              <w:left w:val="nil"/>
              <w:bottom w:val="nil"/>
              <w:right w:val="nil"/>
            </w:tcBorders>
            <w:shd w:val="clear" w:color="auto" w:fill="auto"/>
            <w:noWrap/>
            <w:vAlign w:val="center"/>
            <w:hideMark/>
          </w:tcPr>
          <w:p w14:paraId="5CE7DB12" w14:textId="77777777" w:rsidR="00552F24" w:rsidRPr="00552F24" w:rsidRDefault="00552F24" w:rsidP="00552F24">
            <w:pPr>
              <w:rPr>
                <w:rFonts w:ascii="Times New Roman" w:hAnsi="Times New Roman" w:cs="Times New Roman"/>
                <w:sz w:val="20"/>
              </w:rPr>
            </w:pPr>
          </w:p>
        </w:tc>
        <w:tc>
          <w:tcPr>
            <w:tcW w:w="912" w:type="pct"/>
            <w:tcBorders>
              <w:top w:val="nil"/>
              <w:left w:val="nil"/>
              <w:bottom w:val="nil"/>
              <w:right w:val="nil"/>
            </w:tcBorders>
            <w:shd w:val="clear" w:color="auto" w:fill="auto"/>
            <w:noWrap/>
            <w:vAlign w:val="center"/>
            <w:hideMark/>
          </w:tcPr>
          <w:p w14:paraId="45CC22F2" w14:textId="77777777" w:rsidR="00552F24" w:rsidRPr="00552F24" w:rsidRDefault="00552F24" w:rsidP="00552F24">
            <w:pPr>
              <w:jc w:val="center"/>
              <w:rPr>
                <w:rFonts w:ascii="Times New Roman" w:hAnsi="Times New Roman" w:cs="Times New Roman"/>
                <w:sz w:val="20"/>
              </w:rPr>
            </w:pPr>
          </w:p>
        </w:tc>
        <w:tc>
          <w:tcPr>
            <w:tcW w:w="503" w:type="pct"/>
            <w:tcBorders>
              <w:top w:val="nil"/>
              <w:left w:val="nil"/>
              <w:bottom w:val="nil"/>
              <w:right w:val="nil"/>
            </w:tcBorders>
            <w:shd w:val="clear" w:color="auto" w:fill="auto"/>
            <w:vAlign w:val="center"/>
            <w:hideMark/>
          </w:tcPr>
          <w:p w14:paraId="43657CD9"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N/A</w:t>
            </w:r>
          </w:p>
        </w:tc>
      </w:tr>
      <w:tr w:rsidR="00552F24" w:rsidRPr="00552F24" w14:paraId="67ABF70E" w14:textId="77777777" w:rsidTr="0061194C">
        <w:trPr>
          <w:trHeight w:val="339"/>
        </w:trPr>
        <w:tc>
          <w:tcPr>
            <w:tcW w:w="2247" w:type="pct"/>
            <w:tcBorders>
              <w:top w:val="nil"/>
              <w:left w:val="nil"/>
              <w:bottom w:val="nil"/>
              <w:right w:val="nil"/>
            </w:tcBorders>
            <w:shd w:val="clear" w:color="auto" w:fill="auto"/>
            <w:vAlign w:val="center"/>
            <w:hideMark/>
          </w:tcPr>
          <w:p w14:paraId="0D0FA829" w14:textId="7811D563" w:rsidR="00552F24" w:rsidRPr="00552F24" w:rsidRDefault="0025614A" w:rsidP="00552F24">
            <w:pPr>
              <w:rPr>
                <w:rFonts w:ascii="Times New Roman" w:hAnsi="Times New Roman" w:cs="Times New Roman"/>
                <w:sz w:val="20"/>
              </w:rPr>
            </w:pPr>
            <w:r>
              <w:rPr>
                <w:rFonts w:ascii="Times New Roman" w:hAnsi="Times New Roman" w:cs="Times New Roman"/>
                <w:sz w:val="20"/>
              </w:rPr>
              <w:t xml:space="preserve">  </w:t>
            </w:r>
            <w:r w:rsidR="00552F24" w:rsidRPr="00552F24">
              <w:rPr>
                <w:rFonts w:ascii="Times New Roman" w:hAnsi="Times New Roman" w:cs="Times New Roman"/>
                <w:sz w:val="20"/>
              </w:rPr>
              <w:t>Black</w:t>
            </w:r>
          </w:p>
        </w:tc>
        <w:tc>
          <w:tcPr>
            <w:tcW w:w="1339" w:type="pct"/>
            <w:tcBorders>
              <w:top w:val="nil"/>
              <w:left w:val="nil"/>
              <w:bottom w:val="nil"/>
              <w:right w:val="nil"/>
            </w:tcBorders>
            <w:shd w:val="clear" w:color="auto" w:fill="auto"/>
            <w:noWrap/>
            <w:vAlign w:val="center"/>
            <w:hideMark/>
          </w:tcPr>
          <w:p w14:paraId="2CB2EF5C"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0 (0%)</w:t>
            </w:r>
          </w:p>
        </w:tc>
        <w:tc>
          <w:tcPr>
            <w:tcW w:w="912" w:type="pct"/>
            <w:tcBorders>
              <w:top w:val="nil"/>
              <w:left w:val="nil"/>
              <w:bottom w:val="nil"/>
              <w:right w:val="nil"/>
            </w:tcBorders>
            <w:shd w:val="clear" w:color="auto" w:fill="auto"/>
            <w:noWrap/>
            <w:vAlign w:val="center"/>
            <w:hideMark/>
          </w:tcPr>
          <w:p w14:paraId="67955451"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0 (0%)</w:t>
            </w:r>
          </w:p>
        </w:tc>
        <w:tc>
          <w:tcPr>
            <w:tcW w:w="503" w:type="pct"/>
            <w:tcBorders>
              <w:top w:val="nil"/>
              <w:left w:val="nil"/>
              <w:bottom w:val="nil"/>
              <w:right w:val="nil"/>
            </w:tcBorders>
            <w:shd w:val="clear" w:color="auto" w:fill="auto"/>
            <w:vAlign w:val="center"/>
            <w:hideMark/>
          </w:tcPr>
          <w:p w14:paraId="66D09498" w14:textId="77777777" w:rsidR="00552F24" w:rsidRPr="00552F24" w:rsidRDefault="00552F24" w:rsidP="00552F24">
            <w:pPr>
              <w:jc w:val="center"/>
              <w:rPr>
                <w:rFonts w:ascii="Times New Roman" w:hAnsi="Times New Roman" w:cs="Times New Roman"/>
                <w:sz w:val="20"/>
              </w:rPr>
            </w:pPr>
          </w:p>
        </w:tc>
      </w:tr>
      <w:tr w:rsidR="00552F24" w:rsidRPr="00552F24" w14:paraId="06E74AF1" w14:textId="77777777" w:rsidTr="0061194C">
        <w:trPr>
          <w:trHeight w:val="339"/>
        </w:trPr>
        <w:tc>
          <w:tcPr>
            <w:tcW w:w="2247" w:type="pct"/>
            <w:tcBorders>
              <w:top w:val="nil"/>
              <w:left w:val="nil"/>
              <w:bottom w:val="nil"/>
              <w:right w:val="nil"/>
            </w:tcBorders>
            <w:shd w:val="clear" w:color="auto" w:fill="auto"/>
            <w:vAlign w:val="center"/>
            <w:hideMark/>
          </w:tcPr>
          <w:p w14:paraId="4B31B651" w14:textId="72438923" w:rsidR="00552F24" w:rsidRPr="00552F24" w:rsidRDefault="0025614A" w:rsidP="00552F24">
            <w:pPr>
              <w:rPr>
                <w:rFonts w:ascii="Times New Roman" w:hAnsi="Times New Roman" w:cs="Times New Roman"/>
                <w:sz w:val="20"/>
              </w:rPr>
            </w:pPr>
            <w:r>
              <w:rPr>
                <w:rFonts w:ascii="Times New Roman" w:hAnsi="Times New Roman" w:cs="Times New Roman"/>
                <w:sz w:val="20"/>
              </w:rPr>
              <w:t xml:space="preserve">  </w:t>
            </w:r>
            <w:r w:rsidR="00552F24" w:rsidRPr="00552F24">
              <w:rPr>
                <w:rFonts w:ascii="Times New Roman" w:hAnsi="Times New Roman" w:cs="Times New Roman"/>
                <w:sz w:val="20"/>
              </w:rPr>
              <w:t>White</w:t>
            </w:r>
          </w:p>
        </w:tc>
        <w:tc>
          <w:tcPr>
            <w:tcW w:w="1339" w:type="pct"/>
            <w:tcBorders>
              <w:top w:val="nil"/>
              <w:left w:val="nil"/>
              <w:bottom w:val="nil"/>
              <w:right w:val="nil"/>
            </w:tcBorders>
            <w:shd w:val="clear" w:color="auto" w:fill="auto"/>
            <w:noWrap/>
            <w:vAlign w:val="center"/>
            <w:hideMark/>
          </w:tcPr>
          <w:p w14:paraId="4D2C2049"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196 (98.5%)</w:t>
            </w:r>
          </w:p>
        </w:tc>
        <w:tc>
          <w:tcPr>
            <w:tcW w:w="912" w:type="pct"/>
            <w:tcBorders>
              <w:top w:val="nil"/>
              <w:left w:val="nil"/>
              <w:bottom w:val="nil"/>
              <w:right w:val="nil"/>
            </w:tcBorders>
            <w:shd w:val="clear" w:color="auto" w:fill="auto"/>
            <w:noWrap/>
            <w:vAlign w:val="center"/>
            <w:hideMark/>
          </w:tcPr>
          <w:p w14:paraId="30DF68B6"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177 (98.9%)</w:t>
            </w:r>
          </w:p>
        </w:tc>
        <w:tc>
          <w:tcPr>
            <w:tcW w:w="503" w:type="pct"/>
            <w:tcBorders>
              <w:top w:val="nil"/>
              <w:left w:val="nil"/>
              <w:bottom w:val="nil"/>
              <w:right w:val="nil"/>
            </w:tcBorders>
            <w:shd w:val="clear" w:color="auto" w:fill="auto"/>
            <w:vAlign w:val="center"/>
            <w:hideMark/>
          </w:tcPr>
          <w:p w14:paraId="05C0DFF1" w14:textId="77777777" w:rsidR="00552F24" w:rsidRPr="00552F24" w:rsidRDefault="00552F24" w:rsidP="00552F24">
            <w:pPr>
              <w:jc w:val="center"/>
              <w:rPr>
                <w:rFonts w:ascii="Times New Roman" w:hAnsi="Times New Roman" w:cs="Times New Roman"/>
                <w:sz w:val="20"/>
              </w:rPr>
            </w:pPr>
          </w:p>
        </w:tc>
      </w:tr>
      <w:tr w:rsidR="00552F24" w:rsidRPr="00552F24" w14:paraId="707210E1" w14:textId="77777777" w:rsidTr="0061194C">
        <w:trPr>
          <w:trHeight w:val="339"/>
        </w:trPr>
        <w:tc>
          <w:tcPr>
            <w:tcW w:w="2247" w:type="pct"/>
            <w:tcBorders>
              <w:top w:val="nil"/>
              <w:left w:val="nil"/>
              <w:bottom w:val="nil"/>
              <w:right w:val="nil"/>
            </w:tcBorders>
            <w:shd w:val="clear" w:color="auto" w:fill="auto"/>
            <w:vAlign w:val="center"/>
            <w:hideMark/>
          </w:tcPr>
          <w:p w14:paraId="7232A5B0" w14:textId="6E335715" w:rsidR="00552F24" w:rsidRPr="00552F24" w:rsidRDefault="0025614A" w:rsidP="00552F24">
            <w:pPr>
              <w:rPr>
                <w:rFonts w:ascii="Times New Roman" w:hAnsi="Times New Roman" w:cs="Times New Roman"/>
                <w:sz w:val="20"/>
              </w:rPr>
            </w:pPr>
            <w:r>
              <w:rPr>
                <w:rFonts w:ascii="Times New Roman" w:hAnsi="Times New Roman" w:cs="Times New Roman"/>
                <w:sz w:val="20"/>
              </w:rPr>
              <w:t xml:space="preserve">  </w:t>
            </w:r>
            <w:r w:rsidR="00552F24" w:rsidRPr="00552F24">
              <w:rPr>
                <w:rFonts w:ascii="Times New Roman" w:hAnsi="Times New Roman" w:cs="Times New Roman"/>
                <w:sz w:val="20"/>
              </w:rPr>
              <w:t>American Indians</w:t>
            </w:r>
          </w:p>
        </w:tc>
        <w:tc>
          <w:tcPr>
            <w:tcW w:w="1339" w:type="pct"/>
            <w:tcBorders>
              <w:top w:val="nil"/>
              <w:left w:val="nil"/>
              <w:bottom w:val="nil"/>
              <w:right w:val="nil"/>
            </w:tcBorders>
            <w:shd w:val="clear" w:color="auto" w:fill="auto"/>
            <w:noWrap/>
            <w:vAlign w:val="center"/>
            <w:hideMark/>
          </w:tcPr>
          <w:p w14:paraId="1C0B3C3D"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0 (0%)</w:t>
            </w:r>
          </w:p>
        </w:tc>
        <w:tc>
          <w:tcPr>
            <w:tcW w:w="912" w:type="pct"/>
            <w:tcBorders>
              <w:top w:val="nil"/>
              <w:left w:val="nil"/>
              <w:bottom w:val="nil"/>
              <w:right w:val="nil"/>
            </w:tcBorders>
            <w:shd w:val="clear" w:color="auto" w:fill="auto"/>
            <w:noWrap/>
            <w:vAlign w:val="center"/>
            <w:hideMark/>
          </w:tcPr>
          <w:p w14:paraId="7612A7D4"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0 (0%)</w:t>
            </w:r>
          </w:p>
        </w:tc>
        <w:tc>
          <w:tcPr>
            <w:tcW w:w="503" w:type="pct"/>
            <w:tcBorders>
              <w:top w:val="nil"/>
              <w:left w:val="nil"/>
              <w:bottom w:val="nil"/>
              <w:right w:val="nil"/>
            </w:tcBorders>
            <w:shd w:val="clear" w:color="auto" w:fill="auto"/>
            <w:vAlign w:val="center"/>
            <w:hideMark/>
          </w:tcPr>
          <w:p w14:paraId="44BD6EA5" w14:textId="77777777" w:rsidR="00552F24" w:rsidRPr="00552F24" w:rsidRDefault="00552F24" w:rsidP="00552F24">
            <w:pPr>
              <w:jc w:val="center"/>
              <w:rPr>
                <w:rFonts w:ascii="Times New Roman" w:hAnsi="Times New Roman" w:cs="Times New Roman"/>
                <w:sz w:val="20"/>
              </w:rPr>
            </w:pPr>
          </w:p>
        </w:tc>
      </w:tr>
      <w:tr w:rsidR="00552F24" w:rsidRPr="00552F24" w14:paraId="6876EF1A" w14:textId="77777777" w:rsidTr="0061194C">
        <w:trPr>
          <w:trHeight w:val="339"/>
        </w:trPr>
        <w:tc>
          <w:tcPr>
            <w:tcW w:w="2247" w:type="pct"/>
            <w:tcBorders>
              <w:top w:val="nil"/>
              <w:left w:val="nil"/>
              <w:bottom w:val="nil"/>
              <w:right w:val="nil"/>
            </w:tcBorders>
            <w:shd w:val="clear" w:color="auto" w:fill="auto"/>
            <w:vAlign w:val="center"/>
            <w:hideMark/>
          </w:tcPr>
          <w:p w14:paraId="62FE6C37" w14:textId="286C473C" w:rsidR="00552F24" w:rsidRPr="00552F24" w:rsidRDefault="0025614A" w:rsidP="00552F24">
            <w:pPr>
              <w:rPr>
                <w:rFonts w:ascii="Times New Roman" w:hAnsi="Times New Roman" w:cs="Times New Roman"/>
                <w:sz w:val="20"/>
              </w:rPr>
            </w:pPr>
            <w:r>
              <w:rPr>
                <w:rFonts w:ascii="Times New Roman" w:hAnsi="Times New Roman" w:cs="Times New Roman"/>
                <w:sz w:val="20"/>
              </w:rPr>
              <w:t xml:space="preserve">  </w:t>
            </w:r>
            <w:r w:rsidR="00552F24" w:rsidRPr="00552F24">
              <w:rPr>
                <w:rFonts w:ascii="Times New Roman" w:hAnsi="Times New Roman" w:cs="Times New Roman"/>
                <w:sz w:val="20"/>
              </w:rPr>
              <w:t>Asians</w:t>
            </w:r>
          </w:p>
        </w:tc>
        <w:tc>
          <w:tcPr>
            <w:tcW w:w="1339" w:type="pct"/>
            <w:tcBorders>
              <w:top w:val="nil"/>
              <w:left w:val="nil"/>
              <w:bottom w:val="nil"/>
              <w:right w:val="nil"/>
            </w:tcBorders>
            <w:shd w:val="clear" w:color="auto" w:fill="auto"/>
            <w:noWrap/>
            <w:vAlign w:val="center"/>
            <w:hideMark/>
          </w:tcPr>
          <w:p w14:paraId="558A6A26"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0 (0%)</w:t>
            </w:r>
          </w:p>
        </w:tc>
        <w:tc>
          <w:tcPr>
            <w:tcW w:w="912" w:type="pct"/>
            <w:tcBorders>
              <w:top w:val="nil"/>
              <w:left w:val="nil"/>
              <w:bottom w:val="nil"/>
              <w:right w:val="nil"/>
            </w:tcBorders>
            <w:shd w:val="clear" w:color="auto" w:fill="auto"/>
            <w:noWrap/>
            <w:vAlign w:val="center"/>
            <w:hideMark/>
          </w:tcPr>
          <w:p w14:paraId="3A170A6C"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0 (0%)</w:t>
            </w:r>
          </w:p>
        </w:tc>
        <w:tc>
          <w:tcPr>
            <w:tcW w:w="503" w:type="pct"/>
            <w:tcBorders>
              <w:top w:val="nil"/>
              <w:left w:val="nil"/>
              <w:bottom w:val="nil"/>
              <w:right w:val="nil"/>
            </w:tcBorders>
            <w:shd w:val="clear" w:color="auto" w:fill="auto"/>
            <w:vAlign w:val="center"/>
            <w:hideMark/>
          </w:tcPr>
          <w:p w14:paraId="20F7AA2D" w14:textId="77777777" w:rsidR="00552F24" w:rsidRPr="00552F24" w:rsidRDefault="00552F24" w:rsidP="00552F24">
            <w:pPr>
              <w:jc w:val="center"/>
              <w:rPr>
                <w:rFonts w:ascii="Times New Roman" w:hAnsi="Times New Roman" w:cs="Times New Roman"/>
                <w:sz w:val="20"/>
              </w:rPr>
            </w:pPr>
          </w:p>
        </w:tc>
      </w:tr>
      <w:tr w:rsidR="00552F24" w:rsidRPr="00552F24" w14:paraId="44687DAC" w14:textId="77777777" w:rsidTr="0061194C">
        <w:trPr>
          <w:trHeight w:val="339"/>
        </w:trPr>
        <w:tc>
          <w:tcPr>
            <w:tcW w:w="2247" w:type="pct"/>
            <w:tcBorders>
              <w:top w:val="nil"/>
              <w:left w:val="nil"/>
              <w:bottom w:val="nil"/>
              <w:right w:val="nil"/>
            </w:tcBorders>
            <w:shd w:val="clear" w:color="auto" w:fill="auto"/>
            <w:vAlign w:val="center"/>
            <w:hideMark/>
          </w:tcPr>
          <w:p w14:paraId="35BFA88A" w14:textId="1F64B22E" w:rsidR="00552F24" w:rsidRPr="00552F24" w:rsidRDefault="0025614A" w:rsidP="00552F24">
            <w:pPr>
              <w:rPr>
                <w:rFonts w:ascii="Times New Roman" w:hAnsi="Times New Roman" w:cs="Times New Roman"/>
                <w:sz w:val="20"/>
              </w:rPr>
            </w:pPr>
            <w:r>
              <w:rPr>
                <w:rFonts w:ascii="Times New Roman" w:hAnsi="Times New Roman" w:cs="Times New Roman"/>
                <w:sz w:val="20"/>
              </w:rPr>
              <w:t xml:space="preserve">  </w:t>
            </w:r>
            <w:r w:rsidR="00552F24" w:rsidRPr="00552F24">
              <w:rPr>
                <w:rFonts w:ascii="Times New Roman" w:hAnsi="Times New Roman" w:cs="Times New Roman"/>
                <w:sz w:val="20"/>
              </w:rPr>
              <w:t>More than one race</w:t>
            </w:r>
          </w:p>
        </w:tc>
        <w:tc>
          <w:tcPr>
            <w:tcW w:w="1339" w:type="pct"/>
            <w:tcBorders>
              <w:top w:val="nil"/>
              <w:left w:val="nil"/>
              <w:bottom w:val="nil"/>
              <w:right w:val="nil"/>
            </w:tcBorders>
            <w:shd w:val="clear" w:color="auto" w:fill="auto"/>
            <w:noWrap/>
            <w:vAlign w:val="center"/>
            <w:hideMark/>
          </w:tcPr>
          <w:p w14:paraId="14B185C9"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0 (0%)</w:t>
            </w:r>
          </w:p>
        </w:tc>
        <w:tc>
          <w:tcPr>
            <w:tcW w:w="912" w:type="pct"/>
            <w:tcBorders>
              <w:top w:val="nil"/>
              <w:left w:val="nil"/>
              <w:bottom w:val="nil"/>
              <w:right w:val="nil"/>
            </w:tcBorders>
            <w:shd w:val="clear" w:color="auto" w:fill="auto"/>
            <w:noWrap/>
            <w:vAlign w:val="center"/>
            <w:hideMark/>
          </w:tcPr>
          <w:p w14:paraId="796626B7"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2 (1.1%)</w:t>
            </w:r>
          </w:p>
        </w:tc>
        <w:tc>
          <w:tcPr>
            <w:tcW w:w="503" w:type="pct"/>
            <w:tcBorders>
              <w:top w:val="nil"/>
              <w:left w:val="nil"/>
              <w:bottom w:val="nil"/>
              <w:right w:val="nil"/>
            </w:tcBorders>
            <w:shd w:val="clear" w:color="auto" w:fill="auto"/>
            <w:vAlign w:val="center"/>
            <w:hideMark/>
          </w:tcPr>
          <w:p w14:paraId="5EE82B3F" w14:textId="77777777" w:rsidR="00552F24" w:rsidRPr="00552F24" w:rsidRDefault="00552F24" w:rsidP="00552F24">
            <w:pPr>
              <w:jc w:val="center"/>
              <w:rPr>
                <w:rFonts w:ascii="Times New Roman" w:hAnsi="Times New Roman" w:cs="Times New Roman"/>
                <w:sz w:val="20"/>
              </w:rPr>
            </w:pPr>
          </w:p>
        </w:tc>
      </w:tr>
      <w:tr w:rsidR="00552F24" w:rsidRPr="00552F24" w14:paraId="5E59B775" w14:textId="77777777" w:rsidTr="0061194C">
        <w:trPr>
          <w:trHeight w:val="339"/>
        </w:trPr>
        <w:tc>
          <w:tcPr>
            <w:tcW w:w="2247" w:type="pct"/>
            <w:tcBorders>
              <w:top w:val="nil"/>
              <w:left w:val="nil"/>
              <w:bottom w:val="nil"/>
              <w:right w:val="nil"/>
            </w:tcBorders>
            <w:shd w:val="clear" w:color="auto" w:fill="auto"/>
            <w:vAlign w:val="center"/>
            <w:hideMark/>
          </w:tcPr>
          <w:p w14:paraId="77A9F923" w14:textId="2BCFFCED" w:rsidR="00552F24" w:rsidRPr="00552F24" w:rsidRDefault="0025614A" w:rsidP="00552F24">
            <w:pPr>
              <w:rPr>
                <w:rFonts w:ascii="Times New Roman" w:hAnsi="Times New Roman" w:cs="Times New Roman"/>
                <w:sz w:val="20"/>
              </w:rPr>
            </w:pPr>
            <w:r>
              <w:rPr>
                <w:rFonts w:ascii="Times New Roman" w:hAnsi="Times New Roman" w:cs="Times New Roman"/>
                <w:sz w:val="20"/>
              </w:rPr>
              <w:t xml:space="preserve">  </w:t>
            </w:r>
            <w:r w:rsidR="00552F24" w:rsidRPr="00552F24">
              <w:rPr>
                <w:rFonts w:ascii="Times New Roman" w:hAnsi="Times New Roman" w:cs="Times New Roman"/>
                <w:sz w:val="20"/>
              </w:rPr>
              <w:t>Other/Unknown</w:t>
            </w:r>
          </w:p>
        </w:tc>
        <w:tc>
          <w:tcPr>
            <w:tcW w:w="1339" w:type="pct"/>
            <w:tcBorders>
              <w:top w:val="nil"/>
              <w:left w:val="nil"/>
              <w:bottom w:val="nil"/>
              <w:right w:val="nil"/>
            </w:tcBorders>
            <w:shd w:val="clear" w:color="auto" w:fill="auto"/>
            <w:noWrap/>
            <w:vAlign w:val="center"/>
            <w:hideMark/>
          </w:tcPr>
          <w:p w14:paraId="4EC7A2C2"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3 (1.5%)</w:t>
            </w:r>
          </w:p>
        </w:tc>
        <w:tc>
          <w:tcPr>
            <w:tcW w:w="912" w:type="pct"/>
            <w:tcBorders>
              <w:top w:val="nil"/>
              <w:left w:val="nil"/>
              <w:bottom w:val="nil"/>
              <w:right w:val="nil"/>
            </w:tcBorders>
            <w:shd w:val="clear" w:color="auto" w:fill="auto"/>
            <w:noWrap/>
            <w:vAlign w:val="center"/>
            <w:hideMark/>
          </w:tcPr>
          <w:p w14:paraId="5BBBCDCF"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0 (0%)</w:t>
            </w:r>
          </w:p>
        </w:tc>
        <w:tc>
          <w:tcPr>
            <w:tcW w:w="503" w:type="pct"/>
            <w:tcBorders>
              <w:top w:val="nil"/>
              <w:left w:val="nil"/>
              <w:bottom w:val="nil"/>
              <w:right w:val="nil"/>
            </w:tcBorders>
            <w:shd w:val="clear" w:color="auto" w:fill="auto"/>
            <w:vAlign w:val="center"/>
            <w:hideMark/>
          </w:tcPr>
          <w:p w14:paraId="4ED3562A" w14:textId="77777777" w:rsidR="00552F24" w:rsidRPr="00552F24" w:rsidRDefault="00552F24" w:rsidP="00552F24">
            <w:pPr>
              <w:jc w:val="center"/>
              <w:rPr>
                <w:rFonts w:ascii="Times New Roman" w:hAnsi="Times New Roman" w:cs="Times New Roman"/>
                <w:sz w:val="20"/>
              </w:rPr>
            </w:pPr>
          </w:p>
        </w:tc>
      </w:tr>
      <w:tr w:rsidR="00552F24" w:rsidRPr="00552F24" w14:paraId="43A521C5" w14:textId="77777777" w:rsidTr="0061194C">
        <w:trPr>
          <w:trHeight w:val="339"/>
        </w:trPr>
        <w:tc>
          <w:tcPr>
            <w:tcW w:w="2247" w:type="pct"/>
            <w:tcBorders>
              <w:top w:val="nil"/>
              <w:left w:val="nil"/>
              <w:bottom w:val="nil"/>
              <w:right w:val="nil"/>
            </w:tcBorders>
            <w:shd w:val="clear" w:color="auto" w:fill="auto"/>
            <w:vAlign w:val="center"/>
            <w:hideMark/>
          </w:tcPr>
          <w:p w14:paraId="32DFEEBA" w14:textId="77777777" w:rsidR="00552F24" w:rsidRPr="00552F24" w:rsidRDefault="00552F24" w:rsidP="00552F24">
            <w:pPr>
              <w:rPr>
                <w:rFonts w:ascii="Times New Roman" w:hAnsi="Times New Roman" w:cs="Times New Roman"/>
                <w:sz w:val="20"/>
              </w:rPr>
            </w:pPr>
            <w:r w:rsidRPr="00552F24">
              <w:rPr>
                <w:rFonts w:ascii="Times New Roman" w:hAnsi="Times New Roman" w:cs="Times New Roman"/>
                <w:sz w:val="20"/>
              </w:rPr>
              <w:t>Age M (SD)</w:t>
            </w:r>
          </w:p>
        </w:tc>
        <w:tc>
          <w:tcPr>
            <w:tcW w:w="1339" w:type="pct"/>
            <w:tcBorders>
              <w:top w:val="nil"/>
              <w:left w:val="nil"/>
              <w:bottom w:val="nil"/>
              <w:right w:val="nil"/>
            </w:tcBorders>
            <w:shd w:val="clear" w:color="auto" w:fill="auto"/>
            <w:noWrap/>
            <w:vAlign w:val="center"/>
            <w:hideMark/>
          </w:tcPr>
          <w:p w14:paraId="53D62CA3"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58.5 (8.7)</w:t>
            </w:r>
          </w:p>
        </w:tc>
        <w:tc>
          <w:tcPr>
            <w:tcW w:w="912" w:type="pct"/>
            <w:tcBorders>
              <w:top w:val="nil"/>
              <w:left w:val="nil"/>
              <w:bottom w:val="nil"/>
              <w:right w:val="nil"/>
            </w:tcBorders>
            <w:shd w:val="clear" w:color="auto" w:fill="auto"/>
            <w:noWrap/>
            <w:vAlign w:val="center"/>
            <w:hideMark/>
          </w:tcPr>
          <w:p w14:paraId="5A7B459A"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60.5 (9.0)</w:t>
            </w:r>
          </w:p>
        </w:tc>
        <w:tc>
          <w:tcPr>
            <w:tcW w:w="503" w:type="pct"/>
            <w:tcBorders>
              <w:top w:val="nil"/>
              <w:left w:val="nil"/>
              <w:bottom w:val="nil"/>
              <w:right w:val="nil"/>
            </w:tcBorders>
            <w:shd w:val="clear" w:color="auto" w:fill="auto"/>
            <w:vAlign w:val="center"/>
            <w:hideMark/>
          </w:tcPr>
          <w:p w14:paraId="4629FD5C"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0.03</w:t>
            </w:r>
          </w:p>
        </w:tc>
      </w:tr>
      <w:tr w:rsidR="00552F24" w:rsidRPr="00552F24" w14:paraId="196F4A6B" w14:textId="77777777" w:rsidTr="0061194C">
        <w:trPr>
          <w:trHeight w:val="339"/>
        </w:trPr>
        <w:tc>
          <w:tcPr>
            <w:tcW w:w="2247" w:type="pct"/>
            <w:tcBorders>
              <w:top w:val="nil"/>
              <w:left w:val="nil"/>
              <w:bottom w:val="nil"/>
              <w:right w:val="nil"/>
            </w:tcBorders>
            <w:shd w:val="clear" w:color="auto" w:fill="auto"/>
            <w:vAlign w:val="center"/>
            <w:hideMark/>
          </w:tcPr>
          <w:p w14:paraId="310D49AD" w14:textId="77777777" w:rsidR="00552F24" w:rsidRPr="00552F24" w:rsidRDefault="00552F24" w:rsidP="00552F24">
            <w:pPr>
              <w:rPr>
                <w:rFonts w:ascii="Times New Roman" w:hAnsi="Times New Roman" w:cs="Times New Roman"/>
                <w:sz w:val="20"/>
              </w:rPr>
            </w:pPr>
            <w:r w:rsidRPr="00552F24">
              <w:rPr>
                <w:rFonts w:ascii="Times New Roman" w:hAnsi="Times New Roman" w:cs="Times New Roman"/>
                <w:sz w:val="20"/>
              </w:rPr>
              <w:lastRenderedPageBreak/>
              <w:t>Recovery N (%)</w:t>
            </w:r>
          </w:p>
        </w:tc>
        <w:tc>
          <w:tcPr>
            <w:tcW w:w="1339" w:type="pct"/>
            <w:tcBorders>
              <w:top w:val="nil"/>
              <w:left w:val="nil"/>
              <w:bottom w:val="nil"/>
              <w:right w:val="nil"/>
            </w:tcBorders>
            <w:shd w:val="clear" w:color="auto" w:fill="auto"/>
            <w:noWrap/>
            <w:vAlign w:val="center"/>
            <w:hideMark/>
          </w:tcPr>
          <w:p w14:paraId="65D033C8" w14:textId="77777777" w:rsidR="00552F24" w:rsidRPr="00552F24" w:rsidRDefault="00552F24" w:rsidP="00552F24">
            <w:pPr>
              <w:rPr>
                <w:rFonts w:ascii="Times New Roman" w:hAnsi="Times New Roman" w:cs="Times New Roman"/>
                <w:sz w:val="20"/>
              </w:rPr>
            </w:pPr>
          </w:p>
        </w:tc>
        <w:tc>
          <w:tcPr>
            <w:tcW w:w="912" w:type="pct"/>
            <w:tcBorders>
              <w:top w:val="nil"/>
              <w:left w:val="nil"/>
              <w:bottom w:val="nil"/>
              <w:right w:val="nil"/>
            </w:tcBorders>
            <w:shd w:val="clear" w:color="auto" w:fill="auto"/>
            <w:noWrap/>
            <w:vAlign w:val="center"/>
            <w:hideMark/>
          </w:tcPr>
          <w:p w14:paraId="7F5F79DC" w14:textId="77777777" w:rsidR="00552F24" w:rsidRPr="00552F24" w:rsidRDefault="00552F24" w:rsidP="00552F24">
            <w:pPr>
              <w:jc w:val="center"/>
              <w:rPr>
                <w:rFonts w:ascii="Times New Roman" w:hAnsi="Times New Roman" w:cs="Times New Roman"/>
                <w:sz w:val="20"/>
              </w:rPr>
            </w:pPr>
          </w:p>
        </w:tc>
        <w:tc>
          <w:tcPr>
            <w:tcW w:w="503" w:type="pct"/>
            <w:tcBorders>
              <w:top w:val="nil"/>
              <w:left w:val="nil"/>
              <w:bottom w:val="nil"/>
              <w:right w:val="nil"/>
            </w:tcBorders>
            <w:shd w:val="clear" w:color="auto" w:fill="auto"/>
            <w:vAlign w:val="center"/>
            <w:hideMark/>
          </w:tcPr>
          <w:p w14:paraId="0CD2F6F1"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&lt;0.01</w:t>
            </w:r>
          </w:p>
        </w:tc>
      </w:tr>
      <w:tr w:rsidR="00552F24" w:rsidRPr="00552F24" w14:paraId="548DD6E9" w14:textId="77777777" w:rsidTr="0061194C">
        <w:trPr>
          <w:trHeight w:val="339"/>
        </w:trPr>
        <w:tc>
          <w:tcPr>
            <w:tcW w:w="2247" w:type="pct"/>
            <w:tcBorders>
              <w:top w:val="nil"/>
              <w:left w:val="nil"/>
              <w:bottom w:val="nil"/>
              <w:right w:val="nil"/>
            </w:tcBorders>
            <w:shd w:val="clear" w:color="auto" w:fill="auto"/>
            <w:vAlign w:val="center"/>
            <w:hideMark/>
          </w:tcPr>
          <w:p w14:paraId="5D86BB91" w14:textId="65C603FE" w:rsidR="00552F24" w:rsidRPr="00552F24" w:rsidRDefault="0025614A" w:rsidP="00552F24">
            <w:pPr>
              <w:rPr>
                <w:rFonts w:ascii="Times New Roman" w:hAnsi="Times New Roman" w:cs="Times New Roman"/>
                <w:sz w:val="20"/>
              </w:rPr>
            </w:pPr>
            <w:r>
              <w:rPr>
                <w:rFonts w:ascii="Times New Roman" w:hAnsi="Times New Roman" w:cs="Times New Roman"/>
                <w:sz w:val="20"/>
              </w:rPr>
              <w:t xml:space="preserve">  </w:t>
            </w:r>
            <w:r w:rsidR="00552F24" w:rsidRPr="00552F24">
              <w:rPr>
                <w:rFonts w:ascii="Times New Roman" w:hAnsi="Times New Roman" w:cs="Times New Roman"/>
                <w:sz w:val="20"/>
              </w:rPr>
              <w:t>Yes</w:t>
            </w:r>
          </w:p>
        </w:tc>
        <w:tc>
          <w:tcPr>
            <w:tcW w:w="1339" w:type="pct"/>
            <w:tcBorders>
              <w:top w:val="nil"/>
              <w:left w:val="nil"/>
              <w:bottom w:val="nil"/>
              <w:right w:val="nil"/>
            </w:tcBorders>
            <w:shd w:val="clear" w:color="auto" w:fill="auto"/>
            <w:noWrap/>
            <w:vAlign w:val="center"/>
            <w:hideMark/>
          </w:tcPr>
          <w:p w14:paraId="14D69B92"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51 (25.6%)</w:t>
            </w:r>
          </w:p>
        </w:tc>
        <w:tc>
          <w:tcPr>
            <w:tcW w:w="912" w:type="pct"/>
            <w:tcBorders>
              <w:top w:val="nil"/>
              <w:left w:val="nil"/>
              <w:bottom w:val="nil"/>
              <w:right w:val="nil"/>
            </w:tcBorders>
            <w:shd w:val="clear" w:color="auto" w:fill="auto"/>
            <w:noWrap/>
            <w:vAlign w:val="center"/>
            <w:hideMark/>
          </w:tcPr>
          <w:p w14:paraId="081AE71D"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109 (60.9%)</w:t>
            </w:r>
          </w:p>
        </w:tc>
        <w:tc>
          <w:tcPr>
            <w:tcW w:w="503" w:type="pct"/>
            <w:tcBorders>
              <w:top w:val="nil"/>
              <w:left w:val="nil"/>
              <w:bottom w:val="nil"/>
              <w:right w:val="nil"/>
            </w:tcBorders>
            <w:shd w:val="clear" w:color="auto" w:fill="auto"/>
            <w:vAlign w:val="center"/>
            <w:hideMark/>
          </w:tcPr>
          <w:p w14:paraId="0B210A6C" w14:textId="77777777" w:rsidR="00552F24" w:rsidRPr="00552F24" w:rsidRDefault="00552F24" w:rsidP="00552F24">
            <w:pPr>
              <w:jc w:val="center"/>
              <w:rPr>
                <w:rFonts w:ascii="Times New Roman" w:hAnsi="Times New Roman" w:cs="Times New Roman"/>
                <w:sz w:val="20"/>
              </w:rPr>
            </w:pPr>
          </w:p>
        </w:tc>
      </w:tr>
      <w:tr w:rsidR="00552F24" w:rsidRPr="00552F24" w14:paraId="213822F3" w14:textId="77777777" w:rsidTr="0061194C">
        <w:trPr>
          <w:trHeight w:val="339"/>
        </w:trPr>
        <w:tc>
          <w:tcPr>
            <w:tcW w:w="2247" w:type="pct"/>
            <w:tcBorders>
              <w:top w:val="nil"/>
              <w:left w:val="nil"/>
              <w:bottom w:val="nil"/>
              <w:right w:val="nil"/>
            </w:tcBorders>
            <w:shd w:val="clear" w:color="auto" w:fill="auto"/>
            <w:vAlign w:val="center"/>
            <w:hideMark/>
          </w:tcPr>
          <w:p w14:paraId="607A8B2C" w14:textId="62ECD0D5" w:rsidR="00552F24" w:rsidRPr="00552F24" w:rsidRDefault="0025614A" w:rsidP="00552F24">
            <w:pPr>
              <w:rPr>
                <w:rFonts w:ascii="Times New Roman" w:hAnsi="Times New Roman" w:cs="Times New Roman"/>
                <w:sz w:val="20"/>
              </w:rPr>
            </w:pPr>
            <w:r>
              <w:rPr>
                <w:rFonts w:ascii="Times New Roman" w:hAnsi="Times New Roman" w:cs="Times New Roman"/>
                <w:sz w:val="20"/>
              </w:rPr>
              <w:t xml:space="preserve">  </w:t>
            </w:r>
            <w:r w:rsidR="00552F24" w:rsidRPr="00552F24">
              <w:rPr>
                <w:rFonts w:ascii="Times New Roman" w:hAnsi="Times New Roman" w:cs="Times New Roman"/>
                <w:sz w:val="20"/>
              </w:rPr>
              <w:t>No</w:t>
            </w:r>
          </w:p>
        </w:tc>
        <w:tc>
          <w:tcPr>
            <w:tcW w:w="1339" w:type="pct"/>
            <w:tcBorders>
              <w:top w:val="nil"/>
              <w:left w:val="nil"/>
              <w:bottom w:val="nil"/>
              <w:right w:val="nil"/>
            </w:tcBorders>
            <w:shd w:val="clear" w:color="auto" w:fill="auto"/>
            <w:noWrap/>
            <w:vAlign w:val="center"/>
            <w:hideMark/>
          </w:tcPr>
          <w:p w14:paraId="583A11B7"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105 (52.8%)</w:t>
            </w:r>
          </w:p>
        </w:tc>
        <w:tc>
          <w:tcPr>
            <w:tcW w:w="912" w:type="pct"/>
            <w:tcBorders>
              <w:top w:val="nil"/>
              <w:left w:val="nil"/>
              <w:bottom w:val="nil"/>
              <w:right w:val="nil"/>
            </w:tcBorders>
            <w:shd w:val="clear" w:color="auto" w:fill="auto"/>
            <w:noWrap/>
            <w:vAlign w:val="center"/>
            <w:hideMark/>
          </w:tcPr>
          <w:p w14:paraId="46C6878D"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43 (24.0%)</w:t>
            </w:r>
          </w:p>
        </w:tc>
        <w:tc>
          <w:tcPr>
            <w:tcW w:w="503" w:type="pct"/>
            <w:tcBorders>
              <w:top w:val="nil"/>
              <w:left w:val="nil"/>
              <w:bottom w:val="nil"/>
              <w:right w:val="nil"/>
            </w:tcBorders>
            <w:shd w:val="clear" w:color="auto" w:fill="auto"/>
            <w:vAlign w:val="center"/>
            <w:hideMark/>
          </w:tcPr>
          <w:p w14:paraId="494AFF8B" w14:textId="77777777" w:rsidR="00552F24" w:rsidRPr="00552F24" w:rsidRDefault="00552F24" w:rsidP="00552F24">
            <w:pPr>
              <w:jc w:val="center"/>
              <w:rPr>
                <w:rFonts w:ascii="Times New Roman" w:hAnsi="Times New Roman" w:cs="Times New Roman"/>
                <w:sz w:val="20"/>
              </w:rPr>
            </w:pPr>
          </w:p>
        </w:tc>
      </w:tr>
      <w:tr w:rsidR="00552F24" w:rsidRPr="00552F24" w14:paraId="368C0A5C" w14:textId="77777777" w:rsidTr="0061194C">
        <w:trPr>
          <w:trHeight w:val="339"/>
        </w:trPr>
        <w:tc>
          <w:tcPr>
            <w:tcW w:w="2247" w:type="pct"/>
            <w:tcBorders>
              <w:top w:val="nil"/>
              <w:left w:val="nil"/>
              <w:bottom w:val="nil"/>
              <w:right w:val="nil"/>
            </w:tcBorders>
            <w:shd w:val="clear" w:color="auto" w:fill="auto"/>
            <w:vAlign w:val="center"/>
            <w:hideMark/>
          </w:tcPr>
          <w:p w14:paraId="01A19847" w14:textId="77777777" w:rsidR="00552F24" w:rsidRPr="00552F24" w:rsidRDefault="00552F24" w:rsidP="00552F24">
            <w:pPr>
              <w:rPr>
                <w:rFonts w:ascii="Times New Roman" w:hAnsi="Times New Roman" w:cs="Times New Roman"/>
                <w:sz w:val="20"/>
              </w:rPr>
            </w:pPr>
            <w:r w:rsidRPr="00552F24">
              <w:rPr>
                <w:rFonts w:ascii="Times New Roman" w:hAnsi="Times New Roman" w:cs="Times New Roman"/>
                <w:sz w:val="20"/>
              </w:rPr>
              <w:t>Remission N (%)</w:t>
            </w:r>
          </w:p>
        </w:tc>
        <w:tc>
          <w:tcPr>
            <w:tcW w:w="1339" w:type="pct"/>
            <w:tcBorders>
              <w:top w:val="nil"/>
              <w:left w:val="nil"/>
              <w:bottom w:val="nil"/>
              <w:right w:val="nil"/>
            </w:tcBorders>
            <w:shd w:val="clear" w:color="auto" w:fill="auto"/>
            <w:noWrap/>
            <w:vAlign w:val="center"/>
            <w:hideMark/>
          </w:tcPr>
          <w:p w14:paraId="2F5B80A9" w14:textId="77777777" w:rsidR="00552F24" w:rsidRPr="00552F24" w:rsidRDefault="00552F24" w:rsidP="00552F24">
            <w:pPr>
              <w:rPr>
                <w:rFonts w:ascii="Times New Roman" w:hAnsi="Times New Roman" w:cs="Times New Roman"/>
                <w:sz w:val="20"/>
              </w:rPr>
            </w:pPr>
          </w:p>
        </w:tc>
        <w:tc>
          <w:tcPr>
            <w:tcW w:w="912" w:type="pct"/>
            <w:tcBorders>
              <w:top w:val="nil"/>
              <w:left w:val="nil"/>
              <w:bottom w:val="nil"/>
              <w:right w:val="nil"/>
            </w:tcBorders>
            <w:shd w:val="clear" w:color="auto" w:fill="auto"/>
            <w:noWrap/>
            <w:vAlign w:val="center"/>
            <w:hideMark/>
          </w:tcPr>
          <w:p w14:paraId="646394F5" w14:textId="77777777" w:rsidR="00552F24" w:rsidRPr="00552F24" w:rsidRDefault="00552F24" w:rsidP="00552F24">
            <w:pPr>
              <w:jc w:val="center"/>
              <w:rPr>
                <w:rFonts w:ascii="Times New Roman" w:hAnsi="Times New Roman" w:cs="Times New Roman"/>
                <w:sz w:val="20"/>
              </w:rPr>
            </w:pPr>
          </w:p>
        </w:tc>
        <w:tc>
          <w:tcPr>
            <w:tcW w:w="503" w:type="pct"/>
            <w:tcBorders>
              <w:top w:val="nil"/>
              <w:left w:val="nil"/>
              <w:bottom w:val="nil"/>
              <w:right w:val="nil"/>
            </w:tcBorders>
            <w:shd w:val="clear" w:color="auto" w:fill="auto"/>
            <w:vAlign w:val="center"/>
            <w:hideMark/>
          </w:tcPr>
          <w:p w14:paraId="5B565DDF"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&lt;0.01</w:t>
            </w:r>
          </w:p>
        </w:tc>
      </w:tr>
      <w:tr w:rsidR="00552F24" w:rsidRPr="00552F24" w14:paraId="7036B471" w14:textId="77777777" w:rsidTr="0061194C">
        <w:trPr>
          <w:trHeight w:val="339"/>
        </w:trPr>
        <w:tc>
          <w:tcPr>
            <w:tcW w:w="2247" w:type="pct"/>
            <w:tcBorders>
              <w:top w:val="nil"/>
              <w:left w:val="nil"/>
              <w:bottom w:val="nil"/>
              <w:right w:val="nil"/>
            </w:tcBorders>
            <w:shd w:val="clear" w:color="auto" w:fill="auto"/>
            <w:vAlign w:val="center"/>
            <w:hideMark/>
          </w:tcPr>
          <w:p w14:paraId="35762F4F" w14:textId="536BFC1D" w:rsidR="00552F24" w:rsidRPr="00552F24" w:rsidRDefault="0025614A" w:rsidP="00552F24">
            <w:pPr>
              <w:rPr>
                <w:rFonts w:ascii="Times New Roman" w:hAnsi="Times New Roman" w:cs="Times New Roman"/>
                <w:sz w:val="20"/>
              </w:rPr>
            </w:pPr>
            <w:r>
              <w:rPr>
                <w:rFonts w:ascii="Times New Roman" w:hAnsi="Times New Roman" w:cs="Times New Roman"/>
                <w:sz w:val="20"/>
              </w:rPr>
              <w:t xml:space="preserve">  </w:t>
            </w:r>
            <w:r w:rsidR="00552F24" w:rsidRPr="00552F24">
              <w:rPr>
                <w:rFonts w:ascii="Times New Roman" w:hAnsi="Times New Roman" w:cs="Times New Roman"/>
                <w:sz w:val="20"/>
              </w:rPr>
              <w:t xml:space="preserve">Yes </w:t>
            </w:r>
          </w:p>
        </w:tc>
        <w:tc>
          <w:tcPr>
            <w:tcW w:w="1339" w:type="pct"/>
            <w:tcBorders>
              <w:top w:val="nil"/>
              <w:left w:val="nil"/>
              <w:bottom w:val="nil"/>
              <w:right w:val="nil"/>
            </w:tcBorders>
            <w:shd w:val="clear" w:color="auto" w:fill="auto"/>
            <w:noWrap/>
            <w:vAlign w:val="center"/>
            <w:hideMark/>
          </w:tcPr>
          <w:p w14:paraId="1201B2E8"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37 (18.6%)</w:t>
            </w:r>
          </w:p>
        </w:tc>
        <w:tc>
          <w:tcPr>
            <w:tcW w:w="912" w:type="pct"/>
            <w:tcBorders>
              <w:top w:val="nil"/>
              <w:left w:val="nil"/>
              <w:bottom w:val="nil"/>
              <w:right w:val="nil"/>
            </w:tcBorders>
            <w:shd w:val="clear" w:color="auto" w:fill="auto"/>
            <w:noWrap/>
            <w:vAlign w:val="center"/>
            <w:hideMark/>
          </w:tcPr>
          <w:p w14:paraId="66393383"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93 (52.0%)</w:t>
            </w:r>
          </w:p>
        </w:tc>
        <w:tc>
          <w:tcPr>
            <w:tcW w:w="503" w:type="pct"/>
            <w:tcBorders>
              <w:top w:val="nil"/>
              <w:left w:val="nil"/>
              <w:bottom w:val="nil"/>
              <w:right w:val="nil"/>
            </w:tcBorders>
            <w:shd w:val="clear" w:color="auto" w:fill="auto"/>
            <w:vAlign w:val="center"/>
            <w:hideMark/>
          </w:tcPr>
          <w:p w14:paraId="3B7A2280" w14:textId="77777777" w:rsidR="00552F24" w:rsidRPr="00552F24" w:rsidRDefault="00552F24" w:rsidP="00552F24">
            <w:pPr>
              <w:jc w:val="center"/>
              <w:rPr>
                <w:rFonts w:ascii="Times New Roman" w:hAnsi="Times New Roman" w:cs="Times New Roman"/>
                <w:sz w:val="20"/>
              </w:rPr>
            </w:pPr>
          </w:p>
        </w:tc>
      </w:tr>
      <w:tr w:rsidR="00552F24" w:rsidRPr="00552F24" w14:paraId="30AD9D47" w14:textId="77777777" w:rsidTr="0061194C">
        <w:trPr>
          <w:trHeight w:val="339"/>
        </w:trPr>
        <w:tc>
          <w:tcPr>
            <w:tcW w:w="2247" w:type="pct"/>
            <w:tcBorders>
              <w:top w:val="nil"/>
              <w:left w:val="nil"/>
              <w:bottom w:val="nil"/>
              <w:right w:val="nil"/>
            </w:tcBorders>
            <w:shd w:val="clear" w:color="auto" w:fill="auto"/>
            <w:vAlign w:val="center"/>
            <w:hideMark/>
          </w:tcPr>
          <w:p w14:paraId="7DB54E87" w14:textId="3E4FCFDF" w:rsidR="00552F24" w:rsidRPr="00552F24" w:rsidRDefault="0025614A" w:rsidP="00552F24">
            <w:pPr>
              <w:rPr>
                <w:rFonts w:ascii="Times New Roman" w:hAnsi="Times New Roman" w:cs="Times New Roman"/>
                <w:sz w:val="20"/>
              </w:rPr>
            </w:pPr>
            <w:r>
              <w:rPr>
                <w:rFonts w:ascii="Times New Roman" w:hAnsi="Times New Roman" w:cs="Times New Roman"/>
                <w:sz w:val="20"/>
              </w:rPr>
              <w:t xml:space="preserve">  </w:t>
            </w:r>
            <w:r w:rsidR="00552F24" w:rsidRPr="00552F24">
              <w:rPr>
                <w:rFonts w:ascii="Times New Roman" w:hAnsi="Times New Roman" w:cs="Times New Roman"/>
                <w:sz w:val="20"/>
              </w:rPr>
              <w:t>No</w:t>
            </w:r>
          </w:p>
        </w:tc>
        <w:tc>
          <w:tcPr>
            <w:tcW w:w="1339" w:type="pct"/>
            <w:tcBorders>
              <w:top w:val="nil"/>
              <w:left w:val="nil"/>
              <w:bottom w:val="nil"/>
              <w:right w:val="nil"/>
            </w:tcBorders>
            <w:shd w:val="clear" w:color="auto" w:fill="auto"/>
            <w:noWrap/>
            <w:vAlign w:val="center"/>
            <w:hideMark/>
          </w:tcPr>
          <w:p w14:paraId="2F929E6F"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125 (62.8%)</w:t>
            </w:r>
          </w:p>
        </w:tc>
        <w:tc>
          <w:tcPr>
            <w:tcW w:w="912" w:type="pct"/>
            <w:tcBorders>
              <w:top w:val="nil"/>
              <w:left w:val="nil"/>
              <w:bottom w:val="nil"/>
              <w:right w:val="nil"/>
            </w:tcBorders>
            <w:shd w:val="clear" w:color="auto" w:fill="auto"/>
            <w:noWrap/>
            <w:vAlign w:val="center"/>
            <w:hideMark/>
          </w:tcPr>
          <w:p w14:paraId="26D4D8E0"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38 (21.2%)</w:t>
            </w:r>
          </w:p>
        </w:tc>
        <w:tc>
          <w:tcPr>
            <w:tcW w:w="503" w:type="pct"/>
            <w:tcBorders>
              <w:top w:val="nil"/>
              <w:left w:val="nil"/>
              <w:bottom w:val="nil"/>
              <w:right w:val="nil"/>
            </w:tcBorders>
            <w:shd w:val="clear" w:color="auto" w:fill="auto"/>
            <w:vAlign w:val="center"/>
            <w:hideMark/>
          </w:tcPr>
          <w:p w14:paraId="4E90C6F7" w14:textId="77777777" w:rsidR="00552F24" w:rsidRPr="00552F24" w:rsidRDefault="00552F24" w:rsidP="00552F24">
            <w:pPr>
              <w:jc w:val="center"/>
              <w:rPr>
                <w:rFonts w:ascii="Times New Roman" w:hAnsi="Times New Roman" w:cs="Times New Roman"/>
                <w:sz w:val="20"/>
              </w:rPr>
            </w:pPr>
          </w:p>
        </w:tc>
      </w:tr>
      <w:tr w:rsidR="00552F24" w:rsidRPr="00552F24" w14:paraId="4B77121F" w14:textId="77777777" w:rsidTr="0061194C">
        <w:trPr>
          <w:trHeight w:val="339"/>
        </w:trPr>
        <w:tc>
          <w:tcPr>
            <w:tcW w:w="2247" w:type="pct"/>
            <w:tcBorders>
              <w:top w:val="nil"/>
              <w:left w:val="nil"/>
              <w:bottom w:val="nil"/>
              <w:right w:val="nil"/>
            </w:tcBorders>
            <w:shd w:val="clear" w:color="auto" w:fill="auto"/>
            <w:vAlign w:val="center"/>
            <w:hideMark/>
          </w:tcPr>
          <w:p w14:paraId="0F77873C" w14:textId="77777777" w:rsidR="00552F24" w:rsidRPr="00552F24" w:rsidRDefault="00552F24" w:rsidP="00552F24">
            <w:pPr>
              <w:rPr>
                <w:rFonts w:ascii="Times New Roman" w:hAnsi="Times New Roman" w:cs="Times New Roman"/>
                <w:sz w:val="20"/>
              </w:rPr>
            </w:pPr>
            <w:r w:rsidRPr="00552F24">
              <w:rPr>
                <w:rFonts w:ascii="Times New Roman" w:hAnsi="Times New Roman" w:cs="Times New Roman"/>
                <w:sz w:val="20"/>
              </w:rPr>
              <w:t>GAF M (SD)</w:t>
            </w:r>
          </w:p>
        </w:tc>
        <w:tc>
          <w:tcPr>
            <w:tcW w:w="1339" w:type="pct"/>
            <w:tcBorders>
              <w:top w:val="nil"/>
              <w:left w:val="nil"/>
              <w:bottom w:val="nil"/>
              <w:right w:val="nil"/>
            </w:tcBorders>
            <w:shd w:val="clear" w:color="auto" w:fill="auto"/>
            <w:noWrap/>
            <w:vAlign w:val="center"/>
            <w:hideMark/>
          </w:tcPr>
          <w:p w14:paraId="778BC57C"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45.1 (16.9)</w:t>
            </w:r>
          </w:p>
        </w:tc>
        <w:tc>
          <w:tcPr>
            <w:tcW w:w="912" w:type="pct"/>
            <w:tcBorders>
              <w:top w:val="nil"/>
              <w:left w:val="nil"/>
              <w:bottom w:val="nil"/>
              <w:right w:val="nil"/>
            </w:tcBorders>
            <w:shd w:val="clear" w:color="auto" w:fill="auto"/>
            <w:noWrap/>
            <w:vAlign w:val="center"/>
            <w:hideMark/>
          </w:tcPr>
          <w:p w14:paraId="48242B32"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68.8 (12.2)</w:t>
            </w:r>
          </w:p>
        </w:tc>
        <w:tc>
          <w:tcPr>
            <w:tcW w:w="503" w:type="pct"/>
            <w:tcBorders>
              <w:top w:val="nil"/>
              <w:left w:val="nil"/>
              <w:bottom w:val="nil"/>
              <w:right w:val="nil"/>
            </w:tcBorders>
            <w:shd w:val="clear" w:color="auto" w:fill="auto"/>
            <w:vAlign w:val="center"/>
            <w:hideMark/>
          </w:tcPr>
          <w:p w14:paraId="2E99EE76" w14:textId="77777777" w:rsidR="00552F24" w:rsidRPr="00552F24" w:rsidRDefault="00552F24" w:rsidP="00552F24">
            <w:pPr>
              <w:jc w:val="center"/>
              <w:rPr>
                <w:rFonts w:ascii="Times New Roman" w:hAnsi="Times New Roman" w:cs="Times New Roman"/>
                <w:sz w:val="20"/>
              </w:rPr>
            </w:pPr>
          </w:p>
        </w:tc>
      </w:tr>
      <w:tr w:rsidR="00552F24" w:rsidRPr="00552F24" w14:paraId="4A457EF9" w14:textId="77777777" w:rsidTr="0061194C">
        <w:trPr>
          <w:trHeight w:val="339"/>
        </w:trPr>
        <w:tc>
          <w:tcPr>
            <w:tcW w:w="2247" w:type="pct"/>
            <w:tcBorders>
              <w:top w:val="nil"/>
              <w:left w:val="nil"/>
              <w:bottom w:val="nil"/>
              <w:right w:val="nil"/>
            </w:tcBorders>
            <w:shd w:val="clear" w:color="auto" w:fill="auto"/>
            <w:vAlign w:val="center"/>
            <w:hideMark/>
          </w:tcPr>
          <w:p w14:paraId="31FF1F81" w14:textId="77777777" w:rsidR="00552F24" w:rsidRPr="00552F24" w:rsidRDefault="00552F24" w:rsidP="00552F24">
            <w:pPr>
              <w:rPr>
                <w:rFonts w:ascii="Times New Roman" w:hAnsi="Times New Roman" w:cs="Times New Roman"/>
                <w:sz w:val="20"/>
              </w:rPr>
            </w:pPr>
            <w:r w:rsidRPr="00552F24">
              <w:rPr>
                <w:rFonts w:ascii="Times New Roman" w:hAnsi="Times New Roman" w:cs="Times New Roman"/>
                <w:sz w:val="20"/>
              </w:rPr>
              <w:t>Residential Independence N(%)</w:t>
            </w:r>
          </w:p>
        </w:tc>
        <w:tc>
          <w:tcPr>
            <w:tcW w:w="1339" w:type="pct"/>
            <w:tcBorders>
              <w:top w:val="nil"/>
              <w:left w:val="nil"/>
              <w:bottom w:val="nil"/>
              <w:right w:val="nil"/>
            </w:tcBorders>
            <w:shd w:val="clear" w:color="auto" w:fill="auto"/>
            <w:noWrap/>
            <w:vAlign w:val="center"/>
            <w:hideMark/>
          </w:tcPr>
          <w:p w14:paraId="23687573" w14:textId="77777777" w:rsidR="00552F24" w:rsidRPr="00552F24" w:rsidRDefault="00552F24" w:rsidP="00552F24">
            <w:pPr>
              <w:rPr>
                <w:rFonts w:ascii="Times New Roman" w:hAnsi="Times New Roman" w:cs="Times New Roman"/>
                <w:sz w:val="20"/>
              </w:rPr>
            </w:pPr>
          </w:p>
        </w:tc>
        <w:tc>
          <w:tcPr>
            <w:tcW w:w="912" w:type="pct"/>
            <w:tcBorders>
              <w:top w:val="nil"/>
              <w:left w:val="nil"/>
              <w:bottom w:val="nil"/>
              <w:right w:val="nil"/>
            </w:tcBorders>
            <w:shd w:val="clear" w:color="auto" w:fill="auto"/>
            <w:noWrap/>
            <w:vAlign w:val="center"/>
            <w:hideMark/>
          </w:tcPr>
          <w:p w14:paraId="796E9198" w14:textId="77777777" w:rsidR="00552F24" w:rsidRPr="00552F24" w:rsidRDefault="00552F24" w:rsidP="00552F24">
            <w:pPr>
              <w:jc w:val="center"/>
              <w:rPr>
                <w:rFonts w:ascii="Times New Roman" w:hAnsi="Times New Roman" w:cs="Times New Roman"/>
                <w:sz w:val="20"/>
              </w:rPr>
            </w:pPr>
          </w:p>
        </w:tc>
        <w:tc>
          <w:tcPr>
            <w:tcW w:w="503" w:type="pct"/>
            <w:tcBorders>
              <w:top w:val="nil"/>
              <w:left w:val="nil"/>
              <w:bottom w:val="nil"/>
              <w:right w:val="nil"/>
            </w:tcBorders>
            <w:shd w:val="clear" w:color="auto" w:fill="auto"/>
            <w:vAlign w:val="center"/>
            <w:hideMark/>
          </w:tcPr>
          <w:p w14:paraId="21D465BD"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&lt;0.01</w:t>
            </w:r>
          </w:p>
        </w:tc>
      </w:tr>
      <w:tr w:rsidR="00552F24" w:rsidRPr="00552F24" w14:paraId="392B5EB5" w14:textId="77777777" w:rsidTr="0061194C">
        <w:trPr>
          <w:trHeight w:val="339"/>
        </w:trPr>
        <w:tc>
          <w:tcPr>
            <w:tcW w:w="2247" w:type="pct"/>
            <w:tcBorders>
              <w:top w:val="nil"/>
              <w:left w:val="nil"/>
              <w:bottom w:val="nil"/>
              <w:right w:val="nil"/>
            </w:tcBorders>
            <w:shd w:val="clear" w:color="auto" w:fill="auto"/>
            <w:vAlign w:val="center"/>
            <w:hideMark/>
          </w:tcPr>
          <w:p w14:paraId="6724E401" w14:textId="1FEA5664" w:rsidR="00552F24" w:rsidRPr="00552F24" w:rsidRDefault="0025614A" w:rsidP="00552F24">
            <w:pPr>
              <w:rPr>
                <w:rFonts w:ascii="Times New Roman" w:hAnsi="Times New Roman" w:cs="Times New Roman"/>
                <w:sz w:val="20"/>
              </w:rPr>
            </w:pPr>
            <w:r>
              <w:rPr>
                <w:rFonts w:ascii="Times New Roman" w:hAnsi="Times New Roman" w:cs="Times New Roman"/>
                <w:sz w:val="20"/>
              </w:rPr>
              <w:t xml:space="preserve">  </w:t>
            </w:r>
            <w:r w:rsidR="00552F24" w:rsidRPr="00552F24">
              <w:rPr>
                <w:rFonts w:ascii="Times New Roman" w:hAnsi="Times New Roman" w:cs="Times New Roman"/>
                <w:sz w:val="20"/>
              </w:rPr>
              <w:t>Yes</w:t>
            </w:r>
          </w:p>
        </w:tc>
        <w:tc>
          <w:tcPr>
            <w:tcW w:w="1339" w:type="pct"/>
            <w:tcBorders>
              <w:top w:val="nil"/>
              <w:left w:val="nil"/>
              <w:bottom w:val="nil"/>
              <w:right w:val="nil"/>
            </w:tcBorders>
            <w:shd w:val="clear" w:color="auto" w:fill="auto"/>
            <w:noWrap/>
            <w:vAlign w:val="center"/>
            <w:hideMark/>
          </w:tcPr>
          <w:p w14:paraId="0D4BFA7E"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108 (54.3%)</w:t>
            </w:r>
          </w:p>
        </w:tc>
        <w:tc>
          <w:tcPr>
            <w:tcW w:w="912" w:type="pct"/>
            <w:tcBorders>
              <w:top w:val="nil"/>
              <w:left w:val="nil"/>
              <w:bottom w:val="nil"/>
              <w:right w:val="nil"/>
            </w:tcBorders>
            <w:shd w:val="clear" w:color="auto" w:fill="auto"/>
            <w:noWrap/>
            <w:vAlign w:val="center"/>
            <w:hideMark/>
          </w:tcPr>
          <w:p w14:paraId="36D57E7A"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147 (82.1%)</w:t>
            </w:r>
          </w:p>
        </w:tc>
        <w:tc>
          <w:tcPr>
            <w:tcW w:w="503" w:type="pct"/>
            <w:tcBorders>
              <w:top w:val="nil"/>
              <w:left w:val="nil"/>
              <w:bottom w:val="nil"/>
              <w:right w:val="nil"/>
            </w:tcBorders>
            <w:shd w:val="clear" w:color="auto" w:fill="auto"/>
            <w:vAlign w:val="center"/>
            <w:hideMark/>
          </w:tcPr>
          <w:p w14:paraId="3761EBD5" w14:textId="77777777" w:rsidR="00552F24" w:rsidRPr="00552F24" w:rsidRDefault="00552F24" w:rsidP="00552F24">
            <w:pPr>
              <w:jc w:val="center"/>
              <w:rPr>
                <w:rFonts w:ascii="Times New Roman" w:hAnsi="Times New Roman" w:cs="Times New Roman"/>
                <w:sz w:val="20"/>
              </w:rPr>
            </w:pPr>
          </w:p>
        </w:tc>
      </w:tr>
      <w:tr w:rsidR="00552F24" w:rsidRPr="00552F24" w14:paraId="23CFC458" w14:textId="77777777" w:rsidTr="0061194C">
        <w:trPr>
          <w:trHeight w:val="339"/>
        </w:trPr>
        <w:tc>
          <w:tcPr>
            <w:tcW w:w="2247" w:type="pct"/>
            <w:tcBorders>
              <w:top w:val="nil"/>
              <w:left w:val="nil"/>
              <w:bottom w:val="nil"/>
              <w:right w:val="nil"/>
            </w:tcBorders>
            <w:shd w:val="clear" w:color="auto" w:fill="auto"/>
            <w:vAlign w:val="center"/>
            <w:hideMark/>
          </w:tcPr>
          <w:p w14:paraId="4FDD2656" w14:textId="4CA3F301" w:rsidR="00552F24" w:rsidRPr="00552F24" w:rsidRDefault="0025614A" w:rsidP="00552F24">
            <w:pPr>
              <w:rPr>
                <w:rFonts w:ascii="Times New Roman" w:hAnsi="Times New Roman" w:cs="Times New Roman"/>
                <w:sz w:val="20"/>
              </w:rPr>
            </w:pPr>
            <w:r>
              <w:rPr>
                <w:rFonts w:ascii="Times New Roman" w:hAnsi="Times New Roman" w:cs="Times New Roman"/>
                <w:sz w:val="20"/>
              </w:rPr>
              <w:t xml:space="preserve">  </w:t>
            </w:r>
            <w:r w:rsidR="00552F24" w:rsidRPr="00552F24">
              <w:rPr>
                <w:rFonts w:ascii="Times New Roman" w:hAnsi="Times New Roman" w:cs="Times New Roman"/>
                <w:sz w:val="20"/>
              </w:rPr>
              <w:t>No</w:t>
            </w:r>
          </w:p>
        </w:tc>
        <w:tc>
          <w:tcPr>
            <w:tcW w:w="1339" w:type="pct"/>
            <w:tcBorders>
              <w:top w:val="nil"/>
              <w:left w:val="nil"/>
              <w:bottom w:val="nil"/>
              <w:right w:val="nil"/>
            </w:tcBorders>
            <w:shd w:val="clear" w:color="auto" w:fill="auto"/>
            <w:noWrap/>
            <w:vAlign w:val="center"/>
            <w:hideMark/>
          </w:tcPr>
          <w:p w14:paraId="72149040"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55 (27.6%)</w:t>
            </w:r>
          </w:p>
        </w:tc>
        <w:tc>
          <w:tcPr>
            <w:tcW w:w="912" w:type="pct"/>
            <w:tcBorders>
              <w:top w:val="nil"/>
              <w:left w:val="nil"/>
              <w:bottom w:val="nil"/>
              <w:right w:val="nil"/>
            </w:tcBorders>
            <w:shd w:val="clear" w:color="auto" w:fill="auto"/>
            <w:noWrap/>
            <w:vAlign w:val="center"/>
            <w:hideMark/>
          </w:tcPr>
          <w:p w14:paraId="19EECD61"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7 (3.9%)</w:t>
            </w:r>
          </w:p>
        </w:tc>
        <w:tc>
          <w:tcPr>
            <w:tcW w:w="503" w:type="pct"/>
            <w:tcBorders>
              <w:top w:val="nil"/>
              <w:left w:val="nil"/>
              <w:bottom w:val="nil"/>
              <w:right w:val="nil"/>
            </w:tcBorders>
            <w:shd w:val="clear" w:color="auto" w:fill="auto"/>
            <w:vAlign w:val="center"/>
            <w:hideMark/>
          </w:tcPr>
          <w:p w14:paraId="7949CBE4" w14:textId="77777777" w:rsidR="00552F24" w:rsidRPr="00552F24" w:rsidRDefault="00552F24" w:rsidP="00552F24">
            <w:pPr>
              <w:jc w:val="center"/>
              <w:rPr>
                <w:rFonts w:ascii="Times New Roman" w:hAnsi="Times New Roman" w:cs="Times New Roman"/>
                <w:sz w:val="20"/>
              </w:rPr>
            </w:pPr>
          </w:p>
        </w:tc>
      </w:tr>
      <w:tr w:rsidR="00552F24" w:rsidRPr="00552F24" w14:paraId="6136F92F" w14:textId="77777777" w:rsidTr="0061194C">
        <w:trPr>
          <w:trHeight w:val="339"/>
        </w:trPr>
        <w:tc>
          <w:tcPr>
            <w:tcW w:w="2247" w:type="pct"/>
            <w:tcBorders>
              <w:top w:val="nil"/>
              <w:left w:val="nil"/>
              <w:bottom w:val="nil"/>
              <w:right w:val="nil"/>
            </w:tcBorders>
            <w:shd w:val="clear" w:color="auto" w:fill="auto"/>
            <w:vAlign w:val="center"/>
            <w:hideMark/>
          </w:tcPr>
          <w:p w14:paraId="74AC3BEF" w14:textId="77777777" w:rsidR="00552F24" w:rsidRPr="00552F24" w:rsidRDefault="00552F24" w:rsidP="00552F24">
            <w:pPr>
              <w:rPr>
                <w:rFonts w:ascii="Times New Roman" w:hAnsi="Times New Roman" w:cs="Times New Roman"/>
                <w:sz w:val="20"/>
              </w:rPr>
            </w:pPr>
            <w:r w:rsidRPr="00552F24">
              <w:rPr>
                <w:rFonts w:ascii="Times New Roman" w:hAnsi="Times New Roman" w:cs="Times New Roman"/>
                <w:sz w:val="20"/>
              </w:rPr>
              <w:t>Economic Independence N (%)</w:t>
            </w:r>
          </w:p>
        </w:tc>
        <w:tc>
          <w:tcPr>
            <w:tcW w:w="1339" w:type="pct"/>
            <w:tcBorders>
              <w:top w:val="nil"/>
              <w:left w:val="nil"/>
              <w:bottom w:val="nil"/>
              <w:right w:val="nil"/>
            </w:tcBorders>
            <w:shd w:val="clear" w:color="auto" w:fill="auto"/>
            <w:noWrap/>
            <w:vAlign w:val="center"/>
            <w:hideMark/>
          </w:tcPr>
          <w:p w14:paraId="0E84231C" w14:textId="77777777" w:rsidR="00552F24" w:rsidRPr="00552F24" w:rsidRDefault="00552F24" w:rsidP="00552F24">
            <w:pPr>
              <w:rPr>
                <w:rFonts w:ascii="Times New Roman" w:hAnsi="Times New Roman" w:cs="Times New Roman"/>
                <w:sz w:val="20"/>
              </w:rPr>
            </w:pPr>
          </w:p>
        </w:tc>
        <w:tc>
          <w:tcPr>
            <w:tcW w:w="912" w:type="pct"/>
            <w:tcBorders>
              <w:top w:val="nil"/>
              <w:left w:val="nil"/>
              <w:bottom w:val="nil"/>
              <w:right w:val="nil"/>
            </w:tcBorders>
            <w:shd w:val="clear" w:color="auto" w:fill="auto"/>
            <w:noWrap/>
            <w:vAlign w:val="center"/>
            <w:hideMark/>
          </w:tcPr>
          <w:p w14:paraId="7E439035" w14:textId="77777777" w:rsidR="00552F24" w:rsidRPr="00552F24" w:rsidRDefault="00552F24" w:rsidP="00552F24">
            <w:pPr>
              <w:jc w:val="center"/>
              <w:rPr>
                <w:rFonts w:ascii="Times New Roman" w:hAnsi="Times New Roman" w:cs="Times New Roman"/>
                <w:sz w:val="20"/>
              </w:rPr>
            </w:pPr>
          </w:p>
        </w:tc>
        <w:tc>
          <w:tcPr>
            <w:tcW w:w="503" w:type="pct"/>
            <w:tcBorders>
              <w:top w:val="nil"/>
              <w:left w:val="nil"/>
              <w:bottom w:val="nil"/>
              <w:right w:val="nil"/>
            </w:tcBorders>
            <w:shd w:val="clear" w:color="auto" w:fill="auto"/>
            <w:vAlign w:val="center"/>
            <w:hideMark/>
          </w:tcPr>
          <w:p w14:paraId="01003373"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&lt;0.01</w:t>
            </w:r>
          </w:p>
        </w:tc>
      </w:tr>
      <w:tr w:rsidR="00552F24" w:rsidRPr="00552F24" w14:paraId="74C40A67" w14:textId="77777777" w:rsidTr="0061194C">
        <w:trPr>
          <w:trHeight w:val="339"/>
        </w:trPr>
        <w:tc>
          <w:tcPr>
            <w:tcW w:w="2247" w:type="pct"/>
            <w:tcBorders>
              <w:top w:val="nil"/>
              <w:left w:val="nil"/>
              <w:bottom w:val="nil"/>
              <w:right w:val="nil"/>
            </w:tcBorders>
            <w:shd w:val="clear" w:color="auto" w:fill="auto"/>
            <w:vAlign w:val="center"/>
            <w:hideMark/>
          </w:tcPr>
          <w:p w14:paraId="15026083" w14:textId="62A353E7" w:rsidR="00552F24" w:rsidRPr="00552F24" w:rsidRDefault="0025614A" w:rsidP="00552F24">
            <w:pPr>
              <w:rPr>
                <w:rFonts w:ascii="Times New Roman" w:hAnsi="Times New Roman" w:cs="Times New Roman"/>
                <w:sz w:val="20"/>
              </w:rPr>
            </w:pPr>
            <w:r>
              <w:rPr>
                <w:rFonts w:ascii="Times New Roman" w:hAnsi="Times New Roman" w:cs="Times New Roman"/>
                <w:sz w:val="20"/>
              </w:rPr>
              <w:t xml:space="preserve">  </w:t>
            </w:r>
            <w:r w:rsidR="00552F24" w:rsidRPr="00552F24">
              <w:rPr>
                <w:rFonts w:ascii="Times New Roman" w:hAnsi="Times New Roman" w:cs="Times New Roman"/>
                <w:sz w:val="20"/>
              </w:rPr>
              <w:t>Yes</w:t>
            </w:r>
          </w:p>
        </w:tc>
        <w:tc>
          <w:tcPr>
            <w:tcW w:w="1339" w:type="pct"/>
            <w:tcBorders>
              <w:top w:val="nil"/>
              <w:left w:val="nil"/>
              <w:bottom w:val="nil"/>
              <w:right w:val="nil"/>
            </w:tcBorders>
            <w:shd w:val="clear" w:color="auto" w:fill="auto"/>
            <w:noWrap/>
            <w:vAlign w:val="center"/>
            <w:hideMark/>
          </w:tcPr>
          <w:p w14:paraId="173D2C4D"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52 (26.1%)</w:t>
            </w:r>
          </w:p>
        </w:tc>
        <w:tc>
          <w:tcPr>
            <w:tcW w:w="912" w:type="pct"/>
            <w:tcBorders>
              <w:top w:val="nil"/>
              <w:left w:val="nil"/>
              <w:bottom w:val="nil"/>
              <w:right w:val="nil"/>
            </w:tcBorders>
            <w:shd w:val="clear" w:color="auto" w:fill="auto"/>
            <w:noWrap/>
            <w:vAlign w:val="center"/>
            <w:hideMark/>
          </w:tcPr>
          <w:p w14:paraId="20D94DFB"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135 (75.4%)</w:t>
            </w:r>
          </w:p>
        </w:tc>
        <w:tc>
          <w:tcPr>
            <w:tcW w:w="503" w:type="pct"/>
            <w:tcBorders>
              <w:top w:val="nil"/>
              <w:left w:val="nil"/>
              <w:bottom w:val="nil"/>
              <w:right w:val="nil"/>
            </w:tcBorders>
            <w:shd w:val="clear" w:color="auto" w:fill="auto"/>
            <w:vAlign w:val="center"/>
            <w:hideMark/>
          </w:tcPr>
          <w:p w14:paraId="4B915F03" w14:textId="77777777" w:rsidR="00552F24" w:rsidRPr="00552F24" w:rsidRDefault="00552F24" w:rsidP="00552F24">
            <w:pPr>
              <w:jc w:val="center"/>
              <w:rPr>
                <w:rFonts w:ascii="Times New Roman" w:hAnsi="Times New Roman" w:cs="Times New Roman"/>
                <w:sz w:val="20"/>
              </w:rPr>
            </w:pPr>
          </w:p>
        </w:tc>
      </w:tr>
      <w:tr w:rsidR="00552F24" w:rsidRPr="00552F24" w14:paraId="435E5B9C" w14:textId="77777777" w:rsidTr="0061194C">
        <w:trPr>
          <w:trHeight w:val="339"/>
        </w:trPr>
        <w:tc>
          <w:tcPr>
            <w:tcW w:w="2247" w:type="pct"/>
            <w:tcBorders>
              <w:top w:val="nil"/>
              <w:left w:val="nil"/>
              <w:bottom w:val="nil"/>
              <w:right w:val="nil"/>
            </w:tcBorders>
            <w:shd w:val="clear" w:color="auto" w:fill="auto"/>
            <w:vAlign w:val="center"/>
            <w:hideMark/>
          </w:tcPr>
          <w:p w14:paraId="1FCFFDB1" w14:textId="7E60DE6F" w:rsidR="00552F24" w:rsidRPr="00552F24" w:rsidRDefault="0025614A" w:rsidP="00552F24">
            <w:pPr>
              <w:rPr>
                <w:rFonts w:ascii="Times New Roman" w:hAnsi="Times New Roman" w:cs="Times New Roman"/>
                <w:sz w:val="20"/>
              </w:rPr>
            </w:pPr>
            <w:r>
              <w:rPr>
                <w:rFonts w:ascii="Times New Roman" w:hAnsi="Times New Roman" w:cs="Times New Roman"/>
                <w:sz w:val="20"/>
              </w:rPr>
              <w:t xml:space="preserve">  </w:t>
            </w:r>
            <w:r w:rsidR="00552F24" w:rsidRPr="00552F24">
              <w:rPr>
                <w:rFonts w:ascii="Times New Roman" w:hAnsi="Times New Roman" w:cs="Times New Roman"/>
                <w:sz w:val="20"/>
              </w:rPr>
              <w:t>No</w:t>
            </w:r>
          </w:p>
        </w:tc>
        <w:tc>
          <w:tcPr>
            <w:tcW w:w="1339" w:type="pct"/>
            <w:tcBorders>
              <w:top w:val="nil"/>
              <w:left w:val="nil"/>
              <w:bottom w:val="nil"/>
              <w:right w:val="nil"/>
            </w:tcBorders>
            <w:shd w:val="clear" w:color="auto" w:fill="auto"/>
            <w:noWrap/>
            <w:vAlign w:val="center"/>
            <w:hideMark/>
          </w:tcPr>
          <w:p w14:paraId="094434EA"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111 (55.8%)</w:t>
            </w:r>
          </w:p>
        </w:tc>
        <w:tc>
          <w:tcPr>
            <w:tcW w:w="912" w:type="pct"/>
            <w:tcBorders>
              <w:top w:val="nil"/>
              <w:left w:val="nil"/>
              <w:bottom w:val="nil"/>
              <w:right w:val="nil"/>
            </w:tcBorders>
            <w:shd w:val="clear" w:color="auto" w:fill="auto"/>
            <w:noWrap/>
            <w:vAlign w:val="center"/>
            <w:hideMark/>
          </w:tcPr>
          <w:p w14:paraId="18AE9EAC"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18 (10.1%)</w:t>
            </w:r>
          </w:p>
        </w:tc>
        <w:tc>
          <w:tcPr>
            <w:tcW w:w="503" w:type="pct"/>
            <w:tcBorders>
              <w:top w:val="nil"/>
              <w:left w:val="nil"/>
              <w:bottom w:val="nil"/>
              <w:right w:val="nil"/>
            </w:tcBorders>
            <w:shd w:val="clear" w:color="auto" w:fill="auto"/>
            <w:vAlign w:val="center"/>
            <w:hideMark/>
          </w:tcPr>
          <w:p w14:paraId="7E09DFA8" w14:textId="77777777" w:rsidR="00552F24" w:rsidRPr="00552F24" w:rsidRDefault="00552F24" w:rsidP="00552F24">
            <w:pPr>
              <w:jc w:val="center"/>
              <w:rPr>
                <w:rFonts w:ascii="Times New Roman" w:hAnsi="Times New Roman" w:cs="Times New Roman"/>
                <w:sz w:val="20"/>
              </w:rPr>
            </w:pPr>
          </w:p>
        </w:tc>
      </w:tr>
      <w:tr w:rsidR="00552F24" w:rsidRPr="00552F24" w14:paraId="42741741" w14:textId="77777777" w:rsidTr="0061194C">
        <w:trPr>
          <w:trHeight w:val="339"/>
        </w:trPr>
        <w:tc>
          <w:tcPr>
            <w:tcW w:w="2247" w:type="pct"/>
            <w:tcBorders>
              <w:top w:val="nil"/>
              <w:left w:val="nil"/>
              <w:bottom w:val="nil"/>
              <w:right w:val="nil"/>
            </w:tcBorders>
            <w:shd w:val="clear" w:color="auto" w:fill="auto"/>
            <w:vAlign w:val="center"/>
            <w:hideMark/>
          </w:tcPr>
          <w:p w14:paraId="15ED4A57" w14:textId="77777777" w:rsidR="00552F24" w:rsidRPr="00552F24" w:rsidRDefault="00552F24" w:rsidP="00552F24">
            <w:pPr>
              <w:rPr>
                <w:rFonts w:ascii="Times New Roman" w:hAnsi="Times New Roman" w:cs="Times New Roman"/>
                <w:sz w:val="20"/>
              </w:rPr>
            </w:pPr>
            <w:r w:rsidRPr="00552F24">
              <w:rPr>
                <w:rFonts w:ascii="Times New Roman" w:hAnsi="Times New Roman" w:cs="Times New Roman"/>
                <w:sz w:val="20"/>
              </w:rPr>
              <w:t>SAPS-P M (SD)</w:t>
            </w:r>
          </w:p>
        </w:tc>
        <w:tc>
          <w:tcPr>
            <w:tcW w:w="1339" w:type="pct"/>
            <w:tcBorders>
              <w:top w:val="nil"/>
              <w:left w:val="nil"/>
              <w:bottom w:val="nil"/>
              <w:right w:val="nil"/>
            </w:tcBorders>
            <w:shd w:val="clear" w:color="auto" w:fill="auto"/>
            <w:noWrap/>
            <w:vAlign w:val="center"/>
            <w:hideMark/>
          </w:tcPr>
          <w:p w14:paraId="4B4996D7"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2.9 (5.0)</w:t>
            </w:r>
          </w:p>
        </w:tc>
        <w:tc>
          <w:tcPr>
            <w:tcW w:w="912" w:type="pct"/>
            <w:tcBorders>
              <w:top w:val="nil"/>
              <w:left w:val="nil"/>
              <w:bottom w:val="nil"/>
              <w:right w:val="nil"/>
            </w:tcBorders>
            <w:shd w:val="clear" w:color="auto" w:fill="auto"/>
            <w:noWrap/>
            <w:vAlign w:val="center"/>
            <w:hideMark/>
          </w:tcPr>
          <w:p w14:paraId="612C8886"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0.1 (0.6)</w:t>
            </w:r>
          </w:p>
        </w:tc>
        <w:tc>
          <w:tcPr>
            <w:tcW w:w="503" w:type="pct"/>
            <w:tcBorders>
              <w:top w:val="nil"/>
              <w:left w:val="nil"/>
              <w:bottom w:val="nil"/>
              <w:right w:val="nil"/>
            </w:tcBorders>
            <w:shd w:val="clear" w:color="auto" w:fill="auto"/>
            <w:vAlign w:val="center"/>
            <w:hideMark/>
          </w:tcPr>
          <w:p w14:paraId="047E7565"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&lt;0.01</w:t>
            </w:r>
          </w:p>
        </w:tc>
      </w:tr>
      <w:tr w:rsidR="00552F24" w:rsidRPr="00552F24" w14:paraId="38B92176" w14:textId="77777777" w:rsidTr="0061194C">
        <w:trPr>
          <w:trHeight w:val="339"/>
        </w:trPr>
        <w:tc>
          <w:tcPr>
            <w:tcW w:w="2247" w:type="pct"/>
            <w:tcBorders>
              <w:top w:val="nil"/>
              <w:left w:val="nil"/>
              <w:bottom w:val="nil"/>
              <w:right w:val="nil"/>
            </w:tcBorders>
            <w:shd w:val="clear" w:color="auto" w:fill="auto"/>
            <w:vAlign w:val="center"/>
            <w:hideMark/>
          </w:tcPr>
          <w:p w14:paraId="7AACE7BD" w14:textId="77777777" w:rsidR="00552F24" w:rsidRPr="00552F24" w:rsidRDefault="00552F24" w:rsidP="00552F24">
            <w:pPr>
              <w:rPr>
                <w:rFonts w:ascii="Times New Roman" w:hAnsi="Times New Roman" w:cs="Times New Roman"/>
                <w:sz w:val="20"/>
              </w:rPr>
            </w:pPr>
            <w:r w:rsidRPr="00552F24">
              <w:rPr>
                <w:rFonts w:ascii="Times New Roman" w:hAnsi="Times New Roman" w:cs="Times New Roman"/>
                <w:sz w:val="20"/>
              </w:rPr>
              <w:t>SAPS-D M (SD)</w:t>
            </w:r>
          </w:p>
        </w:tc>
        <w:tc>
          <w:tcPr>
            <w:tcW w:w="1339" w:type="pct"/>
            <w:tcBorders>
              <w:top w:val="nil"/>
              <w:left w:val="nil"/>
              <w:bottom w:val="nil"/>
              <w:right w:val="nil"/>
            </w:tcBorders>
            <w:shd w:val="clear" w:color="auto" w:fill="auto"/>
            <w:noWrap/>
            <w:vAlign w:val="center"/>
            <w:hideMark/>
          </w:tcPr>
          <w:p w14:paraId="5643274F"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5.4 (6.3)</w:t>
            </w:r>
          </w:p>
        </w:tc>
        <w:tc>
          <w:tcPr>
            <w:tcW w:w="912" w:type="pct"/>
            <w:tcBorders>
              <w:top w:val="nil"/>
              <w:left w:val="nil"/>
              <w:bottom w:val="nil"/>
              <w:right w:val="nil"/>
            </w:tcBorders>
            <w:shd w:val="clear" w:color="auto" w:fill="auto"/>
            <w:noWrap/>
            <w:vAlign w:val="center"/>
            <w:hideMark/>
          </w:tcPr>
          <w:p w14:paraId="6947E008"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1.3 (2.7)</w:t>
            </w:r>
          </w:p>
        </w:tc>
        <w:tc>
          <w:tcPr>
            <w:tcW w:w="503" w:type="pct"/>
            <w:tcBorders>
              <w:top w:val="nil"/>
              <w:left w:val="nil"/>
              <w:bottom w:val="nil"/>
              <w:right w:val="nil"/>
            </w:tcBorders>
            <w:shd w:val="clear" w:color="auto" w:fill="auto"/>
            <w:vAlign w:val="center"/>
            <w:hideMark/>
          </w:tcPr>
          <w:p w14:paraId="056A870D"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&lt;0.01</w:t>
            </w:r>
          </w:p>
        </w:tc>
      </w:tr>
      <w:tr w:rsidR="00552F24" w:rsidRPr="00552F24" w14:paraId="6507CE9A" w14:textId="77777777" w:rsidTr="0061194C">
        <w:trPr>
          <w:trHeight w:val="339"/>
        </w:trPr>
        <w:tc>
          <w:tcPr>
            <w:tcW w:w="2247" w:type="pct"/>
            <w:tcBorders>
              <w:top w:val="nil"/>
              <w:left w:val="nil"/>
              <w:bottom w:val="nil"/>
              <w:right w:val="nil"/>
            </w:tcBorders>
            <w:shd w:val="clear" w:color="auto" w:fill="auto"/>
            <w:vAlign w:val="center"/>
            <w:hideMark/>
          </w:tcPr>
          <w:p w14:paraId="33AB2759" w14:textId="77777777" w:rsidR="00552F24" w:rsidRPr="00552F24" w:rsidRDefault="00552F24" w:rsidP="00552F24">
            <w:pPr>
              <w:rPr>
                <w:rFonts w:ascii="Times New Roman" w:hAnsi="Times New Roman" w:cs="Times New Roman"/>
                <w:sz w:val="20"/>
              </w:rPr>
            </w:pPr>
            <w:r w:rsidRPr="00552F24">
              <w:rPr>
                <w:rFonts w:ascii="Times New Roman" w:hAnsi="Times New Roman" w:cs="Times New Roman"/>
                <w:sz w:val="20"/>
              </w:rPr>
              <w:t>Social Performance M (SD)</w:t>
            </w:r>
          </w:p>
        </w:tc>
        <w:tc>
          <w:tcPr>
            <w:tcW w:w="1339" w:type="pct"/>
            <w:tcBorders>
              <w:top w:val="nil"/>
              <w:left w:val="nil"/>
              <w:bottom w:val="nil"/>
              <w:right w:val="nil"/>
            </w:tcBorders>
            <w:shd w:val="clear" w:color="auto" w:fill="auto"/>
            <w:noWrap/>
            <w:vAlign w:val="center"/>
            <w:hideMark/>
          </w:tcPr>
          <w:p w14:paraId="48115208"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40.3 (17.2)</w:t>
            </w:r>
          </w:p>
        </w:tc>
        <w:tc>
          <w:tcPr>
            <w:tcW w:w="912" w:type="pct"/>
            <w:tcBorders>
              <w:top w:val="nil"/>
              <w:left w:val="nil"/>
              <w:bottom w:val="nil"/>
              <w:right w:val="nil"/>
            </w:tcBorders>
            <w:shd w:val="clear" w:color="auto" w:fill="auto"/>
            <w:noWrap/>
            <w:vAlign w:val="center"/>
            <w:hideMark/>
          </w:tcPr>
          <w:p w14:paraId="5B84C86F"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28.6 (9.4)</w:t>
            </w:r>
          </w:p>
        </w:tc>
        <w:tc>
          <w:tcPr>
            <w:tcW w:w="503" w:type="pct"/>
            <w:tcBorders>
              <w:top w:val="nil"/>
              <w:left w:val="nil"/>
              <w:bottom w:val="nil"/>
              <w:right w:val="nil"/>
            </w:tcBorders>
            <w:shd w:val="clear" w:color="auto" w:fill="auto"/>
            <w:vAlign w:val="center"/>
            <w:hideMark/>
          </w:tcPr>
          <w:p w14:paraId="100A27C3"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&lt;0.01</w:t>
            </w:r>
          </w:p>
        </w:tc>
      </w:tr>
      <w:tr w:rsidR="00552F24" w:rsidRPr="00552F24" w14:paraId="155A4C0B" w14:textId="77777777" w:rsidTr="0061194C">
        <w:trPr>
          <w:trHeight w:val="339"/>
        </w:trPr>
        <w:tc>
          <w:tcPr>
            <w:tcW w:w="2247" w:type="pct"/>
            <w:tcBorders>
              <w:top w:val="nil"/>
              <w:left w:val="nil"/>
              <w:bottom w:val="nil"/>
              <w:right w:val="nil"/>
            </w:tcBorders>
            <w:shd w:val="clear" w:color="auto" w:fill="auto"/>
            <w:vAlign w:val="center"/>
            <w:hideMark/>
          </w:tcPr>
          <w:p w14:paraId="778DCA3A" w14:textId="77777777" w:rsidR="00552F24" w:rsidRPr="00552F24" w:rsidRDefault="00552F24" w:rsidP="00552F24">
            <w:pPr>
              <w:rPr>
                <w:rFonts w:ascii="Times New Roman" w:hAnsi="Times New Roman" w:cs="Times New Roman"/>
                <w:sz w:val="20"/>
              </w:rPr>
            </w:pPr>
            <w:r w:rsidRPr="00552F24">
              <w:rPr>
                <w:rFonts w:ascii="Times New Roman" w:hAnsi="Times New Roman" w:cs="Times New Roman"/>
                <w:sz w:val="20"/>
              </w:rPr>
              <w:t>Role Function M (SD)</w:t>
            </w:r>
          </w:p>
        </w:tc>
        <w:tc>
          <w:tcPr>
            <w:tcW w:w="1339" w:type="pct"/>
            <w:tcBorders>
              <w:top w:val="nil"/>
              <w:left w:val="nil"/>
              <w:bottom w:val="nil"/>
              <w:right w:val="nil"/>
            </w:tcBorders>
            <w:shd w:val="clear" w:color="auto" w:fill="auto"/>
            <w:noWrap/>
            <w:vAlign w:val="center"/>
            <w:hideMark/>
          </w:tcPr>
          <w:p w14:paraId="1593FC92"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3.2 (1.6)</w:t>
            </w:r>
          </w:p>
        </w:tc>
        <w:tc>
          <w:tcPr>
            <w:tcW w:w="912" w:type="pct"/>
            <w:tcBorders>
              <w:top w:val="nil"/>
              <w:left w:val="nil"/>
              <w:bottom w:val="nil"/>
              <w:right w:val="nil"/>
            </w:tcBorders>
            <w:shd w:val="clear" w:color="auto" w:fill="auto"/>
            <w:noWrap/>
            <w:vAlign w:val="center"/>
            <w:hideMark/>
          </w:tcPr>
          <w:p w14:paraId="694D3D49"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5.4 (1.1)</w:t>
            </w:r>
          </w:p>
        </w:tc>
        <w:tc>
          <w:tcPr>
            <w:tcW w:w="503" w:type="pct"/>
            <w:tcBorders>
              <w:top w:val="nil"/>
              <w:left w:val="nil"/>
              <w:bottom w:val="nil"/>
              <w:right w:val="nil"/>
            </w:tcBorders>
            <w:shd w:val="clear" w:color="auto" w:fill="auto"/>
            <w:vAlign w:val="center"/>
            <w:hideMark/>
          </w:tcPr>
          <w:p w14:paraId="533507F7"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&lt;0.01</w:t>
            </w:r>
          </w:p>
        </w:tc>
      </w:tr>
      <w:tr w:rsidR="00552F24" w:rsidRPr="00552F24" w14:paraId="5A744BAF" w14:textId="77777777" w:rsidTr="0061194C">
        <w:trPr>
          <w:trHeight w:val="339"/>
        </w:trPr>
        <w:tc>
          <w:tcPr>
            <w:tcW w:w="2247" w:type="pct"/>
            <w:tcBorders>
              <w:top w:val="nil"/>
              <w:left w:val="nil"/>
              <w:bottom w:val="nil"/>
              <w:right w:val="nil"/>
            </w:tcBorders>
            <w:shd w:val="clear" w:color="auto" w:fill="auto"/>
            <w:vAlign w:val="center"/>
            <w:hideMark/>
          </w:tcPr>
          <w:p w14:paraId="44240428" w14:textId="77777777" w:rsidR="00552F24" w:rsidRPr="00552F24" w:rsidRDefault="00552F24" w:rsidP="00552F24">
            <w:pPr>
              <w:rPr>
                <w:rFonts w:ascii="Times New Roman" w:hAnsi="Times New Roman" w:cs="Times New Roman"/>
                <w:sz w:val="20"/>
              </w:rPr>
            </w:pPr>
            <w:r w:rsidRPr="00552F24">
              <w:rPr>
                <w:rFonts w:ascii="Times New Roman" w:hAnsi="Times New Roman" w:cs="Times New Roman"/>
                <w:sz w:val="20"/>
              </w:rPr>
              <w:t>BP PRS</w:t>
            </w:r>
          </w:p>
        </w:tc>
        <w:tc>
          <w:tcPr>
            <w:tcW w:w="1339" w:type="pct"/>
            <w:tcBorders>
              <w:top w:val="nil"/>
              <w:left w:val="nil"/>
              <w:bottom w:val="nil"/>
              <w:right w:val="nil"/>
            </w:tcBorders>
            <w:shd w:val="clear" w:color="auto" w:fill="auto"/>
            <w:noWrap/>
            <w:vAlign w:val="center"/>
            <w:hideMark/>
          </w:tcPr>
          <w:p w14:paraId="34C05B48"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0.3 (1.0)</w:t>
            </w:r>
          </w:p>
        </w:tc>
        <w:tc>
          <w:tcPr>
            <w:tcW w:w="912" w:type="pct"/>
            <w:tcBorders>
              <w:top w:val="nil"/>
              <w:left w:val="nil"/>
              <w:bottom w:val="nil"/>
              <w:right w:val="nil"/>
            </w:tcBorders>
            <w:shd w:val="clear" w:color="auto" w:fill="auto"/>
            <w:noWrap/>
            <w:vAlign w:val="center"/>
            <w:hideMark/>
          </w:tcPr>
          <w:p w14:paraId="527AB072"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-0.3 (0.9)</w:t>
            </w:r>
          </w:p>
        </w:tc>
        <w:tc>
          <w:tcPr>
            <w:tcW w:w="503" w:type="pct"/>
            <w:tcBorders>
              <w:top w:val="nil"/>
              <w:left w:val="nil"/>
              <w:bottom w:val="nil"/>
              <w:right w:val="nil"/>
            </w:tcBorders>
            <w:shd w:val="clear" w:color="auto" w:fill="auto"/>
            <w:vAlign w:val="center"/>
            <w:hideMark/>
          </w:tcPr>
          <w:p w14:paraId="47CFF6B5"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&lt;0.01</w:t>
            </w:r>
          </w:p>
        </w:tc>
      </w:tr>
      <w:tr w:rsidR="00552F24" w:rsidRPr="00552F24" w14:paraId="4252FB06" w14:textId="77777777" w:rsidTr="0061194C">
        <w:trPr>
          <w:trHeight w:val="339"/>
        </w:trPr>
        <w:tc>
          <w:tcPr>
            <w:tcW w:w="2247" w:type="pct"/>
            <w:tcBorders>
              <w:top w:val="nil"/>
              <w:left w:val="nil"/>
              <w:bottom w:val="nil"/>
              <w:right w:val="nil"/>
            </w:tcBorders>
            <w:shd w:val="clear" w:color="auto" w:fill="auto"/>
            <w:vAlign w:val="center"/>
            <w:hideMark/>
          </w:tcPr>
          <w:p w14:paraId="3A886F56" w14:textId="77777777" w:rsidR="00552F24" w:rsidRPr="00552F24" w:rsidRDefault="00552F24" w:rsidP="00552F24">
            <w:pPr>
              <w:rPr>
                <w:rFonts w:ascii="Times New Roman" w:hAnsi="Times New Roman" w:cs="Times New Roman"/>
                <w:sz w:val="20"/>
              </w:rPr>
            </w:pPr>
            <w:r w:rsidRPr="00552F24">
              <w:rPr>
                <w:rFonts w:ascii="Times New Roman" w:hAnsi="Times New Roman" w:cs="Times New Roman"/>
                <w:sz w:val="20"/>
              </w:rPr>
              <w:t>SZ PRS</w:t>
            </w:r>
          </w:p>
        </w:tc>
        <w:tc>
          <w:tcPr>
            <w:tcW w:w="1339" w:type="pct"/>
            <w:tcBorders>
              <w:top w:val="nil"/>
              <w:left w:val="nil"/>
              <w:bottom w:val="nil"/>
              <w:right w:val="nil"/>
            </w:tcBorders>
            <w:shd w:val="clear" w:color="auto" w:fill="auto"/>
            <w:noWrap/>
            <w:vAlign w:val="center"/>
            <w:hideMark/>
          </w:tcPr>
          <w:p w14:paraId="1F240C43"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0.4 (0.9)</w:t>
            </w:r>
          </w:p>
        </w:tc>
        <w:tc>
          <w:tcPr>
            <w:tcW w:w="912" w:type="pct"/>
            <w:tcBorders>
              <w:top w:val="nil"/>
              <w:left w:val="nil"/>
              <w:bottom w:val="nil"/>
              <w:right w:val="nil"/>
            </w:tcBorders>
            <w:shd w:val="clear" w:color="auto" w:fill="auto"/>
            <w:noWrap/>
            <w:vAlign w:val="center"/>
            <w:hideMark/>
          </w:tcPr>
          <w:p w14:paraId="44F72DE5" w14:textId="63C9E3EA"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-0.</w:t>
            </w:r>
            <w:r w:rsidR="00E77CA3">
              <w:rPr>
                <w:rFonts w:ascii="Times New Roman" w:hAnsi="Times New Roman" w:cs="Times New Roman"/>
                <w:sz w:val="20"/>
              </w:rPr>
              <w:t>4</w:t>
            </w:r>
            <w:r w:rsidRPr="00552F24">
              <w:rPr>
                <w:rFonts w:ascii="Times New Roman" w:hAnsi="Times New Roman" w:cs="Times New Roman"/>
                <w:sz w:val="20"/>
              </w:rPr>
              <w:t xml:space="preserve"> (1.0)</w:t>
            </w:r>
          </w:p>
        </w:tc>
        <w:tc>
          <w:tcPr>
            <w:tcW w:w="503" w:type="pct"/>
            <w:tcBorders>
              <w:top w:val="nil"/>
              <w:left w:val="nil"/>
              <w:bottom w:val="nil"/>
              <w:right w:val="nil"/>
            </w:tcBorders>
            <w:shd w:val="clear" w:color="auto" w:fill="auto"/>
            <w:vAlign w:val="center"/>
            <w:hideMark/>
          </w:tcPr>
          <w:p w14:paraId="59A895F0"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&lt;0.01</w:t>
            </w:r>
          </w:p>
        </w:tc>
      </w:tr>
      <w:tr w:rsidR="00552F24" w:rsidRPr="00552F24" w14:paraId="1DEF1724" w14:textId="77777777" w:rsidTr="0061194C">
        <w:trPr>
          <w:trHeight w:val="339"/>
        </w:trPr>
        <w:tc>
          <w:tcPr>
            <w:tcW w:w="2247" w:type="pct"/>
            <w:tcBorders>
              <w:top w:val="nil"/>
              <w:left w:val="nil"/>
              <w:bottom w:val="single" w:sz="8" w:space="0" w:color="auto"/>
              <w:right w:val="nil"/>
            </w:tcBorders>
            <w:shd w:val="clear" w:color="auto" w:fill="auto"/>
            <w:vAlign w:val="center"/>
            <w:hideMark/>
          </w:tcPr>
          <w:p w14:paraId="0474F039" w14:textId="77777777" w:rsidR="00552F24" w:rsidRPr="00552F24" w:rsidRDefault="00552F24" w:rsidP="00552F24">
            <w:pPr>
              <w:rPr>
                <w:rFonts w:ascii="Times New Roman" w:hAnsi="Times New Roman" w:cs="Times New Roman"/>
                <w:sz w:val="20"/>
              </w:rPr>
            </w:pPr>
            <w:r w:rsidRPr="00552F24">
              <w:rPr>
                <w:rFonts w:ascii="Times New Roman" w:hAnsi="Times New Roman" w:cs="Times New Roman"/>
                <w:sz w:val="20"/>
              </w:rPr>
              <w:t>BP-SZ PRS</w:t>
            </w:r>
          </w:p>
        </w:tc>
        <w:tc>
          <w:tcPr>
            <w:tcW w:w="1339" w:type="pct"/>
            <w:tcBorders>
              <w:top w:val="nil"/>
              <w:left w:val="nil"/>
              <w:bottom w:val="single" w:sz="8" w:space="0" w:color="auto"/>
              <w:right w:val="nil"/>
            </w:tcBorders>
            <w:shd w:val="clear" w:color="auto" w:fill="auto"/>
            <w:noWrap/>
            <w:vAlign w:val="center"/>
            <w:hideMark/>
          </w:tcPr>
          <w:p w14:paraId="1530626C"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0.0 (0.9)</w:t>
            </w:r>
          </w:p>
        </w:tc>
        <w:tc>
          <w:tcPr>
            <w:tcW w:w="912" w:type="pct"/>
            <w:tcBorders>
              <w:top w:val="nil"/>
              <w:left w:val="nil"/>
              <w:bottom w:val="single" w:sz="8" w:space="0" w:color="auto"/>
              <w:right w:val="nil"/>
            </w:tcBorders>
            <w:shd w:val="clear" w:color="auto" w:fill="auto"/>
            <w:noWrap/>
            <w:vAlign w:val="center"/>
            <w:hideMark/>
          </w:tcPr>
          <w:p w14:paraId="7C3C870C"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0.0 (1.1)</w:t>
            </w:r>
          </w:p>
        </w:tc>
        <w:tc>
          <w:tcPr>
            <w:tcW w:w="503" w:type="pct"/>
            <w:tcBorders>
              <w:top w:val="nil"/>
              <w:left w:val="nil"/>
              <w:bottom w:val="single" w:sz="8" w:space="0" w:color="auto"/>
              <w:right w:val="nil"/>
            </w:tcBorders>
            <w:shd w:val="clear" w:color="auto" w:fill="auto"/>
            <w:vAlign w:val="center"/>
            <w:hideMark/>
          </w:tcPr>
          <w:p w14:paraId="3915D1F1" w14:textId="77777777" w:rsidR="00552F24" w:rsidRPr="00552F24" w:rsidRDefault="00552F24" w:rsidP="00552F24">
            <w:pPr>
              <w:jc w:val="center"/>
              <w:rPr>
                <w:rFonts w:ascii="Times New Roman" w:hAnsi="Times New Roman" w:cs="Times New Roman"/>
                <w:sz w:val="20"/>
              </w:rPr>
            </w:pPr>
            <w:r w:rsidRPr="00552F24">
              <w:rPr>
                <w:rFonts w:ascii="Times New Roman" w:hAnsi="Times New Roman" w:cs="Times New Roman"/>
                <w:sz w:val="20"/>
              </w:rPr>
              <w:t>0.7</w:t>
            </w:r>
          </w:p>
        </w:tc>
      </w:tr>
      <w:tr w:rsidR="00552F24" w:rsidRPr="00552F24" w14:paraId="4DC52296" w14:textId="77777777" w:rsidTr="00552F24">
        <w:trPr>
          <w:trHeight w:val="1140"/>
        </w:trPr>
        <w:tc>
          <w:tcPr>
            <w:tcW w:w="5000" w:type="pct"/>
            <w:gridSpan w:val="4"/>
            <w:tcBorders>
              <w:top w:val="single" w:sz="8" w:space="0" w:color="auto"/>
              <w:left w:val="nil"/>
              <w:bottom w:val="nil"/>
              <w:right w:val="nil"/>
            </w:tcBorders>
            <w:shd w:val="clear" w:color="auto" w:fill="auto"/>
            <w:hideMark/>
          </w:tcPr>
          <w:p w14:paraId="78577234" w14:textId="77777777" w:rsidR="00552F24" w:rsidRPr="00552F24" w:rsidRDefault="00552F24" w:rsidP="00552F24">
            <w:pPr>
              <w:rPr>
                <w:rFonts w:ascii="Times New Roman" w:hAnsi="Times New Roman" w:cs="Times New Roman"/>
                <w:sz w:val="20"/>
              </w:rPr>
            </w:pPr>
            <w:r w:rsidRPr="00552F24">
              <w:rPr>
                <w:rFonts w:ascii="Times New Roman" w:hAnsi="Times New Roman" w:cs="Times New Roman"/>
                <w:sz w:val="20"/>
              </w:rPr>
              <w:t xml:space="preserve">Note. GAF=global assessment of functioning; SAPS-P= Scale for the Assessment of Positive Symptoms-Positive Symptoms; SAPS-D= Scale for the Assessment of Positive Symptoms-Disorganization; SANS-A= Scale for the Assessment of Negative Symptoms- Avolition/Apathy; SANS-E= Scale for the Assessment of Negative Symptoms- </w:t>
            </w:r>
            <w:proofErr w:type="spellStart"/>
            <w:r w:rsidRPr="00552F24">
              <w:rPr>
                <w:rFonts w:ascii="Times New Roman" w:hAnsi="Times New Roman" w:cs="Times New Roman"/>
                <w:sz w:val="20"/>
              </w:rPr>
              <w:t>Inexpressivity</w:t>
            </w:r>
            <w:proofErr w:type="spellEnd"/>
            <w:r w:rsidRPr="00552F24">
              <w:rPr>
                <w:rFonts w:ascii="Times New Roman" w:hAnsi="Times New Roman" w:cs="Times New Roman"/>
                <w:sz w:val="20"/>
              </w:rPr>
              <w:t>.</w:t>
            </w:r>
          </w:p>
        </w:tc>
      </w:tr>
    </w:tbl>
    <w:p w14:paraId="48188386" w14:textId="75145FEE" w:rsidR="00875FF2" w:rsidRDefault="00875FF2" w:rsidP="00875FF2">
      <w:pPr>
        <w:spacing w:after="160" w:line="480" w:lineRule="auto"/>
        <w:rPr>
          <w:rFonts w:ascii="Times New Roman" w:hAnsi="Times New Roman" w:cs="Times New Roman"/>
          <w:b/>
          <w:kern w:val="0"/>
          <w14:ligatures w14:val="none"/>
        </w:rPr>
      </w:pPr>
      <w:r>
        <w:rPr>
          <w:rFonts w:ascii="Times New Roman" w:hAnsi="Times New Roman" w:cs="Times New Roman"/>
          <w:b/>
          <w:kern w:val="0"/>
          <w14:ligatures w14:val="none"/>
        </w:rPr>
        <w:t>Effect of selection on correlation of SZ and BP PRS</w:t>
      </w:r>
    </w:p>
    <w:p w14:paraId="4BC021A5" w14:textId="43CC5A87" w:rsidR="00241D27" w:rsidRDefault="006C618A" w:rsidP="00875FF2">
      <w:pPr>
        <w:spacing w:after="160" w:line="480" w:lineRule="auto"/>
        <w:ind w:firstLine="720"/>
        <w:rPr>
          <w:rFonts w:ascii="Times New Roman" w:hAnsi="Times New Roman" w:cs="Times New Roman"/>
          <w:kern w:val="0"/>
          <w14:ligatures w14:val="none"/>
        </w:rPr>
      </w:pPr>
      <w:r>
        <w:rPr>
          <w:rFonts w:ascii="Times New Roman" w:hAnsi="Times New Roman" w:cs="Times New Roman"/>
          <w:kern w:val="0"/>
          <w14:ligatures w14:val="none"/>
        </w:rPr>
        <w:t>In the full UK Biobank sample (</w:t>
      </w:r>
      <w:r>
        <w:rPr>
          <w:rFonts w:ascii="Times New Roman" w:hAnsi="Times New Roman" w:cs="Times New Roman"/>
          <w:bCs/>
          <w:kern w:val="0"/>
          <w14:ligatures w14:val="none"/>
        </w:rPr>
        <w:t>N=</w:t>
      </w:r>
      <w:r w:rsidRPr="000F6865">
        <w:rPr>
          <w:rFonts w:ascii="Times New Roman" w:hAnsi="Times New Roman" w:cs="Times New Roman"/>
          <w:bCs/>
          <w:kern w:val="0"/>
          <w14:ligatures w14:val="none"/>
        </w:rPr>
        <w:t>322</w:t>
      </w:r>
      <w:r>
        <w:rPr>
          <w:rFonts w:ascii="Times New Roman" w:hAnsi="Times New Roman" w:cs="Times New Roman"/>
          <w:bCs/>
          <w:kern w:val="0"/>
          <w14:ligatures w14:val="none"/>
        </w:rPr>
        <w:t>,</w:t>
      </w:r>
      <w:r w:rsidR="00F7157E">
        <w:rPr>
          <w:rFonts w:ascii="Times New Roman" w:hAnsi="Times New Roman" w:cs="Times New Roman"/>
          <w:bCs/>
          <w:kern w:val="0"/>
          <w14:ligatures w14:val="none"/>
        </w:rPr>
        <w:t>420</w:t>
      </w:r>
      <w:r>
        <w:rPr>
          <w:rFonts w:ascii="Times New Roman" w:hAnsi="Times New Roman" w:cs="Times New Roman"/>
          <w:bCs/>
          <w:kern w:val="0"/>
          <w14:ligatures w14:val="none"/>
        </w:rPr>
        <w:t>)</w:t>
      </w:r>
      <w:r>
        <w:rPr>
          <w:rFonts w:ascii="Times New Roman" w:hAnsi="Times New Roman" w:cs="Times New Roman"/>
          <w:kern w:val="0"/>
          <w14:ligatures w14:val="none"/>
        </w:rPr>
        <w:t>, t</w:t>
      </w:r>
      <w:r w:rsidR="00241D27">
        <w:rPr>
          <w:rFonts w:ascii="Times New Roman" w:hAnsi="Times New Roman" w:cs="Times New Roman"/>
          <w:kern w:val="0"/>
          <w14:ligatures w14:val="none"/>
        </w:rPr>
        <w:t>he correlation between the BP and SZ PRS was 0.</w:t>
      </w:r>
      <w:r w:rsidR="00FF4358">
        <w:rPr>
          <w:rFonts w:ascii="Times New Roman" w:hAnsi="Times New Roman" w:cs="Times New Roman"/>
          <w:kern w:val="0"/>
          <w14:ligatures w14:val="none"/>
        </w:rPr>
        <w:t>41</w:t>
      </w:r>
      <w:r w:rsidR="00AA7A82">
        <w:rPr>
          <w:rFonts w:ascii="Times New Roman" w:hAnsi="Times New Roman" w:cs="Times New Roman"/>
          <w:kern w:val="0"/>
          <w14:ligatures w14:val="none"/>
        </w:rPr>
        <w:t xml:space="preserve"> (95% CI 0.</w:t>
      </w:r>
      <w:r w:rsidR="00FF4358">
        <w:rPr>
          <w:rFonts w:ascii="Times New Roman" w:hAnsi="Times New Roman" w:cs="Times New Roman"/>
          <w:kern w:val="0"/>
          <w14:ligatures w14:val="none"/>
        </w:rPr>
        <w:t>41</w:t>
      </w:r>
      <w:r w:rsidR="00AA7A82">
        <w:rPr>
          <w:rFonts w:ascii="Times New Roman" w:hAnsi="Times New Roman" w:cs="Times New Roman"/>
          <w:kern w:val="0"/>
          <w14:ligatures w14:val="none"/>
        </w:rPr>
        <w:t>-0.</w:t>
      </w:r>
      <w:r w:rsidR="00FF4358">
        <w:rPr>
          <w:rFonts w:ascii="Times New Roman" w:hAnsi="Times New Roman" w:cs="Times New Roman"/>
          <w:kern w:val="0"/>
          <w14:ligatures w14:val="none"/>
        </w:rPr>
        <w:t>41</w:t>
      </w:r>
      <w:r w:rsidR="00AA7A82">
        <w:rPr>
          <w:rFonts w:ascii="Times New Roman" w:hAnsi="Times New Roman" w:cs="Times New Roman"/>
          <w:kern w:val="0"/>
          <w14:ligatures w14:val="none"/>
        </w:rPr>
        <w:t>)</w:t>
      </w:r>
      <w:r w:rsidR="00241D27">
        <w:rPr>
          <w:rFonts w:ascii="Times New Roman" w:hAnsi="Times New Roman" w:cs="Times New Roman"/>
          <w:kern w:val="0"/>
          <w14:ligatures w14:val="none"/>
        </w:rPr>
        <w:t>. Among those with a psychotic disorder diagnosis the correlation was 0.</w:t>
      </w:r>
      <w:r w:rsidR="00191789">
        <w:rPr>
          <w:rFonts w:ascii="Times New Roman" w:hAnsi="Times New Roman" w:cs="Times New Roman"/>
          <w:kern w:val="0"/>
          <w14:ligatures w14:val="none"/>
        </w:rPr>
        <w:t>3</w:t>
      </w:r>
      <w:r w:rsidR="006471CF">
        <w:rPr>
          <w:rFonts w:ascii="Times New Roman" w:hAnsi="Times New Roman" w:cs="Times New Roman"/>
          <w:kern w:val="0"/>
          <w14:ligatures w14:val="none"/>
        </w:rPr>
        <w:t>7</w:t>
      </w:r>
      <w:r w:rsidR="00241D27">
        <w:rPr>
          <w:rFonts w:ascii="Times New Roman" w:hAnsi="Times New Roman" w:cs="Times New Roman"/>
          <w:kern w:val="0"/>
          <w14:ligatures w14:val="none"/>
        </w:rPr>
        <w:t xml:space="preserve"> (</w:t>
      </w:r>
      <w:r w:rsidR="00241D27">
        <w:rPr>
          <w:rFonts w:ascii="Times New Roman" w:hAnsi="Times New Roman" w:cs="Times New Roman"/>
          <w:bCs/>
          <w:kern w:val="0"/>
          <w14:ligatures w14:val="none"/>
        </w:rPr>
        <w:t>N=9</w:t>
      </w:r>
      <w:r w:rsidR="00FF4358">
        <w:rPr>
          <w:rFonts w:ascii="Times New Roman" w:hAnsi="Times New Roman" w:cs="Times New Roman"/>
          <w:bCs/>
          <w:kern w:val="0"/>
          <w14:ligatures w14:val="none"/>
        </w:rPr>
        <w:t>89</w:t>
      </w:r>
      <w:r w:rsidR="00241D27">
        <w:rPr>
          <w:rFonts w:ascii="Times New Roman" w:hAnsi="Times New Roman" w:cs="Times New Roman"/>
          <w:bCs/>
          <w:kern w:val="0"/>
          <w14:ligatures w14:val="none"/>
        </w:rPr>
        <w:t xml:space="preserve"> </w:t>
      </w:r>
      <w:r w:rsidR="00541386">
        <w:rPr>
          <w:rFonts w:ascii="Times New Roman" w:hAnsi="Times New Roman" w:cs="Times New Roman"/>
          <w:kern w:val="0"/>
          <w14:ligatures w14:val="none"/>
        </w:rPr>
        <w:t>[</w:t>
      </w:r>
      <w:r w:rsidR="00241D27">
        <w:rPr>
          <w:rFonts w:ascii="Times New Roman" w:hAnsi="Times New Roman" w:cs="Times New Roman"/>
          <w:kern w:val="0"/>
          <w14:ligatures w14:val="none"/>
        </w:rPr>
        <w:t>0.</w:t>
      </w:r>
      <w:r w:rsidR="006471CF">
        <w:rPr>
          <w:rFonts w:ascii="Times New Roman" w:hAnsi="Times New Roman" w:cs="Times New Roman"/>
          <w:kern w:val="0"/>
          <w14:ligatures w14:val="none"/>
        </w:rPr>
        <w:t>33</w:t>
      </w:r>
      <w:r w:rsidR="00241D27">
        <w:rPr>
          <w:rFonts w:ascii="Times New Roman" w:hAnsi="Times New Roman" w:cs="Times New Roman"/>
          <w:kern w:val="0"/>
          <w14:ligatures w14:val="none"/>
        </w:rPr>
        <w:t>-0.</w:t>
      </w:r>
      <w:r w:rsidR="006471CF">
        <w:rPr>
          <w:rFonts w:ascii="Times New Roman" w:hAnsi="Times New Roman" w:cs="Times New Roman"/>
          <w:kern w:val="0"/>
          <w14:ligatures w14:val="none"/>
        </w:rPr>
        <w:t>41</w:t>
      </w:r>
      <w:r w:rsidR="00541386">
        <w:rPr>
          <w:rFonts w:ascii="Times New Roman" w:hAnsi="Times New Roman" w:cs="Times New Roman"/>
          <w:kern w:val="0"/>
          <w14:ligatures w14:val="none"/>
        </w:rPr>
        <w:t>]</w:t>
      </w:r>
      <w:r w:rsidR="00241D27">
        <w:rPr>
          <w:rFonts w:ascii="Times New Roman" w:hAnsi="Times New Roman" w:cs="Times New Roman"/>
          <w:kern w:val="0"/>
          <w14:ligatures w14:val="none"/>
        </w:rPr>
        <w:t>)</w:t>
      </w:r>
      <w:r w:rsidR="006471CF">
        <w:rPr>
          <w:rFonts w:ascii="Times New Roman" w:hAnsi="Times New Roman" w:cs="Times New Roman"/>
          <w:kern w:val="0"/>
          <w14:ligatures w14:val="none"/>
        </w:rPr>
        <w:t>, and among those with two or more psychotic disorder diagnoses observed across medical records, this correlation fell to 0.34 [N=673 [0.27-0.41]</w:t>
      </w:r>
      <w:r w:rsidR="00241D27">
        <w:rPr>
          <w:rFonts w:ascii="Times New Roman" w:hAnsi="Times New Roman" w:cs="Times New Roman"/>
          <w:kern w:val="0"/>
          <w14:ligatures w14:val="none"/>
        </w:rPr>
        <w:t xml:space="preserve">. </w:t>
      </w:r>
    </w:p>
    <w:p w14:paraId="1E40DDFC" w14:textId="68695716" w:rsidR="003C0C7D" w:rsidRDefault="002A1F01" w:rsidP="003C0C7D">
      <w:pPr>
        <w:spacing w:after="160" w:line="480" w:lineRule="auto"/>
        <w:ind w:firstLine="720"/>
        <w:rPr>
          <w:rFonts w:ascii="Times New Roman" w:hAnsi="Times New Roman" w:cs="Times New Roman"/>
          <w:kern w:val="0"/>
          <w14:ligatures w14:val="none"/>
        </w:rPr>
      </w:pPr>
      <w:r>
        <w:rPr>
          <w:rFonts w:ascii="Times New Roman" w:hAnsi="Times New Roman" w:cs="Times New Roman"/>
          <w:kern w:val="0"/>
          <w14:ligatures w14:val="none"/>
        </w:rPr>
        <w:t xml:space="preserve">In the </w:t>
      </w:r>
      <w:r w:rsidR="00875FF2">
        <w:rPr>
          <w:rFonts w:ascii="Times New Roman" w:hAnsi="Times New Roman" w:cs="Times New Roman"/>
          <w:kern w:val="0"/>
          <w14:ligatures w14:val="none"/>
        </w:rPr>
        <w:t>combined sample of cases and controls</w:t>
      </w:r>
      <w:r>
        <w:rPr>
          <w:rFonts w:ascii="Times New Roman" w:hAnsi="Times New Roman" w:cs="Times New Roman"/>
          <w:kern w:val="0"/>
          <w14:ligatures w14:val="none"/>
        </w:rPr>
        <w:t xml:space="preserve"> in </w:t>
      </w:r>
      <w:proofErr w:type="spellStart"/>
      <w:r>
        <w:rPr>
          <w:rFonts w:ascii="Times New Roman" w:hAnsi="Times New Roman" w:cs="Times New Roman"/>
          <w:kern w:val="0"/>
          <w14:ligatures w14:val="none"/>
        </w:rPr>
        <w:t>PsyCourse</w:t>
      </w:r>
      <w:proofErr w:type="spellEnd"/>
      <w:r w:rsidR="00875FF2" w:rsidRPr="00116168">
        <w:rPr>
          <w:rFonts w:ascii="Times New Roman" w:hAnsi="Times New Roman" w:cs="Times New Roman"/>
          <w:kern w:val="0"/>
          <w14:ligatures w14:val="none"/>
        </w:rPr>
        <w:t>, the SZ and BP PRS were closely correlated (N=1,5</w:t>
      </w:r>
      <w:r w:rsidR="00CC74D0">
        <w:rPr>
          <w:rFonts w:ascii="Times New Roman" w:hAnsi="Times New Roman" w:cs="Times New Roman"/>
          <w:kern w:val="0"/>
          <w14:ligatures w14:val="none"/>
        </w:rPr>
        <w:t>94</w:t>
      </w:r>
      <w:r w:rsidR="00875FF2" w:rsidRPr="00116168">
        <w:rPr>
          <w:rFonts w:ascii="Times New Roman" w:hAnsi="Times New Roman" w:cs="Times New Roman"/>
          <w:kern w:val="0"/>
          <w14:ligatures w14:val="none"/>
        </w:rPr>
        <w:t>, r=0.</w:t>
      </w:r>
      <w:r w:rsidR="00875FF2">
        <w:rPr>
          <w:rFonts w:ascii="Times New Roman" w:hAnsi="Times New Roman" w:cs="Times New Roman"/>
          <w:kern w:val="0"/>
          <w14:ligatures w14:val="none"/>
        </w:rPr>
        <w:t>5</w:t>
      </w:r>
      <w:r w:rsidR="00673C70">
        <w:rPr>
          <w:rFonts w:ascii="Times New Roman" w:hAnsi="Times New Roman" w:cs="Times New Roman"/>
          <w:kern w:val="0"/>
          <w14:ligatures w14:val="none"/>
        </w:rPr>
        <w:t>1</w:t>
      </w:r>
      <w:r w:rsidR="00875FF2">
        <w:rPr>
          <w:rFonts w:ascii="Times New Roman" w:hAnsi="Times New Roman" w:cs="Times New Roman"/>
          <w:kern w:val="0"/>
          <w14:ligatures w14:val="none"/>
        </w:rPr>
        <w:t xml:space="preserve"> [0.</w:t>
      </w:r>
      <w:r w:rsidR="007156D3">
        <w:rPr>
          <w:rFonts w:ascii="Times New Roman" w:hAnsi="Times New Roman" w:cs="Times New Roman"/>
          <w:kern w:val="0"/>
          <w14:ligatures w14:val="none"/>
        </w:rPr>
        <w:t>48</w:t>
      </w:r>
      <w:r w:rsidR="00875FF2">
        <w:rPr>
          <w:rFonts w:ascii="Times New Roman" w:hAnsi="Times New Roman" w:cs="Times New Roman"/>
          <w:kern w:val="0"/>
          <w14:ligatures w14:val="none"/>
        </w:rPr>
        <w:t>-0.</w:t>
      </w:r>
      <w:r w:rsidR="007156D3">
        <w:rPr>
          <w:rFonts w:ascii="Times New Roman" w:hAnsi="Times New Roman" w:cs="Times New Roman"/>
          <w:kern w:val="0"/>
          <w14:ligatures w14:val="none"/>
        </w:rPr>
        <w:t>55</w:t>
      </w:r>
      <w:r w:rsidR="00875FF2">
        <w:rPr>
          <w:rFonts w:ascii="Times New Roman" w:hAnsi="Times New Roman" w:cs="Times New Roman"/>
          <w:kern w:val="0"/>
          <w14:ligatures w14:val="none"/>
        </w:rPr>
        <w:t>]</w:t>
      </w:r>
      <w:r w:rsidR="00875FF2" w:rsidRPr="00116168">
        <w:rPr>
          <w:rFonts w:ascii="Times New Roman" w:hAnsi="Times New Roman" w:cs="Times New Roman"/>
          <w:kern w:val="0"/>
          <w14:ligatures w14:val="none"/>
        </w:rPr>
        <w:t xml:space="preserve">). </w:t>
      </w:r>
      <w:r w:rsidR="00B0068D">
        <w:rPr>
          <w:rFonts w:ascii="Times New Roman" w:hAnsi="Times New Roman" w:cs="Times New Roman"/>
          <w:kern w:val="0"/>
          <w14:ligatures w14:val="none"/>
        </w:rPr>
        <w:t>A</w:t>
      </w:r>
      <w:r w:rsidR="00875FF2">
        <w:rPr>
          <w:rFonts w:ascii="Times New Roman" w:hAnsi="Times New Roman" w:cs="Times New Roman"/>
          <w:kern w:val="0"/>
          <w14:ligatures w14:val="none"/>
        </w:rPr>
        <w:t xml:space="preserve">mong those </w:t>
      </w:r>
      <w:r w:rsidR="00B0068D">
        <w:rPr>
          <w:rFonts w:ascii="Times New Roman" w:hAnsi="Times New Roman" w:cs="Times New Roman"/>
          <w:kern w:val="0"/>
          <w14:ligatures w14:val="none"/>
        </w:rPr>
        <w:t>with</w:t>
      </w:r>
      <w:r w:rsidR="00875FF2" w:rsidRPr="00116168">
        <w:rPr>
          <w:rFonts w:ascii="Times New Roman" w:hAnsi="Times New Roman" w:cs="Times New Roman"/>
          <w:kern w:val="0"/>
          <w14:ligatures w14:val="none"/>
        </w:rPr>
        <w:t xml:space="preserve"> a lifetime history of psychosis and at least one psychiatric hospitalization</w:t>
      </w:r>
      <w:r w:rsidR="00875FF2">
        <w:rPr>
          <w:rFonts w:ascii="Times New Roman" w:hAnsi="Times New Roman" w:cs="Times New Roman"/>
          <w:kern w:val="0"/>
          <w14:ligatures w14:val="none"/>
        </w:rPr>
        <w:t xml:space="preserve"> </w:t>
      </w:r>
      <w:r w:rsidR="00B0068D">
        <w:rPr>
          <w:rFonts w:ascii="Times New Roman" w:hAnsi="Times New Roman" w:cs="Times New Roman"/>
          <w:kern w:val="0"/>
          <w14:ligatures w14:val="none"/>
        </w:rPr>
        <w:t xml:space="preserve">this correlation </w:t>
      </w:r>
      <w:r w:rsidR="00875FF2">
        <w:rPr>
          <w:rFonts w:ascii="Times New Roman" w:hAnsi="Times New Roman" w:cs="Times New Roman"/>
          <w:kern w:val="0"/>
          <w14:ligatures w14:val="none"/>
        </w:rPr>
        <w:t>was 0.</w:t>
      </w:r>
      <w:r w:rsidR="007156D3">
        <w:rPr>
          <w:rFonts w:ascii="Times New Roman" w:hAnsi="Times New Roman" w:cs="Times New Roman"/>
          <w:kern w:val="0"/>
          <w14:ligatures w14:val="none"/>
        </w:rPr>
        <w:t>45</w:t>
      </w:r>
      <w:r w:rsidR="00875FF2" w:rsidRPr="00116168">
        <w:rPr>
          <w:rFonts w:ascii="Times New Roman" w:hAnsi="Times New Roman" w:cs="Times New Roman"/>
          <w:kern w:val="0"/>
          <w14:ligatures w14:val="none"/>
        </w:rPr>
        <w:t xml:space="preserve"> (N=</w:t>
      </w:r>
      <w:r w:rsidR="00CC74D0">
        <w:rPr>
          <w:rFonts w:ascii="Times New Roman" w:hAnsi="Times New Roman" w:cs="Times New Roman"/>
          <w:kern w:val="0"/>
          <w14:ligatures w14:val="none"/>
        </w:rPr>
        <w:t>378</w:t>
      </w:r>
      <w:r w:rsidR="00875FF2">
        <w:rPr>
          <w:rFonts w:ascii="Times New Roman" w:hAnsi="Times New Roman" w:cs="Times New Roman"/>
          <w:kern w:val="0"/>
          <w14:ligatures w14:val="none"/>
        </w:rPr>
        <w:t>, [0.</w:t>
      </w:r>
      <w:r w:rsidR="007156D3">
        <w:rPr>
          <w:rFonts w:ascii="Times New Roman" w:hAnsi="Times New Roman" w:cs="Times New Roman"/>
          <w:kern w:val="0"/>
          <w14:ligatures w14:val="none"/>
        </w:rPr>
        <w:t>37</w:t>
      </w:r>
      <w:r w:rsidR="00875FF2">
        <w:rPr>
          <w:rFonts w:ascii="Times New Roman" w:hAnsi="Times New Roman" w:cs="Times New Roman"/>
          <w:kern w:val="0"/>
          <w14:ligatures w14:val="none"/>
        </w:rPr>
        <w:t>-</w:t>
      </w:r>
      <w:r w:rsidR="00875FF2">
        <w:rPr>
          <w:rFonts w:ascii="Times New Roman" w:hAnsi="Times New Roman" w:cs="Times New Roman"/>
          <w:kern w:val="0"/>
          <w14:ligatures w14:val="none"/>
        </w:rPr>
        <w:lastRenderedPageBreak/>
        <w:t>0.5</w:t>
      </w:r>
      <w:r w:rsidR="007156D3">
        <w:rPr>
          <w:rFonts w:ascii="Times New Roman" w:hAnsi="Times New Roman" w:cs="Times New Roman"/>
          <w:kern w:val="0"/>
          <w14:ligatures w14:val="none"/>
        </w:rPr>
        <w:t>3</w:t>
      </w:r>
      <w:r w:rsidR="00875FF2">
        <w:rPr>
          <w:rFonts w:ascii="Times New Roman" w:hAnsi="Times New Roman" w:cs="Times New Roman"/>
          <w:kern w:val="0"/>
          <w14:ligatures w14:val="none"/>
        </w:rPr>
        <w:t>]</w:t>
      </w:r>
      <w:r w:rsidR="00875FF2" w:rsidRPr="00116168">
        <w:rPr>
          <w:rFonts w:ascii="Times New Roman" w:hAnsi="Times New Roman" w:cs="Times New Roman"/>
          <w:kern w:val="0"/>
          <w14:ligatures w14:val="none"/>
        </w:rPr>
        <w:t>)</w:t>
      </w:r>
      <w:r w:rsidR="00875FF2">
        <w:rPr>
          <w:rFonts w:ascii="Times New Roman" w:hAnsi="Times New Roman" w:cs="Times New Roman"/>
          <w:kern w:val="0"/>
          <w14:ligatures w14:val="none"/>
        </w:rPr>
        <w:t xml:space="preserve">. This correlation was </w:t>
      </w:r>
      <w:r w:rsidR="00875FF2" w:rsidRPr="00116168">
        <w:rPr>
          <w:rFonts w:ascii="Times New Roman" w:hAnsi="Times New Roman" w:cs="Times New Roman"/>
          <w:kern w:val="0"/>
          <w14:ligatures w14:val="none"/>
        </w:rPr>
        <w:t>lowest among those with a history of psychosis and two or more psychiatric hospitalizations (N=5</w:t>
      </w:r>
      <w:r w:rsidR="0025614A">
        <w:rPr>
          <w:rFonts w:ascii="Times New Roman" w:hAnsi="Times New Roman" w:cs="Times New Roman"/>
          <w:kern w:val="0"/>
          <w14:ligatures w14:val="none"/>
        </w:rPr>
        <w:t>3</w:t>
      </w:r>
      <w:r w:rsidR="00875FF2" w:rsidRPr="00116168">
        <w:rPr>
          <w:rFonts w:ascii="Times New Roman" w:hAnsi="Times New Roman" w:cs="Times New Roman"/>
          <w:kern w:val="0"/>
          <w14:ligatures w14:val="none"/>
        </w:rPr>
        <w:t>, r=0.</w:t>
      </w:r>
      <w:r w:rsidR="00CC74D0">
        <w:rPr>
          <w:rFonts w:ascii="Times New Roman" w:hAnsi="Times New Roman" w:cs="Times New Roman"/>
          <w:kern w:val="0"/>
          <w14:ligatures w14:val="none"/>
        </w:rPr>
        <w:t>25</w:t>
      </w:r>
      <w:r w:rsidR="00875FF2">
        <w:rPr>
          <w:rFonts w:ascii="Times New Roman" w:hAnsi="Times New Roman" w:cs="Times New Roman"/>
          <w:kern w:val="0"/>
          <w14:ligatures w14:val="none"/>
        </w:rPr>
        <w:t xml:space="preserve"> [</w:t>
      </w:r>
      <w:r w:rsidR="00CC74D0">
        <w:rPr>
          <w:rFonts w:ascii="Times New Roman" w:hAnsi="Times New Roman" w:cs="Times New Roman"/>
          <w:kern w:val="0"/>
          <w14:ligatures w14:val="none"/>
        </w:rPr>
        <w:t>-</w:t>
      </w:r>
      <w:r w:rsidR="00875FF2">
        <w:rPr>
          <w:rFonts w:ascii="Times New Roman" w:hAnsi="Times New Roman" w:cs="Times New Roman"/>
          <w:kern w:val="0"/>
          <w14:ligatures w14:val="none"/>
        </w:rPr>
        <w:t>0.0</w:t>
      </w:r>
      <w:r w:rsidR="007156D3">
        <w:rPr>
          <w:rFonts w:ascii="Times New Roman" w:hAnsi="Times New Roman" w:cs="Times New Roman"/>
          <w:kern w:val="0"/>
          <w14:ligatures w14:val="none"/>
        </w:rPr>
        <w:t>6</w:t>
      </w:r>
      <w:r w:rsidR="00875FF2">
        <w:rPr>
          <w:rFonts w:ascii="Times New Roman" w:hAnsi="Times New Roman" w:cs="Times New Roman"/>
          <w:kern w:val="0"/>
          <w14:ligatures w14:val="none"/>
        </w:rPr>
        <w:t>-0.</w:t>
      </w:r>
      <w:r w:rsidR="00CC74D0">
        <w:rPr>
          <w:rFonts w:ascii="Times New Roman" w:hAnsi="Times New Roman" w:cs="Times New Roman"/>
          <w:kern w:val="0"/>
          <w14:ligatures w14:val="none"/>
        </w:rPr>
        <w:t>5</w:t>
      </w:r>
      <w:r w:rsidR="007156D3">
        <w:rPr>
          <w:rFonts w:ascii="Times New Roman" w:hAnsi="Times New Roman" w:cs="Times New Roman"/>
          <w:kern w:val="0"/>
          <w14:ligatures w14:val="none"/>
        </w:rPr>
        <w:t>1</w:t>
      </w:r>
      <w:r w:rsidR="00875FF2">
        <w:rPr>
          <w:rFonts w:ascii="Times New Roman" w:hAnsi="Times New Roman" w:cs="Times New Roman"/>
          <w:kern w:val="0"/>
          <w14:ligatures w14:val="none"/>
        </w:rPr>
        <w:t>]</w:t>
      </w:r>
      <w:r w:rsidR="00875FF2" w:rsidRPr="00116168">
        <w:rPr>
          <w:rFonts w:ascii="Times New Roman" w:hAnsi="Times New Roman" w:cs="Times New Roman"/>
          <w:kern w:val="0"/>
          <w14:ligatures w14:val="none"/>
        </w:rPr>
        <w:t>).</w:t>
      </w:r>
      <w:r w:rsidR="003C0C7D" w:rsidRPr="003C0C7D">
        <w:rPr>
          <w:rFonts w:ascii="Times New Roman" w:hAnsi="Times New Roman" w:cs="Times New Roman"/>
          <w:kern w:val="0"/>
          <w14:ligatures w14:val="none"/>
        </w:rPr>
        <w:t xml:space="preserve"> </w:t>
      </w:r>
    </w:p>
    <w:p w14:paraId="16238E54" w14:textId="3E3909FA" w:rsidR="00875FF2" w:rsidRDefault="003C0C7D" w:rsidP="00875FF2">
      <w:pPr>
        <w:spacing w:after="160" w:line="480" w:lineRule="auto"/>
        <w:ind w:firstLine="720"/>
        <w:rPr>
          <w:rFonts w:ascii="Times New Roman" w:hAnsi="Times New Roman" w:cs="Times New Roman"/>
          <w:kern w:val="0"/>
          <w14:ligatures w14:val="none"/>
        </w:rPr>
      </w:pPr>
      <w:r>
        <w:rPr>
          <w:rFonts w:ascii="Times New Roman" w:hAnsi="Times New Roman" w:cs="Times New Roman"/>
          <w:kern w:val="0"/>
          <w14:ligatures w14:val="none"/>
        </w:rPr>
        <w:t xml:space="preserve">In the case-control cohort, the </w:t>
      </w:r>
      <w:r w:rsidRPr="00116168">
        <w:rPr>
          <w:rFonts w:ascii="Times New Roman" w:hAnsi="Times New Roman" w:cs="Times New Roman"/>
          <w:kern w:val="0"/>
          <w14:ligatures w14:val="none"/>
        </w:rPr>
        <w:t>correlation between the SZ and BP PRS</w:t>
      </w:r>
      <w:r>
        <w:rPr>
          <w:rFonts w:ascii="Times New Roman" w:hAnsi="Times New Roman" w:cs="Times New Roman"/>
          <w:kern w:val="0"/>
          <w14:ligatures w14:val="none"/>
        </w:rPr>
        <w:t xml:space="preserve"> was</w:t>
      </w:r>
      <w:r w:rsidR="0049505B">
        <w:rPr>
          <w:rFonts w:ascii="Times New Roman" w:hAnsi="Times New Roman" w:cs="Times New Roman"/>
          <w:kern w:val="0"/>
          <w14:ligatures w14:val="none"/>
        </w:rPr>
        <w:t xml:space="preserve"> 0.49</w:t>
      </w:r>
      <w:r>
        <w:rPr>
          <w:rFonts w:ascii="Times New Roman" w:hAnsi="Times New Roman" w:cs="Times New Roman"/>
          <w:kern w:val="0"/>
          <w14:ligatures w14:val="none"/>
        </w:rPr>
        <w:t xml:space="preserve"> </w:t>
      </w:r>
      <w:r w:rsidR="0049505B" w:rsidRPr="00116168">
        <w:rPr>
          <w:rFonts w:ascii="Times New Roman" w:hAnsi="Times New Roman" w:cs="Times New Roman"/>
          <w:kern w:val="0"/>
          <w14:ligatures w14:val="none"/>
        </w:rPr>
        <w:t>(N=</w:t>
      </w:r>
      <w:r w:rsidR="0049505B">
        <w:rPr>
          <w:rFonts w:ascii="Times New Roman" w:hAnsi="Times New Roman" w:cs="Times New Roman"/>
          <w:kern w:val="0"/>
          <w14:ligatures w14:val="none"/>
        </w:rPr>
        <w:t>378</w:t>
      </w:r>
      <w:r w:rsidR="0049505B" w:rsidRPr="00116168">
        <w:rPr>
          <w:rFonts w:ascii="Times New Roman" w:hAnsi="Times New Roman" w:cs="Times New Roman"/>
          <w:kern w:val="0"/>
          <w14:ligatures w14:val="none"/>
        </w:rPr>
        <w:t xml:space="preserve">, </w:t>
      </w:r>
      <w:r w:rsidR="0049505B">
        <w:rPr>
          <w:rFonts w:ascii="Times New Roman" w:hAnsi="Times New Roman" w:cs="Times New Roman"/>
          <w:kern w:val="0"/>
          <w14:ligatures w14:val="none"/>
        </w:rPr>
        <w:t>[0.36-0.61]</w:t>
      </w:r>
      <w:r w:rsidR="0049505B" w:rsidRPr="00116168">
        <w:rPr>
          <w:rFonts w:ascii="Times New Roman" w:hAnsi="Times New Roman" w:cs="Times New Roman"/>
          <w:kern w:val="0"/>
          <w14:ligatures w14:val="none"/>
        </w:rPr>
        <w:t>)</w:t>
      </w:r>
      <w:r>
        <w:rPr>
          <w:rFonts w:ascii="Times New Roman" w:hAnsi="Times New Roman" w:cs="Times New Roman"/>
          <w:kern w:val="0"/>
          <w14:ligatures w14:val="none"/>
        </w:rPr>
        <w:t xml:space="preserve">, which </w:t>
      </w:r>
      <w:r w:rsidRPr="00116168">
        <w:rPr>
          <w:rFonts w:ascii="Times New Roman" w:hAnsi="Times New Roman" w:cs="Times New Roman"/>
          <w:kern w:val="0"/>
          <w14:ligatures w14:val="none"/>
        </w:rPr>
        <w:t xml:space="preserve">decreased </w:t>
      </w:r>
      <w:r w:rsidR="0049505B">
        <w:rPr>
          <w:rFonts w:ascii="Times New Roman" w:hAnsi="Times New Roman" w:cs="Times New Roman"/>
          <w:kern w:val="0"/>
          <w14:ligatures w14:val="none"/>
        </w:rPr>
        <w:t xml:space="preserve">to 0.31 </w:t>
      </w:r>
      <w:r w:rsidR="0049505B" w:rsidRPr="00116168">
        <w:rPr>
          <w:rFonts w:ascii="Times New Roman" w:hAnsi="Times New Roman" w:cs="Times New Roman"/>
          <w:kern w:val="0"/>
          <w14:ligatures w14:val="none"/>
        </w:rPr>
        <w:t>(N=</w:t>
      </w:r>
      <w:r w:rsidR="0049505B">
        <w:rPr>
          <w:rFonts w:ascii="Times New Roman" w:hAnsi="Times New Roman" w:cs="Times New Roman"/>
          <w:kern w:val="0"/>
          <w14:ligatures w14:val="none"/>
        </w:rPr>
        <w:t>199</w:t>
      </w:r>
      <w:r w:rsidR="0049505B" w:rsidRPr="00116168">
        <w:rPr>
          <w:rFonts w:ascii="Times New Roman" w:hAnsi="Times New Roman" w:cs="Times New Roman"/>
          <w:kern w:val="0"/>
          <w14:ligatures w14:val="none"/>
        </w:rPr>
        <w:t xml:space="preserve">, </w:t>
      </w:r>
      <w:r w:rsidR="0049505B">
        <w:rPr>
          <w:rFonts w:ascii="Times New Roman" w:hAnsi="Times New Roman" w:cs="Times New Roman"/>
          <w:kern w:val="0"/>
          <w14:ligatures w14:val="none"/>
        </w:rPr>
        <w:t>[0.18-0.45]</w:t>
      </w:r>
      <w:r w:rsidR="0049505B" w:rsidRPr="00116168">
        <w:rPr>
          <w:rFonts w:ascii="Times New Roman" w:hAnsi="Times New Roman" w:cs="Times New Roman"/>
          <w:kern w:val="0"/>
          <w14:ligatures w14:val="none"/>
        </w:rPr>
        <w:t>)</w:t>
      </w:r>
      <w:r>
        <w:rPr>
          <w:rFonts w:ascii="Times New Roman" w:hAnsi="Times New Roman" w:cs="Times New Roman"/>
          <w:kern w:val="0"/>
          <w14:ligatures w14:val="none"/>
        </w:rPr>
        <w:t>in cases only</w:t>
      </w:r>
      <w:r w:rsidRPr="00116168">
        <w:rPr>
          <w:rFonts w:ascii="Times New Roman" w:hAnsi="Times New Roman" w:cs="Times New Roman"/>
          <w:kern w:val="0"/>
          <w14:ligatures w14:val="none"/>
        </w:rPr>
        <w:t>.</w:t>
      </w:r>
      <w:r>
        <w:rPr>
          <w:rFonts w:ascii="Times New Roman" w:hAnsi="Times New Roman" w:cs="Times New Roman"/>
          <w:kern w:val="0"/>
          <w14:ligatures w14:val="none"/>
        </w:rPr>
        <w:t xml:space="preserve"> </w:t>
      </w:r>
    </w:p>
    <w:p w14:paraId="7D5C7650" w14:textId="0D49A5CC" w:rsidR="00CC74D0" w:rsidRPr="00CC74D0" w:rsidRDefault="00CC74D0" w:rsidP="00CC74D0">
      <w:pPr>
        <w:spacing w:after="160" w:line="480" w:lineRule="auto"/>
        <w:rPr>
          <w:rFonts w:ascii="Times New Roman" w:hAnsi="Times New Roman" w:cs="Times New Roman"/>
          <w:b/>
          <w:kern w:val="0"/>
          <w14:ligatures w14:val="none"/>
        </w:rPr>
      </w:pPr>
      <w:r>
        <w:rPr>
          <w:rFonts w:ascii="Times New Roman" w:hAnsi="Times New Roman" w:cs="Times New Roman"/>
          <w:b/>
          <w:kern w:val="0"/>
          <w14:ligatures w14:val="none"/>
        </w:rPr>
        <w:t>Effect of selection on association between SZ and BP PRS and clinical outcomes</w:t>
      </w:r>
    </w:p>
    <w:p w14:paraId="7E0EED06" w14:textId="092ABDCA" w:rsidR="0061194C" w:rsidRDefault="001667B6" w:rsidP="00EC1BA9">
      <w:pPr>
        <w:spacing w:after="160" w:line="480" w:lineRule="auto"/>
        <w:rPr>
          <w:rFonts w:ascii="Times New Roman" w:hAnsi="Times New Roman" w:cs="Times New Roman"/>
          <w:kern w:val="0"/>
          <w14:ligatures w14:val="none"/>
        </w:rPr>
      </w:pPr>
      <w:r w:rsidRPr="00116168">
        <w:rPr>
          <w:rFonts w:ascii="Times New Roman" w:hAnsi="Times New Roman" w:cs="Times New Roman"/>
          <w:kern w:val="0"/>
          <w14:ligatures w14:val="none"/>
        </w:rPr>
        <w:tab/>
        <w:t xml:space="preserve">Table </w:t>
      </w:r>
      <w:r w:rsidR="007510D7">
        <w:rPr>
          <w:rFonts w:ascii="Times New Roman" w:hAnsi="Times New Roman" w:cs="Times New Roman"/>
          <w:kern w:val="0"/>
          <w14:ligatures w14:val="none"/>
        </w:rPr>
        <w:t>4</w:t>
      </w:r>
      <w:r w:rsidRPr="00116168">
        <w:rPr>
          <w:rFonts w:ascii="Times New Roman" w:hAnsi="Times New Roman" w:cs="Times New Roman"/>
          <w:kern w:val="0"/>
          <w14:ligatures w14:val="none"/>
        </w:rPr>
        <w:t xml:space="preserve"> reports the association between 25-year outcomes and the schizophrenia (SZ) and bipolar (BP) PRS in the </w:t>
      </w:r>
      <w:r w:rsidR="00571EC6">
        <w:rPr>
          <w:rFonts w:ascii="Times New Roman" w:hAnsi="Times New Roman" w:cs="Times New Roman"/>
          <w:kern w:val="0"/>
          <w14:ligatures w14:val="none"/>
        </w:rPr>
        <w:t>combined sample</w:t>
      </w:r>
      <w:r w:rsidRPr="00116168">
        <w:rPr>
          <w:rFonts w:ascii="Times New Roman" w:hAnsi="Times New Roman" w:cs="Times New Roman"/>
          <w:kern w:val="0"/>
          <w14:ligatures w14:val="none"/>
        </w:rPr>
        <w:t xml:space="preserve"> of cases and controls (</w:t>
      </w:r>
      <w:r w:rsidR="00217D63" w:rsidRPr="00116168">
        <w:rPr>
          <w:rFonts w:ascii="Times New Roman" w:hAnsi="Times New Roman" w:cs="Times New Roman"/>
          <w:kern w:val="0"/>
          <w14:ligatures w14:val="none"/>
        </w:rPr>
        <w:t>right</w:t>
      </w:r>
      <w:r w:rsidRPr="00116168">
        <w:rPr>
          <w:rFonts w:ascii="Times New Roman" w:hAnsi="Times New Roman" w:cs="Times New Roman"/>
          <w:kern w:val="0"/>
          <w14:ligatures w14:val="none"/>
        </w:rPr>
        <w:t xml:space="preserve"> side). Effect sizes are exponentiated beta coefficients, for which </w:t>
      </w:r>
      <w:r w:rsidR="00AD2F58">
        <w:rPr>
          <w:rFonts w:ascii="Times New Roman" w:hAnsi="Times New Roman" w:cs="Times New Roman"/>
          <w:kern w:val="0"/>
          <w14:ligatures w14:val="none"/>
        </w:rPr>
        <w:t xml:space="preserve">a </w:t>
      </w:r>
      <w:r w:rsidRPr="00116168">
        <w:rPr>
          <w:rFonts w:ascii="Times New Roman" w:hAnsi="Times New Roman" w:cs="Times New Roman"/>
          <w:kern w:val="0"/>
          <w14:ligatures w14:val="none"/>
        </w:rPr>
        <w:t>value greater than one indicate</w:t>
      </w:r>
      <w:r w:rsidR="00AD2F58">
        <w:rPr>
          <w:rFonts w:ascii="Times New Roman" w:hAnsi="Times New Roman" w:cs="Times New Roman"/>
          <w:kern w:val="0"/>
          <w14:ligatures w14:val="none"/>
        </w:rPr>
        <w:t>s</w:t>
      </w:r>
      <w:r w:rsidRPr="00116168">
        <w:rPr>
          <w:rFonts w:ascii="Times New Roman" w:hAnsi="Times New Roman" w:cs="Times New Roman"/>
          <w:kern w:val="0"/>
          <w14:ligatures w14:val="none"/>
        </w:rPr>
        <w:t xml:space="preserve"> a positive association and </w:t>
      </w:r>
      <w:r w:rsidR="00AD2F58">
        <w:rPr>
          <w:rFonts w:ascii="Times New Roman" w:hAnsi="Times New Roman" w:cs="Times New Roman"/>
          <w:kern w:val="0"/>
          <w14:ligatures w14:val="none"/>
        </w:rPr>
        <w:t xml:space="preserve">a </w:t>
      </w:r>
      <w:r w:rsidRPr="00116168">
        <w:rPr>
          <w:rFonts w:ascii="Times New Roman" w:hAnsi="Times New Roman" w:cs="Times New Roman"/>
          <w:kern w:val="0"/>
          <w14:ligatures w14:val="none"/>
        </w:rPr>
        <w:t xml:space="preserve">value </w:t>
      </w:r>
      <w:r w:rsidR="00AD2F58">
        <w:rPr>
          <w:rFonts w:ascii="Times New Roman" w:hAnsi="Times New Roman" w:cs="Times New Roman"/>
          <w:kern w:val="0"/>
          <w14:ligatures w14:val="none"/>
        </w:rPr>
        <w:t xml:space="preserve">less than one </w:t>
      </w:r>
      <w:r w:rsidRPr="00116168">
        <w:rPr>
          <w:rFonts w:ascii="Times New Roman" w:hAnsi="Times New Roman" w:cs="Times New Roman"/>
          <w:kern w:val="0"/>
          <w14:ligatures w14:val="none"/>
        </w:rPr>
        <w:t>indicate</w:t>
      </w:r>
      <w:r w:rsidR="00AD2F58">
        <w:rPr>
          <w:rFonts w:ascii="Times New Roman" w:hAnsi="Times New Roman" w:cs="Times New Roman"/>
          <w:kern w:val="0"/>
          <w14:ligatures w14:val="none"/>
        </w:rPr>
        <w:t>s</w:t>
      </w:r>
      <w:r w:rsidRPr="00116168">
        <w:rPr>
          <w:rFonts w:ascii="Times New Roman" w:hAnsi="Times New Roman" w:cs="Times New Roman"/>
          <w:kern w:val="0"/>
          <w14:ligatures w14:val="none"/>
        </w:rPr>
        <w:t xml:space="preserve"> a negative association. The SZ PRS was associated with lower odds of recovery (</w:t>
      </w:r>
      <w:r w:rsidR="00AD2F58">
        <w:rPr>
          <w:rFonts w:ascii="Times New Roman" w:hAnsi="Times New Roman" w:cs="Times New Roman"/>
          <w:kern w:val="0"/>
          <w14:ligatures w14:val="none"/>
        </w:rPr>
        <w:t>OR</w:t>
      </w:r>
      <w:r w:rsidRPr="00116168">
        <w:rPr>
          <w:rFonts w:ascii="Times New Roman" w:hAnsi="Times New Roman" w:cs="Times New Roman"/>
          <w:kern w:val="0"/>
          <w14:ligatures w14:val="none"/>
        </w:rPr>
        <w:t>=0.</w:t>
      </w:r>
      <w:r w:rsidR="00B027DC">
        <w:rPr>
          <w:rFonts w:ascii="Times New Roman" w:hAnsi="Times New Roman" w:cs="Times New Roman"/>
          <w:kern w:val="0"/>
          <w14:ligatures w14:val="none"/>
        </w:rPr>
        <w:t>58</w:t>
      </w:r>
      <w:r w:rsidRPr="00116168">
        <w:rPr>
          <w:rFonts w:ascii="Times New Roman" w:hAnsi="Times New Roman" w:cs="Times New Roman"/>
          <w:kern w:val="0"/>
          <w14:ligatures w14:val="none"/>
        </w:rPr>
        <w:t>, 95% CI</w:t>
      </w:r>
      <w:r w:rsidR="00AD2F58">
        <w:rPr>
          <w:rFonts w:ascii="Times New Roman" w:hAnsi="Times New Roman" w:cs="Times New Roman"/>
          <w:kern w:val="0"/>
          <w14:ligatures w14:val="none"/>
        </w:rPr>
        <w:t>=[</w:t>
      </w:r>
      <w:r w:rsidRPr="00116168">
        <w:rPr>
          <w:rFonts w:ascii="Times New Roman" w:hAnsi="Times New Roman" w:cs="Times New Roman"/>
          <w:kern w:val="0"/>
          <w14:ligatures w14:val="none"/>
        </w:rPr>
        <w:t>0.4</w:t>
      </w:r>
      <w:r w:rsidR="00B027DC">
        <w:rPr>
          <w:rFonts w:ascii="Times New Roman" w:hAnsi="Times New Roman" w:cs="Times New Roman"/>
          <w:kern w:val="0"/>
          <w14:ligatures w14:val="none"/>
        </w:rPr>
        <w:t>5</w:t>
      </w:r>
      <w:r w:rsidRPr="00116168">
        <w:rPr>
          <w:rFonts w:ascii="Times New Roman" w:hAnsi="Times New Roman" w:cs="Times New Roman"/>
          <w:kern w:val="0"/>
          <w14:ligatures w14:val="none"/>
        </w:rPr>
        <w:t>-0.7</w:t>
      </w:r>
      <w:r w:rsidR="00B027DC">
        <w:rPr>
          <w:rFonts w:ascii="Times New Roman" w:hAnsi="Times New Roman" w:cs="Times New Roman"/>
          <w:kern w:val="0"/>
          <w14:ligatures w14:val="none"/>
        </w:rPr>
        <w:t>5</w:t>
      </w:r>
      <w:r w:rsidR="00AD2F58">
        <w:rPr>
          <w:rFonts w:ascii="Times New Roman" w:hAnsi="Times New Roman" w:cs="Times New Roman"/>
          <w:kern w:val="0"/>
          <w14:ligatures w14:val="none"/>
        </w:rPr>
        <w:t>]</w:t>
      </w:r>
      <w:r w:rsidRPr="00116168">
        <w:rPr>
          <w:rFonts w:ascii="Times New Roman" w:hAnsi="Times New Roman" w:cs="Times New Roman"/>
          <w:kern w:val="0"/>
          <w14:ligatures w14:val="none"/>
        </w:rPr>
        <w:t>)</w:t>
      </w:r>
      <w:r w:rsidR="00EC1BA9">
        <w:rPr>
          <w:rFonts w:ascii="Times New Roman" w:hAnsi="Times New Roman" w:cs="Times New Roman"/>
          <w:kern w:val="0"/>
          <w14:ligatures w14:val="none"/>
        </w:rPr>
        <w:t xml:space="preserve">, </w:t>
      </w:r>
      <w:r w:rsidRPr="00116168">
        <w:rPr>
          <w:rFonts w:ascii="Times New Roman" w:hAnsi="Times New Roman" w:cs="Times New Roman"/>
          <w:kern w:val="0"/>
          <w14:ligatures w14:val="none"/>
        </w:rPr>
        <w:t>remission (</w:t>
      </w:r>
      <w:r w:rsidR="00AD2F58">
        <w:rPr>
          <w:rFonts w:ascii="Times New Roman" w:hAnsi="Times New Roman" w:cs="Times New Roman"/>
          <w:kern w:val="0"/>
          <w14:ligatures w14:val="none"/>
        </w:rPr>
        <w:t>OR</w:t>
      </w:r>
      <w:r w:rsidRPr="00116168">
        <w:rPr>
          <w:rFonts w:ascii="Times New Roman" w:hAnsi="Times New Roman" w:cs="Times New Roman"/>
          <w:kern w:val="0"/>
          <w14:ligatures w14:val="none"/>
        </w:rPr>
        <w:t>=0.5</w:t>
      </w:r>
      <w:r w:rsidR="00B027DC">
        <w:rPr>
          <w:rFonts w:ascii="Times New Roman" w:hAnsi="Times New Roman" w:cs="Times New Roman"/>
          <w:kern w:val="0"/>
          <w14:ligatures w14:val="none"/>
        </w:rPr>
        <w:t>3</w:t>
      </w:r>
      <w:r w:rsidRPr="00116168">
        <w:rPr>
          <w:rFonts w:ascii="Times New Roman" w:hAnsi="Times New Roman" w:cs="Times New Roman"/>
          <w:kern w:val="0"/>
          <w14:ligatures w14:val="none"/>
        </w:rPr>
        <w:t xml:space="preserve"> </w:t>
      </w:r>
      <w:r w:rsidR="00AD2F58">
        <w:rPr>
          <w:rFonts w:ascii="Times New Roman" w:hAnsi="Times New Roman" w:cs="Times New Roman"/>
          <w:kern w:val="0"/>
          <w14:ligatures w14:val="none"/>
        </w:rPr>
        <w:t>[0.</w:t>
      </w:r>
      <w:r w:rsidRPr="00116168">
        <w:rPr>
          <w:rFonts w:ascii="Times New Roman" w:hAnsi="Times New Roman" w:cs="Times New Roman"/>
          <w:kern w:val="0"/>
          <w14:ligatures w14:val="none"/>
        </w:rPr>
        <w:t>4</w:t>
      </w:r>
      <w:r w:rsidR="00B027DC">
        <w:rPr>
          <w:rFonts w:ascii="Times New Roman" w:hAnsi="Times New Roman" w:cs="Times New Roman"/>
          <w:kern w:val="0"/>
          <w14:ligatures w14:val="none"/>
        </w:rPr>
        <w:t>1</w:t>
      </w:r>
      <w:r w:rsidRPr="00116168">
        <w:rPr>
          <w:rFonts w:ascii="Times New Roman" w:hAnsi="Times New Roman" w:cs="Times New Roman"/>
          <w:kern w:val="0"/>
          <w14:ligatures w14:val="none"/>
        </w:rPr>
        <w:t>-0.</w:t>
      </w:r>
      <w:r w:rsidR="00B027DC">
        <w:rPr>
          <w:rFonts w:ascii="Times New Roman" w:hAnsi="Times New Roman" w:cs="Times New Roman"/>
          <w:kern w:val="0"/>
          <w14:ligatures w14:val="none"/>
        </w:rPr>
        <w:t>69</w:t>
      </w:r>
      <w:r w:rsidR="00AD2F58">
        <w:rPr>
          <w:rFonts w:ascii="Times New Roman" w:hAnsi="Times New Roman" w:cs="Times New Roman"/>
          <w:kern w:val="0"/>
          <w14:ligatures w14:val="none"/>
        </w:rPr>
        <w:t>]</w:t>
      </w:r>
      <w:r w:rsidRPr="00116168">
        <w:rPr>
          <w:rFonts w:ascii="Times New Roman" w:hAnsi="Times New Roman" w:cs="Times New Roman"/>
          <w:kern w:val="0"/>
          <w14:ligatures w14:val="none"/>
        </w:rPr>
        <w:t>), residential</w:t>
      </w:r>
      <w:r w:rsidR="00EC1BA9">
        <w:rPr>
          <w:rFonts w:ascii="Times New Roman" w:hAnsi="Times New Roman" w:cs="Times New Roman"/>
          <w:kern w:val="0"/>
          <w14:ligatures w14:val="none"/>
        </w:rPr>
        <w:t xml:space="preserve"> independence</w:t>
      </w:r>
      <w:r w:rsidRPr="00116168">
        <w:rPr>
          <w:rFonts w:ascii="Times New Roman" w:hAnsi="Times New Roman" w:cs="Times New Roman"/>
          <w:kern w:val="0"/>
          <w14:ligatures w14:val="none"/>
        </w:rPr>
        <w:t xml:space="preserve"> (</w:t>
      </w:r>
      <w:r w:rsidR="00AD2F58">
        <w:rPr>
          <w:rFonts w:ascii="Times New Roman" w:hAnsi="Times New Roman" w:cs="Times New Roman"/>
          <w:kern w:val="0"/>
          <w14:ligatures w14:val="none"/>
        </w:rPr>
        <w:t>OR</w:t>
      </w:r>
      <w:r w:rsidRPr="00116168">
        <w:rPr>
          <w:rFonts w:ascii="Times New Roman" w:hAnsi="Times New Roman" w:cs="Times New Roman"/>
          <w:kern w:val="0"/>
          <w14:ligatures w14:val="none"/>
        </w:rPr>
        <w:t>=0.</w:t>
      </w:r>
      <w:r w:rsidR="00EC1BA9">
        <w:rPr>
          <w:rFonts w:ascii="Times New Roman" w:hAnsi="Times New Roman" w:cs="Times New Roman"/>
          <w:kern w:val="0"/>
          <w14:ligatures w14:val="none"/>
        </w:rPr>
        <w:t>6</w:t>
      </w:r>
      <w:r w:rsidR="00B027DC">
        <w:rPr>
          <w:rFonts w:ascii="Times New Roman" w:hAnsi="Times New Roman" w:cs="Times New Roman"/>
          <w:kern w:val="0"/>
          <w14:ligatures w14:val="none"/>
        </w:rPr>
        <w:t>0</w:t>
      </w:r>
      <w:r w:rsidR="00AD2F58">
        <w:rPr>
          <w:rFonts w:ascii="Times New Roman" w:hAnsi="Times New Roman" w:cs="Times New Roman"/>
          <w:kern w:val="0"/>
          <w14:ligatures w14:val="none"/>
        </w:rPr>
        <w:t xml:space="preserve"> [0.</w:t>
      </w:r>
      <w:r w:rsidR="00B027DC">
        <w:rPr>
          <w:rFonts w:ascii="Times New Roman" w:hAnsi="Times New Roman" w:cs="Times New Roman"/>
          <w:kern w:val="0"/>
          <w14:ligatures w14:val="none"/>
        </w:rPr>
        <w:t>44</w:t>
      </w:r>
      <w:r w:rsidRPr="00116168">
        <w:rPr>
          <w:rFonts w:ascii="Times New Roman" w:hAnsi="Times New Roman" w:cs="Times New Roman"/>
          <w:kern w:val="0"/>
          <w14:ligatures w14:val="none"/>
        </w:rPr>
        <w:t>-0.</w:t>
      </w:r>
      <w:r w:rsidR="00B027DC">
        <w:rPr>
          <w:rFonts w:ascii="Times New Roman" w:hAnsi="Times New Roman" w:cs="Times New Roman"/>
          <w:kern w:val="0"/>
          <w14:ligatures w14:val="none"/>
        </w:rPr>
        <w:t>8</w:t>
      </w:r>
      <w:r w:rsidR="00EC1BA9">
        <w:rPr>
          <w:rFonts w:ascii="Times New Roman" w:hAnsi="Times New Roman" w:cs="Times New Roman"/>
          <w:kern w:val="0"/>
          <w14:ligatures w14:val="none"/>
        </w:rPr>
        <w:t>1</w:t>
      </w:r>
      <w:r w:rsidR="00AD2F58">
        <w:rPr>
          <w:rFonts w:ascii="Times New Roman" w:hAnsi="Times New Roman" w:cs="Times New Roman"/>
          <w:kern w:val="0"/>
          <w14:ligatures w14:val="none"/>
        </w:rPr>
        <w:t>]</w:t>
      </w:r>
      <w:r w:rsidRPr="00116168">
        <w:rPr>
          <w:rFonts w:ascii="Times New Roman" w:hAnsi="Times New Roman" w:cs="Times New Roman"/>
          <w:kern w:val="0"/>
          <w14:ligatures w14:val="none"/>
        </w:rPr>
        <w:t xml:space="preserve">) and economic </w:t>
      </w:r>
      <w:r w:rsidR="00EC1BA9">
        <w:rPr>
          <w:rFonts w:ascii="Times New Roman" w:hAnsi="Times New Roman" w:cs="Times New Roman"/>
          <w:kern w:val="0"/>
          <w14:ligatures w14:val="none"/>
        </w:rPr>
        <w:t xml:space="preserve">independence </w:t>
      </w:r>
      <w:r w:rsidRPr="00116168">
        <w:rPr>
          <w:rFonts w:ascii="Times New Roman" w:hAnsi="Times New Roman" w:cs="Times New Roman"/>
          <w:kern w:val="0"/>
          <w14:ligatures w14:val="none"/>
        </w:rPr>
        <w:t>(</w:t>
      </w:r>
      <w:r w:rsidR="00AD2A4B">
        <w:rPr>
          <w:rFonts w:ascii="Times New Roman" w:hAnsi="Times New Roman" w:cs="Times New Roman"/>
          <w:kern w:val="0"/>
          <w14:ligatures w14:val="none"/>
        </w:rPr>
        <w:t>OR</w:t>
      </w:r>
      <w:r w:rsidRPr="00116168">
        <w:rPr>
          <w:rFonts w:ascii="Times New Roman" w:hAnsi="Times New Roman" w:cs="Times New Roman"/>
          <w:kern w:val="0"/>
          <w14:ligatures w14:val="none"/>
        </w:rPr>
        <w:t>=0.5</w:t>
      </w:r>
      <w:r w:rsidR="00B027DC">
        <w:rPr>
          <w:rFonts w:ascii="Times New Roman" w:hAnsi="Times New Roman" w:cs="Times New Roman"/>
          <w:kern w:val="0"/>
          <w14:ligatures w14:val="none"/>
        </w:rPr>
        <w:t>5</w:t>
      </w:r>
      <w:r w:rsidR="00AD2A4B">
        <w:rPr>
          <w:rFonts w:ascii="Times New Roman" w:hAnsi="Times New Roman" w:cs="Times New Roman"/>
          <w:kern w:val="0"/>
          <w14:ligatures w14:val="none"/>
        </w:rPr>
        <w:t xml:space="preserve"> [</w:t>
      </w:r>
      <w:r w:rsidRPr="00116168">
        <w:rPr>
          <w:rFonts w:ascii="Times New Roman" w:hAnsi="Times New Roman" w:cs="Times New Roman"/>
          <w:kern w:val="0"/>
          <w14:ligatures w14:val="none"/>
        </w:rPr>
        <w:t>0.4</w:t>
      </w:r>
      <w:r w:rsidR="00B027DC">
        <w:rPr>
          <w:rFonts w:ascii="Times New Roman" w:hAnsi="Times New Roman" w:cs="Times New Roman"/>
          <w:kern w:val="0"/>
          <w14:ligatures w14:val="none"/>
        </w:rPr>
        <w:t>2</w:t>
      </w:r>
      <w:r w:rsidRPr="00116168">
        <w:rPr>
          <w:rFonts w:ascii="Times New Roman" w:hAnsi="Times New Roman" w:cs="Times New Roman"/>
          <w:kern w:val="0"/>
          <w14:ligatures w14:val="none"/>
        </w:rPr>
        <w:t>-0.7</w:t>
      </w:r>
      <w:r w:rsidR="00B027DC">
        <w:rPr>
          <w:rFonts w:ascii="Times New Roman" w:hAnsi="Times New Roman" w:cs="Times New Roman"/>
          <w:kern w:val="0"/>
          <w14:ligatures w14:val="none"/>
        </w:rPr>
        <w:t>1</w:t>
      </w:r>
      <w:r w:rsidR="00AD2A4B">
        <w:rPr>
          <w:rFonts w:ascii="Times New Roman" w:hAnsi="Times New Roman" w:cs="Times New Roman"/>
          <w:kern w:val="0"/>
          <w14:ligatures w14:val="none"/>
        </w:rPr>
        <w:t>]</w:t>
      </w:r>
      <w:r w:rsidRPr="00116168">
        <w:rPr>
          <w:rFonts w:ascii="Times New Roman" w:hAnsi="Times New Roman" w:cs="Times New Roman"/>
          <w:kern w:val="0"/>
          <w14:ligatures w14:val="none"/>
        </w:rPr>
        <w:t xml:space="preserve">) at the 25-year follow-up. The SZ PRS predicted poorer functioning and more severe symptoms across all domains assessed.  The BP PRS had a narrower range of </w:t>
      </w:r>
      <w:r w:rsidR="003E5187" w:rsidRPr="00116168">
        <w:rPr>
          <w:rFonts w:ascii="Times New Roman" w:hAnsi="Times New Roman" w:cs="Times New Roman"/>
          <w:kern w:val="0"/>
          <w14:ligatures w14:val="none"/>
        </w:rPr>
        <w:t>associations but</w:t>
      </w:r>
      <w:r w:rsidRPr="00116168">
        <w:rPr>
          <w:rFonts w:ascii="Times New Roman" w:hAnsi="Times New Roman" w:cs="Times New Roman"/>
          <w:kern w:val="0"/>
          <w14:ligatures w14:val="none"/>
        </w:rPr>
        <w:t xml:space="preserve"> was associated with lower odds of remission (</w:t>
      </w:r>
      <w:r w:rsidR="00AD2A4B">
        <w:rPr>
          <w:rFonts w:ascii="Times New Roman" w:hAnsi="Times New Roman" w:cs="Times New Roman"/>
          <w:kern w:val="0"/>
          <w14:ligatures w14:val="none"/>
        </w:rPr>
        <w:t>OR</w:t>
      </w:r>
      <w:r w:rsidRPr="00116168">
        <w:rPr>
          <w:rFonts w:ascii="Times New Roman" w:hAnsi="Times New Roman" w:cs="Times New Roman"/>
          <w:kern w:val="0"/>
          <w14:ligatures w14:val="none"/>
        </w:rPr>
        <w:t>=0.7</w:t>
      </w:r>
      <w:r w:rsidR="00EC1BA9">
        <w:rPr>
          <w:rFonts w:ascii="Times New Roman" w:hAnsi="Times New Roman" w:cs="Times New Roman"/>
          <w:kern w:val="0"/>
          <w14:ligatures w14:val="none"/>
        </w:rPr>
        <w:t>9</w:t>
      </w:r>
      <w:r w:rsidRPr="00116168">
        <w:rPr>
          <w:rFonts w:ascii="Times New Roman" w:hAnsi="Times New Roman" w:cs="Times New Roman"/>
          <w:kern w:val="0"/>
          <w14:ligatures w14:val="none"/>
        </w:rPr>
        <w:t xml:space="preserve"> </w:t>
      </w:r>
      <w:r w:rsidR="00AD2A4B">
        <w:rPr>
          <w:rFonts w:ascii="Times New Roman" w:hAnsi="Times New Roman" w:cs="Times New Roman"/>
          <w:kern w:val="0"/>
          <w14:ligatures w14:val="none"/>
        </w:rPr>
        <w:t>[</w:t>
      </w:r>
      <w:r w:rsidRPr="00116168">
        <w:rPr>
          <w:rFonts w:ascii="Times New Roman" w:hAnsi="Times New Roman" w:cs="Times New Roman"/>
          <w:kern w:val="0"/>
          <w14:ligatures w14:val="none"/>
        </w:rPr>
        <w:t>0.6</w:t>
      </w:r>
      <w:r w:rsidR="00EC1BA9">
        <w:rPr>
          <w:rFonts w:ascii="Times New Roman" w:hAnsi="Times New Roman" w:cs="Times New Roman"/>
          <w:kern w:val="0"/>
          <w14:ligatures w14:val="none"/>
        </w:rPr>
        <w:t>2</w:t>
      </w:r>
      <w:r w:rsidRPr="00116168">
        <w:rPr>
          <w:rFonts w:ascii="Times New Roman" w:hAnsi="Times New Roman" w:cs="Times New Roman"/>
          <w:kern w:val="0"/>
          <w14:ligatures w14:val="none"/>
        </w:rPr>
        <w:t>-0.9</w:t>
      </w:r>
      <w:r w:rsidR="00EC1BA9">
        <w:rPr>
          <w:rFonts w:ascii="Times New Roman" w:hAnsi="Times New Roman" w:cs="Times New Roman"/>
          <w:kern w:val="0"/>
          <w14:ligatures w14:val="none"/>
        </w:rPr>
        <w:t>9</w:t>
      </w:r>
      <w:r w:rsidR="00AD2A4B">
        <w:rPr>
          <w:rFonts w:ascii="Times New Roman" w:hAnsi="Times New Roman" w:cs="Times New Roman"/>
          <w:kern w:val="0"/>
          <w14:ligatures w14:val="none"/>
        </w:rPr>
        <w:t>]</w:t>
      </w:r>
      <w:r w:rsidRPr="00116168">
        <w:rPr>
          <w:rFonts w:ascii="Times New Roman" w:hAnsi="Times New Roman" w:cs="Times New Roman"/>
          <w:kern w:val="0"/>
          <w14:ligatures w14:val="none"/>
        </w:rPr>
        <w:t>) and economic independence (</w:t>
      </w:r>
      <w:r w:rsidR="00AD2A4B">
        <w:rPr>
          <w:rFonts w:ascii="Times New Roman" w:hAnsi="Times New Roman" w:cs="Times New Roman"/>
          <w:kern w:val="0"/>
          <w14:ligatures w14:val="none"/>
        </w:rPr>
        <w:t>OR</w:t>
      </w:r>
      <w:r w:rsidRPr="00116168">
        <w:rPr>
          <w:rFonts w:ascii="Times New Roman" w:hAnsi="Times New Roman" w:cs="Times New Roman"/>
          <w:kern w:val="0"/>
          <w14:ligatures w14:val="none"/>
        </w:rPr>
        <w:t>=0.7</w:t>
      </w:r>
      <w:r w:rsidR="00B027DC">
        <w:rPr>
          <w:rFonts w:ascii="Times New Roman" w:hAnsi="Times New Roman" w:cs="Times New Roman"/>
          <w:kern w:val="0"/>
          <w14:ligatures w14:val="none"/>
        </w:rPr>
        <w:t>7</w:t>
      </w:r>
      <w:r w:rsidRPr="00116168">
        <w:rPr>
          <w:rFonts w:ascii="Times New Roman" w:hAnsi="Times New Roman" w:cs="Times New Roman"/>
          <w:kern w:val="0"/>
          <w14:ligatures w14:val="none"/>
        </w:rPr>
        <w:t xml:space="preserve"> </w:t>
      </w:r>
      <w:r w:rsidR="00AD2A4B">
        <w:rPr>
          <w:rFonts w:ascii="Times New Roman" w:hAnsi="Times New Roman" w:cs="Times New Roman"/>
          <w:kern w:val="0"/>
          <w14:ligatures w14:val="none"/>
        </w:rPr>
        <w:t>[</w:t>
      </w:r>
      <w:r w:rsidRPr="00116168">
        <w:rPr>
          <w:rFonts w:ascii="Times New Roman" w:hAnsi="Times New Roman" w:cs="Times New Roman"/>
          <w:kern w:val="0"/>
          <w14:ligatures w14:val="none"/>
        </w:rPr>
        <w:t>0.6</w:t>
      </w:r>
      <w:r w:rsidR="00EC1BA9">
        <w:rPr>
          <w:rFonts w:ascii="Times New Roman" w:hAnsi="Times New Roman" w:cs="Times New Roman"/>
          <w:kern w:val="0"/>
          <w14:ligatures w14:val="none"/>
        </w:rPr>
        <w:t>2</w:t>
      </w:r>
      <w:r w:rsidRPr="00116168">
        <w:rPr>
          <w:rFonts w:ascii="Times New Roman" w:hAnsi="Times New Roman" w:cs="Times New Roman"/>
          <w:kern w:val="0"/>
          <w14:ligatures w14:val="none"/>
        </w:rPr>
        <w:t>-0.9</w:t>
      </w:r>
      <w:r w:rsidR="00B027DC">
        <w:rPr>
          <w:rFonts w:ascii="Times New Roman" w:hAnsi="Times New Roman" w:cs="Times New Roman"/>
          <w:kern w:val="0"/>
          <w14:ligatures w14:val="none"/>
        </w:rPr>
        <w:t>7</w:t>
      </w:r>
      <w:r w:rsidR="00AD2A4B">
        <w:rPr>
          <w:rFonts w:ascii="Times New Roman" w:hAnsi="Times New Roman" w:cs="Times New Roman"/>
          <w:kern w:val="0"/>
          <w14:ligatures w14:val="none"/>
        </w:rPr>
        <w:t>]</w:t>
      </w:r>
      <w:r w:rsidRPr="00116168">
        <w:rPr>
          <w:rFonts w:ascii="Times New Roman" w:hAnsi="Times New Roman" w:cs="Times New Roman"/>
          <w:kern w:val="0"/>
          <w14:ligatures w14:val="none"/>
        </w:rPr>
        <w:t xml:space="preserve">), poorer </w:t>
      </w:r>
      <w:r w:rsidR="00EC1BA9">
        <w:rPr>
          <w:rFonts w:ascii="Times New Roman" w:hAnsi="Times New Roman" w:cs="Times New Roman"/>
          <w:kern w:val="0"/>
          <w14:ligatures w14:val="none"/>
        </w:rPr>
        <w:t xml:space="preserve">overall </w:t>
      </w:r>
      <w:r w:rsidRPr="00116168">
        <w:rPr>
          <w:rFonts w:ascii="Times New Roman" w:hAnsi="Times New Roman" w:cs="Times New Roman"/>
          <w:kern w:val="0"/>
          <w14:ligatures w14:val="none"/>
        </w:rPr>
        <w:t xml:space="preserve">functioning (GAF; </w:t>
      </w:r>
      <w:r w:rsidR="00AD2A4B">
        <w:rPr>
          <w:rFonts w:ascii="Times New Roman" w:hAnsi="Times New Roman" w:cs="Times New Roman"/>
          <w:kern w:val="0"/>
          <w14:ligatures w14:val="none"/>
        </w:rPr>
        <w:t>RR</w:t>
      </w:r>
      <w:r w:rsidRPr="00116168">
        <w:rPr>
          <w:rFonts w:ascii="Times New Roman" w:hAnsi="Times New Roman" w:cs="Times New Roman"/>
          <w:kern w:val="0"/>
          <w14:ligatures w14:val="none"/>
        </w:rPr>
        <w:t>=0.9</w:t>
      </w:r>
      <w:r w:rsidR="00EC1BA9">
        <w:rPr>
          <w:rFonts w:ascii="Times New Roman" w:hAnsi="Times New Roman" w:cs="Times New Roman"/>
          <w:kern w:val="0"/>
          <w14:ligatures w14:val="none"/>
        </w:rPr>
        <w:t>4</w:t>
      </w:r>
      <w:r w:rsidR="00AD2A4B">
        <w:rPr>
          <w:rFonts w:ascii="Times New Roman" w:hAnsi="Times New Roman" w:cs="Times New Roman"/>
          <w:kern w:val="0"/>
          <w14:ligatures w14:val="none"/>
        </w:rPr>
        <w:t xml:space="preserve"> [</w:t>
      </w:r>
      <w:r w:rsidRPr="00116168">
        <w:rPr>
          <w:rFonts w:ascii="Times New Roman" w:hAnsi="Times New Roman" w:cs="Times New Roman"/>
          <w:kern w:val="0"/>
          <w14:ligatures w14:val="none"/>
        </w:rPr>
        <w:t>0.9</w:t>
      </w:r>
      <w:r w:rsidR="002A784A">
        <w:rPr>
          <w:rFonts w:ascii="Times New Roman" w:hAnsi="Times New Roman" w:cs="Times New Roman"/>
          <w:kern w:val="0"/>
          <w14:ligatures w14:val="none"/>
        </w:rPr>
        <w:t>1</w:t>
      </w:r>
      <w:r w:rsidRPr="00116168">
        <w:rPr>
          <w:rFonts w:ascii="Times New Roman" w:hAnsi="Times New Roman" w:cs="Times New Roman"/>
          <w:kern w:val="0"/>
          <w14:ligatures w14:val="none"/>
        </w:rPr>
        <w:t>-0.9</w:t>
      </w:r>
      <w:r w:rsidR="00EC1BA9">
        <w:rPr>
          <w:rFonts w:ascii="Times New Roman" w:hAnsi="Times New Roman" w:cs="Times New Roman"/>
          <w:kern w:val="0"/>
          <w14:ligatures w14:val="none"/>
        </w:rPr>
        <w:t>8</w:t>
      </w:r>
      <w:r w:rsidR="00AD2A4B">
        <w:rPr>
          <w:rFonts w:ascii="Times New Roman" w:hAnsi="Times New Roman" w:cs="Times New Roman"/>
          <w:kern w:val="0"/>
          <w14:ligatures w14:val="none"/>
        </w:rPr>
        <w:t>]</w:t>
      </w:r>
      <w:r w:rsidR="00EC1BA9">
        <w:rPr>
          <w:rFonts w:ascii="Times New Roman" w:hAnsi="Times New Roman" w:cs="Times New Roman"/>
          <w:kern w:val="0"/>
          <w14:ligatures w14:val="none"/>
        </w:rPr>
        <w:t>) role function (RR=0.94 [0.</w:t>
      </w:r>
      <w:r w:rsidR="002A784A">
        <w:rPr>
          <w:rFonts w:ascii="Times New Roman" w:hAnsi="Times New Roman" w:cs="Times New Roman"/>
          <w:kern w:val="0"/>
          <w14:ligatures w14:val="none"/>
        </w:rPr>
        <w:t>91</w:t>
      </w:r>
      <w:r w:rsidR="00EC1BA9">
        <w:rPr>
          <w:rFonts w:ascii="Times New Roman" w:hAnsi="Times New Roman" w:cs="Times New Roman"/>
          <w:kern w:val="0"/>
          <w14:ligatures w14:val="none"/>
        </w:rPr>
        <w:t>-0.</w:t>
      </w:r>
      <w:r w:rsidR="002A784A">
        <w:rPr>
          <w:rFonts w:ascii="Times New Roman" w:hAnsi="Times New Roman" w:cs="Times New Roman"/>
          <w:kern w:val="0"/>
          <w14:ligatures w14:val="none"/>
        </w:rPr>
        <w:t>98</w:t>
      </w:r>
      <w:r w:rsidR="00EC1BA9">
        <w:rPr>
          <w:rFonts w:ascii="Times New Roman" w:hAnsi="Times New Roman" w:cs="Times New Roman"/>
          <w:kern w:val="0"/>
          <w14:ligatures w14:val="none"/>
        </w:rPr>
        <w:t>]</w:t>
      </w:r>
      <w:r w:rsidRPr="00116168">
        <w:rPr>
          <w:rFonts w:ascii="Times New Roman" w:hAnsi="Times New Roman" w:cs="Times New Roman"/>
          <w:kern w:val="0"/>
          <w14:ligatures w14:val="none"/>
        </w:rPr>
        <w:t xml:space="preserve">), </w:t>
      </w:r>
      <w:r w:rsidR="002A784A">
        <w:rPr>
          <w:rFonts w:ascii="Times New Roman" w:hAnsi="Times New Roman" w:cs="Times New Roman"/>
          <w:kern w:val="0"/>
          <w14:ligatures w14:val="none"/>
        </w:rPr>
        <w:t xml:space="preserve">and </w:t>
      </w:r>
      <w:r w:rsidRPr="00116168">
        <w:rPr>
          <w:rFonts w:ascii="Times New Roman" w:hAnsi="Times New Roman" w:cs="Times New Roman"/>
          <w:kern w:val="0"/>
          <w14:ligatures w14:val="none"/>
        </w:rPr>
        <w:t>more severe psychotic symptoms (</w:t>
      </w:r>
      <w:r w:rsidR="00AD2A4B">
        <w:rPr>
          <w:rFonts w:ascii="Times New Roman" w:hAnsi="Times New Roman" w:cs="Times New Roman"/>
          <w:kern w:val="0"/>
          <w14:ligatures w14:val="none"/>
        </w:rPr>
        <w:t>RR=</w:t>
      </w:r>
      <w:r w:rsidRPr="00116168">
        <w:rPr>
          <w:rFonts w:ascii="Times New Roman" w:hAnsi="Times New Roman" w:cs="Times New Roman"/>
          <w:kern w:val="0"/>
          <w14:ligatures w14:val="none"/>
        </w:rPr>
        <w:t>1.</w:t>
      </w:r>
      <w:r w:rsidR="002A784A">
        <w:rPr>
          <w:rFonts w:ascii="Times New Roman" w:hAnsi="Times New Roman" w:cs="Times New Roman"/>
          <w:kern w:val="0"/>
          <w14:ligatures w14:val="none"/>
        </w:rPr>
        <w:t>75</w:t>
      </w:r>
      <w:r w:rsidR="00AD2A4B">
        <w:rPr>
          <w:rFonts w:ascii="Times New Roman" w:hAnsi="Times New Roman" w:cs="Times New Roman"/>
          <w:kern w:val="0"/>
          <w14:ligatures w14:val="none"/>
        </w:rPr>
        <w:t xml:space="preserve"> [</w:t>
      </w:r>
      <w:r w:rsidRPr="00116168">
        <w:rPr>
          <w:rFonts w:ascii="Times New Roman" w:hAnsi="Times New Roman" w:cs="Times New Roman"/>
          <w:kern w:val="0"/>
          <w14:ligatures w14:val="none"/>
        </w:rPr>
        <w:t>1.</w:t>
      </w:r>
      <w:r w:rsidR="002A784A">
        <w:rPr>
          <w:rFonts w:ascii="Times New Roman" w:hAnsi="Times New Roman" w:cs="Times New Roman"/>
          <w:kern w:val="0"/>
          <w14:ligatures w14:val="none"/>
        </w:rPr>
        <w:t>24</w:t>
      </w:r>
      <w:r w:rsidRPr="00116168">
        <w:rPr>
          <w:rFonts w:ascii="Times New Roman" w:hAnsi="Times New Roman" w:cs="Times New Roman"/>
          <w:kern w:val="0"/>
          <w14:ligatures w14:val="none"/>
        </w:rPr>
        <w:t>-2.</w:t>
      </w:r>
      <w:r w:rsidR="002A784A">
        <w:rPr>
          <w:rFonts w:ascii="Times New Roman" w:hAnsi="Times New Roman" w:cs="Times New Roman"/>
          <w:kern w:val="0"/>
          <w14:ligatures w14:val="none"/>
        </w:rPr>
        <w:t>54</w:t>
      </w:r>
      <w:r w:rsidR="00AD2A4B">
        <w:rPr>
          <w:rFonts w:ascii="Times New Roman" w:hAnsi="Times New Roman" w:cs="Times New Roman"/>
          <w:kern w:val="0"/>
          <w14:ligatures w14:val="none"/>
        </w:rPr>
        <w:t>]</w:t>
      </w:r>
      <w:r w:rsidRPr="00116168">
        <w:rPr>
          <w:rFonts w:ascii="Times New Roman" w:hAnsi="Times New Roman" w:cs="Times New Roman"/>
          <w:kern w:val="0"/>
          <w14:ligatures w14:val="none"/>
        </w:rPr>
        <w:t>)</w:t>
      </w:r>
      <w:r w:rsidR="002A784A">
        <w:rPr>
          <w:rFonts w:ascii="Times New Roman" w:hAnsi="Times New Roman" w:cs="Times New Roman"/>
          <w:kern w:val="0"/>
          <w14:ligatures w14:val="none"/>
        </w:rPr>
        <w:t xml:space="preserve">, and delusions </w:t>
      </w:r>
      <w:r w:rsidR="002A784A" w:rsidRPr="00116168">
        <w:rPr>
          <w:rFonts w:ascii="Times New Roman" w:hAnsi="Times New Roman" w:cs="Times New Roman"/>
          <w:kern w:val="0"/>
          <w14:ligatures w14:val="none"/>
        </w:rPr>
        <w:t>(</w:t>
      </w:r>
      <w:r w:rsidR="002A784A">
        <w:rPr>
          <w:rFonts w:ascii="Times New Roman" w:hAnsi="Times New Roman" w:cs="Times New Roman"/>
          <w:kern w:val="0"/>
          <w14:ligatures w14:val="none"/>
        </w:rPr>
        <w:t>RR=1.24 [</w:t>
      </w:r>
      <w:r w:rsidR="002A784A" w:rsidRPr="00116168">
        <w:rPr>
          <w:rFonts w:ascii="Times New Roman" w:hAnsi="Times New Roman" w:cs="Times New Roman"/>
          <w:kern w:val="0"/>
          <w14:ligatures w14:val="none"/>
        </w:rPr>
        <w:t>1.</w:t>
      </w:r>
      <w:r w:rsidR="002A784A">
        <w:rPr>
          <w:rFonts w:ascii="Times New Roman" w:hAnsi="Times New Roman" w:cs="Times New Roman"/>
          <w:kern w:val="0"/>
          <w14:ligatures w14:val="none"/>
        </w:rPr>
        <w:t>01</w:t>
      </w:r>
      <w:r w:rsidR="002A784A" w:rsidRPr="00116168">
        <w:rPr>
          <w:rFonts w:ascii="Times New Roman" w:hAnsi="Times New Roman" w:cs="Times New Roman"/>
          <w:kern w:val="0"/>
          <w14:ligatures w14:val="none"/>
        </w:rPr>
        <w:t>-</w:t>
      </w:r>
      <w:r w:rsidR="002A784A">
        <w:rPr>
          <w:rFonts w:ascii="Times New Roman" w:hAnsi="Times New Roman" w:cs="Times New Roman"/>
          <w:kern w:val="0"/>
          <w14:ligatures w14:val="none"/>
        </w:rPr>
        <w:t>1</w:t>
      </w:r>
      <w:r w:rsidR="002A784A" w:rsidRPr="00116168">
        <w:rPr>
          <w:rFonts w:ascii="Times New Roman" w:hAnsi="Times New Roman" w:cs="Times New Roman"/>
          <w:kern w:val="0"/>
          <w14:ligatures w14:val="none"/>
        </w:rPr>
        <w:t>.</w:t>
      </w:r>
      <w:r w:rsidR="002A784A">
        <w:rPr>
          <w:rFonts w:ascii="Times New Roman" w:hAnsi="Times New Roman" w:cs="Times New Roman"/>
          <w:kern w:val="0"/>
          <w14:ligatures w14:val="none"/>
        </w:rPr>
        <w:t>55]</w:t>
      </w:r>
      <w:r w:rsidR="002A784A" w:rsidRPr="00116168">
        <w:rPr>
          <w:rFonts w:ascii="Times New Roman" w:hAnsi="Times New Roman" w:cs="Times New Roman"/>
          <w:kern w:val="0"/>
          <w14:ligatures w14:val="none"/>
        </w:rPr>
        <w:t>)</w:t>
      </w:r>
      <w:r w:rsidRPr="00116168">
        <w:rPr>
          <w:rFonts w:ascii="Times New Roman" w:hAnsi="Times New Roman" w:cs="Times New Roman"/>
          <w:kern w:val="0"/>
          <w14:ligatures w14:val="none"/>
        </w:rPr>
        <w:t>.</w:t>
      </w:r>
      <w:r w:rsidR="0061194C">
        <w:rPr>
          <w:rFonts w:ascii="Times New Roman" w:hAnsi="Times New Roman" w:cs="Times New Roman"/>
          <w:kern w:val="0"/>
          <w14:ligatures w14:val="none"/>
        </w:rPr>
        <w:br w:type="page"/>
      </w:r>
    </w:p>
    <w:p w14:paraId="4CA9C518" w14:textId="77777777" w:rsidR="0061194C" w:rsidRDefault="0061194C" w:rsidP="0061194C">
      <w:pPr>
        <w:rPr>
          <w:rFonts w:ascii="Times New Roman" w:eastAsia="Times New Roman" w:hAnsi="Times New Roman" w:cs="Times New Roman"/>
          <w:b/>
          <w:bCs/>
          <w:color w:val="000000"/>
          <w:kern w:val="0"/>
          <w14:ligatures w14:val="none"/>
        </w:rPr>
        <w:sectPr w:rsidR="0061194C" w:rsidSect="002175E1">
          <w:pgSz w:w="11894" w:h="16834"/>
          <w:pgMar w:top="1440" w:right="1440" w:bottom="1440" w:left="1440" w:header="706" w:footer="706" w:gutter="0"/>
          <w:lnNumType w:countBy="1" w:restart="continuous"/>
          <w:cols w:space="708"/>
          <w:titlePg/>
          <w:docGrid w:linePitch="360"/>
        </w:sectPr>
      </w:pPr>
    </w:p>
    <w:tbl>
      <w:tblPr>
        <w:tblW w:w="4708" w:type="pct"/>
        <w:tblLayout w:type="fixed"/>
        <w:tblLook w:val="04A0" w:firstRow="1" w:lastRow="0" w:firstColumn="1" w:lastColumn="0" w:noHBand="0" w:noVBand="1"/>
      </w:tblPr>
      <w:tblGrid>
        <w:gridCol w:w="2690"/>
        <w:gridCol w:w="1000"/>
        <w:gridCol w:w="807"/>
        <w:gridCol w:w="723"/>
        <w:gridCol w:w="899"/>
        <w:gridCol w:w="899"/>
        <w:gridCol w:w="723"/>
        <w:gridCol w:w="991"/>
        <w:gridCol w:w="809"/>
        <w:gridCol w:w="809"/>
        <w:gridCol w:w="991"/>
        <w:gridCol w:w="991"/>
        <w:gridCol w:w="807"/>
      </w:tblGrid>
      <w:tr w:rsidR="0061194C" w:rsidRPr="0061194C" w14:paraId="140FF2B8" w14:textId="77777777" w:rsidTr="0061194C">
        <w:trPr>
          <w:trHeight w:val="339"/>
        </w:trPr>
        <w:tc>
          <w:tcPr>
            <w:tcW w:w="2946" w:type="pct"/>
            <w:gridSpan w:val="7"/>
            <w:tcBorders>
              <w:top w:val="nil"/>
              <w:left w:val="nil"/>
              <w:bottom w:val="single" w:sz="8" w:space="0" w:color="auto"/>
              <w:right w:val="nil"/>
            </w:tcBorders>
            <w:shd w:val="clear" w:color="auto" w:fill="auto"/>
            <w:vAlign w:val="bottom"/>
            <w:hideMark/>
          </w:tcPr>
          <w:p w14:paraId="69B0FF98" w14:textId="1EFF8BFA" w:rsidR="0061194C" w:rsidRPr="0061194C" w:rsidRDefault="0061194C" w:rsidP="0061194C">
            <w:pPr>
              <w:rPr>
                <w:rFonts w:ascii="Times New Roman" w:eastAsia="Times New Roman" w:hAnsi="Times New Roman" w:cs="Times New Roman"/>
                <w:b/>
                <w:bCs/>
                <w:color w:val="000000"/>
                <w:kern w:val="0"/>
                <w14:ligatures w14:val="none"/>
              </w:rPr>
            </w:pPr>
            <w:r w:rsidRPr="0061194C">
              <w:rPr>
                <w:rFonts w:ascii="Times New Roman" w:eastAsia="Times New Roman" w:hAnsi="Times New Roman" w:cs="Times New Roman"/>
                <w:b/>
                <w:bCs/>
                <w:color w:val="000000"/>
                <w:kern w:val="0"/>
                <w14:ligatures w14:val="none"/>
              </w:rPr>
              <w:lastRenderedPageBreak/>
              <w:t xml:space="preserve">Table 4. </w:t>
            </w:r>
            <w:r w:rsidRPr="0061194C">
              <w:rPr>
                <w:rFonts w:ascii="Times New Roman" w:eastAsia="Times New Roman" w:hAnsi="Times New Roman" w:cs="Times New Roman"/>
                <w:i/>
                <w:iCs/>
                <w:color w:val="000000"/>
                <w:kern w:val="0"/>
                <w14:ligatures w14:val="none"/>
              </w:rPr>
              <w:t>Effect of sample selection on genetic prediction of 25-year outcomes</w:t>
            </w:r>
          </w:p>
        </w:tc>
        <w:tc>
          <w:tcPr>
            <w:tcW w:w="377" w:type="pct"/>
            <w:tcBorders>
              <w:top w:val="nil"/>
              <w:left w:val="nil"/>
              <w:bottom w:val="nil"/>
              <w:right w:val="nil"/>
            </w:tcBorders>
            <w:shd w:val="clear" w:color="auto" w:fill="auto"/>
            <w:noWrap/>
            <w:vAlign w:val="bottom"/>
            <w:hideMark/>
          </w:tcPr>
          <w:p w14:paraId="464A5DD5" w14:textId="77777777" w:rsidR="0061194C" w:rsidRPr="0061194C" w:rsidRDefault="0061194C" w:rsidP="0061194C">
            <w:pPr>
              <w:rPr>
                <w:rFonts w:ascii="Times New Roman" w:eastAsia="Times New Roman" w:hAnsi="Times New Roman" w:cs="Times New Roman"/>
                <w:b/>
                <w:bCs/>
                <w:color w:val="000000"/>
                <w:kern w:val="0"/>
                <w14:ligatures w14:val="none"/>
              </w:rPr>
            </w:pPr>
          </w:p>
        </w:tc>
        <w:tc>
          <w:tcPr>
            <w:tcW w:w="308" w:type="pct"/>
            <w:tcBorders>
              <w:top w:val="nil"/>
              <w:left w:val="nil"/>
              <w:bottom w:val="nil"/>
              <w:right w:val="nil"/>
            </w:tcBorders>
            <w:shd w:val="clear" w:color="auto" w:fill="auto"/>
            <w:noWrap/>
            <w:vAlign w:val="bottom"/>
            <w:hideMark/>
          </w:tcPr>
          <w:p w14:paraId="2DFE98A2" w14:textId="77777777" w:rsidR="0061194C" w:rsidRPr="0061194C" w:rsidRDefault="0061194C" w:rsidP="0061194C">
            <w:pPr>
              <w:rPr>
                <w:rFonts w:ascii="Times New Roman" w:eastAsia="Times New Roman" w:hAnsi="Times New Roman" w:cs="Times New Roman"/>
                <w:kern w:val="0"/>
                <w:sz w:val="20"/>
                <w:szCs w:val="20"/>
                <w14:ligatures w14:val="none"/>
              </w:rPr>
            </w:pPr>
          </w:p>
        </w:tc>
        <w:tc>
          <w:tcPr>
            <w:tcW w:w="308" w:type="pct"/>
            <w:tcBorders>
              <w:top w:val="nil"/>
              <w:left w:val="nil"/>
              <w:bottom w:val="nil"/>
              <w:right w:val="nil"/>
            </w:tcBorders>
            <w:shd w:val="clear" w:color="auto" w:fill="auto"/>
            <w:noWrap/>
            <w:vAlign w:val="bottom"/>
            <w:hideMark/>
          </w:tcPr>
          <w:p w14:paraId="1B325A0B" w14:textId="77777777" w:rsidR="0061194C" w:rsidRPr="0061194C" w:rsidRDefault="0061194C" w:rsidP="0061194C">
            <w:pPr>
              <w:rPr>
                <w:rFonts w:ascii="Times New Roman" w:eastAsia="Times New Roman" w:hAnsi="Times New Roman" w:cs="Times New Roman"/>
                <w:kern w:val="0"/>
                <w:sz w:val="20"/>
                <w:szCs w:val="20"/>
                <w14:ligatures w14:val="none"/>
              </w:rPr>
            </w:pPr>
          </w:p>
        </w:tc>
        <w:tc>
          <w:tcPr>
            <w:tcW w:w="377" w:type="pct"/>
            <w:tcBorders>
              <w:top w:val="nil"/>
              <w:left w:val="nil"/>
              <w:bottom w:val="nil"/>
              <w:right w:val="nil"/>
            </w:tcBorders>
            <w:shd w:val="clear" w:color="auto" w:fill="auto"/>
            <w:noWrap/>
            <w:vAlign w:val="bottom"/>
            <w:hideMark/>
          </w:tcPr>
          <w:p w14:paraId="75B50DA4" w14:textId="77777777" w:rsidR="0061194C" w:rsidRPr="0061194C" w:rsidRDefault="0061194C" w:rsidP="0061194C">
            <w:pPr>
              <w:rPr>
                <w:rFonts w:ascii="Times New Roman" w:eastAsia="Times New Roman" w:hAnsi="Times New Roman" w:cs="Times New Roman"/>
                <w:kern w:val="0"/>
                <w:sz w:val="20"/>
                <w:szCs w:val="20"/>
                <w14:ligatures w14:val="none"/>
              </w:rPr>
            </w:pPr>
          </w:p>
        </w:tc>
        <w:tc>
          <w:tcPr>
            <w:tcW w:w="377" w:type="pct"/>
            <w:tcBorders>
              <w:top w:val="nil"/>
              <w:left w:val="nil"/>
              <w:bottom w:val="nil"/>
              <w:right w:val="nil"/>
            </w:tcBorders>
            <w:shd w:val="clear" w:color="auto" w:fill="auto"/>
            <w:noWrap/>
            <w:vAlign w:val="bottom"/>
            <w:hideMark/>
          </w:tcPr>
          <w:p w14:paraId="3DD94EE1" w14:textId="77777777" w:rsidR="0061194C" w:rsidRPr="0061194C" w:rsidRDefault="0061194C" w:rsidP="0061194C">
            <w:pPr>
              <w:rPr>
                <w:rFonts w:ascii="Times New Roman" w:eastAsia="Times New Roman" w:hAnsi="Times New Roman" w:cs="Times New Roman"/>
                <w:kern w:val="0"/>
                <w:sz w:val="20"/>
                <w:szCs w:val="20"/>
                <w14:ligatures w14:val="none"/>
              </w:rPr>
            </w:pPr>
          </w:p>
        </w:tc>
        <w:tc>
          <w:tcPr>
            <w:tcW w:w="307" w:type="pct"/>
            <w:tcBorders>
              <w:top w:val="nil"/>
              <w:left w:val="nil"/>
              <w:bottom w:val="nil"/>
              <w:right w:val="nil"/>
            </w:tcBorders>
            <w:shd w:val="clear" w:color="auto" w:fill="auto"/>
            <w:noWrap/>
            <w:vAlign w:val="bottom"/>
            <w:hideMark/>
          </w:tcPr>
          <w:p w14:paraId="54B3E2C8" w14:textId="77777777" w:rsidR="0061194C" w:rsidRPr="0061194C" w:rsidRDefault="0061194C" w:rsidP="0061194C">
            <w:pPr>
              <w:rPr>
                <w:rFonts w:ascii="Times New Roman" w:eastAsia="Times New Roman" w:hAnsi="Times New Roman" w:cs="Times New Roman"/>
                <w:kern w:val="0"/>
                <w:sz w:val="20"/>
                <w:szCs w:val="20"/>
                <w14:ligatures w14:val="none"/>
              </w:rPr>
            </w:pPr>
          </w:p>
        </w:tc>
      </w:tr>
      <w:tr w:rsidR="0061194C" w:rsidRPr="0061194C" w14:paraId="47014F02" w14:textId="77777777" w:rsidTr="0061194C">
        <w:trPr>
          <w:trHeight w:val="312"/>
        </w:trPr>
        <w:tc>
          <w:tcPr>
            <w:tcW w:w="1024" w:type="pct"/>
            <w:tcBorders>
              <w:top w:val="nil"/>
              <w:left w:val="nil"/>
              <w:bottom w:val="nil"/>
              <w:right w:val="nil"/>
            </w:tcBorders>
            <w:shd w:val="clear" w:color="auto" w:fill="auto"/>
            <w:vAlign w:val="center"/>
            <w:hideMark/>
          </w:tcPr>
          <w:p w14:paraId="42DF2B13" w14:textId="77777777" w:rsidR="0061194C" w:rsidRPr="0061194C" w:rsidRDefault="0061194C" w:rsidP="0061194C">
            <w:pP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 </w:t>
            </w:r>
          </w:p>
        </w:tc>
        <w:tc>
          <w:tcPr>
            <w:tcW w:w="1922" w:type="pct"/>
            <w:gridSpan w:val="6"/>
            <w:tcBorders>
              <w:top w:val="single" w:sz="8" w:space="0" w:color="auto"/>
              <w:left w:val="nil"/>
              <w:bottom w:val="nil"/>
              <w:right w:val="nil"/>
            </w:tcBorders>
            <w:shd w:val="clear" w:color="auto" w:fill="auto"/>
            <w:noWrap/>
            <w:vAlign w:val="center"/>
            <w:hideMark/>
          </w:tcPr>
          <w:p w14:paraId="06845484" w14:textId="77777777" w:rsidR="0061194C" w:rsidRPr="0061194C" w:rsidRDefault="0061194C" w:rsidP="0061194C">
            <w:pPr>
              <w:jc w:val="center"/>
              <w:rPr>
                <w:rFonts w:ascii="Times New Roman" w:eastAsia="Times New Roman" w:hAnsi="Times New Roman" w:cs="Times New Roman"/>
                <w:b/>
                <w:bCs/>
                <w:color w:val="000000"/>
                <w:kern w:val="0"/>
                <w14:ligatures w14:val="none"/>
              </w:rPr>
            </w:pPr>
            <w:r w:rsidRPr="0061194C">
              <w:rPr>
                <w:rFonts w:ascii="Times New Roman" w:eastAsia="Times New Roman" w:hAnsi="Times New Roman" w:cs="Times New Roman"/>
                <w:b/>
                <w:bCs/>
                <w:color w:val="000000"/>
                <w:kern w:val="0"/>
                <w14:ligatures w14:val="none"/>
              </w:rPr>
              <w:t>Cases only</w:t>
            </w:r>
          </w:p>
        </w:tc>
        <w:tc>
          <w:tcPr>
            <w:tcW w:w="2054" w:type="pct"/>
            <w:gridSpan w:val="6"/>
            <w:tcBorders>
              <w:top w:val="single" w:sz="8" w:space="0" w:color="auto"/>
              <w:left w:val="nil"/>
              <w:bottom w:val="nil"/>
              <w:right w:val="nil"/>
            </w:tcBorders>
            <w:shd w:val="clear" w:color="auto" w:fill="auto"/>
            <w:vAlign w:val="center"/>
            <w:hideMark/>
          </w:tcPr>
          <w:p w14:paraId="1DAB12EA" w14:textId="77777777" w:rsidR="0061194C" w:rsidRPr="0061194C" w:rsidRDefault="0061194C" w:rsidP="0061194C">
            <w:pPr>
              <w:jc w:val="center"/>
              <w:rPr>
                <w:rFonts w:ascii="Times New Roman" w:eastAsia="Times New Roman" w:hAnsi="Times New Roman" w:cs="Times New Roman"/>
                <w:b/>
                <w:bCs/>
                <w:color w:val="000000"/>
                <w:kern w:val="0"/>
                <w14:ligatures w14:val="none"/>
              </w:rPr>
            </w:pPr>
            <w:r w:rsidRPr="0061194C">
              <w:rPr>
                <w:rFonts w:ascii="Times New Roman" w:eastAsia="Times New Roman" w:hAnsi="Times New Roman" w:cs="Times New Roman"/>
                <w:b/>
                <w:bCs/>
                <w:color w:val="000000"/>
                <w:kern w:val="0"/>
                <w14:ligatures w14:val="none"/>
              </w:rPr>
              <w:t>Cases and Controls</w:t>
            </w:r>
          </w:p>
        </w:tc>
      </w:tr>
      <w:tr w:rsidR="0061194C" w:rsidRPr="0061194C" w14:paraId="1EB5B383" w14:textId="77777777" w:rsidTr="0061194C">
        <w:trPr>
          <w:trHeight w:val="324"/>
        </w:trPr>
        <w:tc>
          <w:tcPr>
            <w:tcW w:w="1024" w:type="pct"/>
            <w:tcBorders>
              <w:top w:val="nil"/>
              <w:left w:val="nil"/>
              <w:bottom w:val="single" w:sz="8" w:space="0" w:color="auto"/>
              <w:right w:val="nil"/>
            </w:tcBorders>
            <w:shd w:val="clear" w:color="auto" w:fill="auto"/>
            <w:vAlign w:val="center"/>
            <w:hideMark/>
          </w:tcPr>
          <w:p w14:paraId="1840DBD1" w14:textId="77777777"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 </w:t>
            </w:r>
          </w:p>
        </w:tc>
        <w:tc>
          <w:tcPr>
            <w:tcW w:w="963" w:type="pct"/>
            <w:gridSpan w:val="3"/>
            <w:tcBorders>
              <w:top w:val="nil"/>
              <w:left w:val="nil"/>
              <w:bottom w:val="single" w:sz="8" w:space="0" w:color="auto"/>
              <w:right w:val="nil"/>
            </w:tcBorders>
            <w:shd w:val="clear" w:color="auto" w:fill="auto"/>
            <w:noWrap/>
            <w:vAlign w:val="center"/>
            <w:hideMark/>
          </w:tcPr>
          <w:p w14:paraId="0B3D9D79" w14:textId="77777777"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BP PRS</w:t>
            </w:r>
          </w:p>
        </w:tc>
        <w:tc>
          <w:tcPr>
            <w:tcW w:w="959" w:type="pct"/>
            <w:gridSpan w:val="3"/>
            <w:tcBorders>
              <w:top w:val="nil"/>
              <w:left w:val="nil"/>
              <w:bottom w:val="single" w:sz="8" w:space="0" w:color="auto"/>
              <w:right w:val="nil"/>
            </w:tcBorders>
            <w:shd w:val="clear" w:color="auto" w:fill="auto"/>
            <w:vAlign w:val="center"/>
            <w:hideMark/>
          </w:tcPr>
          <w:p w14:paraId="55CED571" w14:textId="77777777"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SZ PRS</w:t>
            </w:r>
          </w:p>
        </w:tc>
        <w:tc>
          <w:tcPr>
            <w:tcW w:w="993" w:type="pct"/>
            <w:gridSpan w:val="3"/>
            <w:tcBorders>
              <w:top w:val="nil"/>
              <w:left w:val="nil"/>
              <w:bottom w:val="single" w:sz="8" w:space="0" w:color="auto"/>
              <w:right w:val="nil"/>
            </w:tcBorders>
            <w:shd w:val="clear" w:color="auto" w:fill="auto"/>
            <w:vAlign w:val="center"/>
            <w:hideMark/>
          </w:tcPr>
          <w:p w14:paraId="7ADF2983" w14:textId="77777777"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BP PRS</w:t>
            </w:r>
          </w:p>
        </w:tc>
        <w:tc>
          <w:tcPr>
            <w:tcW w:w="1061" w:type="pct"/>
            <w:gridSpan w:val="3"/>
            <w:tcBorders>
              <w:top w:val="nil"/>
              <w:left w:val="nil"/>
              <w:bottom w:val="single" w:sz="8" w:space="0" w:color="auto"/>
              <w:right w:val="nil"/>
            </w:tcBorders>
            <w:shd w:val="clear" w:color="auto" w:fill="auto"/>
            <w:noWrap/>
            <w:vAlign w:val="center"/>
            <w:hideMark/>
          </w:tcPr>
          <w:p w14:paraId="5E488225" w14:textId="77777777"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SZ PRS</w:t>
            </w:r>
          </w:p>
        </w:tc>
      </w:tr>
      <w:tr w:rsidR="0061194C" w:rsidRPr="0061194C" w14:paraId="06A119F0" w14:textId="77777777" w:rsidTr="0061194C">
        <w:trPr>
          <w:trHeight w:val="324"/>
        </w:trPr>
        <w:tc>
          <w:tcPr>
            <w:tcW w:w="1024" w:type="pct"/>
            <w:vMerge w:val="restart"/>
            <w:tcBorders>
              <w:top w:val="nil"/>
              <w:left w:val="nil"/>
              <w:bottom w:val="single" w:sz="8" w:space="0" w:color="000000"/>
              <w:right w:val="nil"/>
            </w:tcBorders>
            <w:shd w:val="clear" w:color="auto" w:fill="auto"/>
            <w:vAlign w:val="center"/>
            <w:hideMark/>
          </w:tcPr>
          <w:p w14:paraId="3BB47BE9" w14:textId="77777777"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 </w:t>
            </w:r>
          </w:p>
        </w:tc>
        <w:tc>
          <w:tcPr>
            <w:tcW w:w="381" w:type="pct"/>
            <w:tcBorders>
              <w:top w:val="nil"/>
              <w:left w:val="nil"/>
              <w:bottom w:val="nil"/>
              <w:right w:val="nil"/>
            </w:tcBorders>
            <w:shd w:val="clear" w:color="auto" w:fill="auto"/>
            <w:noWrap/>
            <w:vAlign w:val="center"/>
            <w:hideMark/>
          </w:tcPr>
          <w:p w14:paraId="160272E3" w14:textId="77777777" w:rsidR="0061194C" w:rsidRPr="0061194C" w:rsidRDefault="0061194C" w:rsidP="0061194C">
            <w:pPr>
              <w:jc w:val="center"/>
              <w:rPr>
                <w:rFonts w:ascii="Times New Roman" w:eastAsia="Times New Roman" w:hAnsi="Times New Roman" w:cs="Times New Roman"/>
                <w:color w:val="000000"/>
                <w:kern w:val="0"/>
                <w14:ligatures w14:val="none"/>
              </w:rPr>
            </w:pPr>
          </w:p>
        </w:tc>
        <w:tc>
          <w:tcPr>
            <w:tcW w:w="582" w:type="pct"/>
            <w:gridSpan w:val="2"/>
            <w:tcBorders>
              <w:top w:val="single" w:sz="8" w:space="0" w:color="auto"/>
              <w:left w:val="nil"/>
              <w:bottom w:val="single" w:sz="8" w:space="0" w:color="auto"/>
              <w:right w:val="nil"/>
            </w:tcBorders>
            <w:shd w:val="clear" w:color="auto" w:fill="auto"/>
            <w:vAlign w:val="center"/>
            <w:hideMark/>
          </w:tcPr>
          <w:p w14:paraId="76FE2EC0" w14:textId="77777777" w:rsidR="0061194C" w:rsidRPr="0061194C" w:rsidRDefault="0061194C" w:rsidP="0061194C">
            <w:pPr>
              <w:jc w:val="center"/>
              <w:rPr>
                <w:rFonts w:ascii="Times New Roman" w:eastAsia="Times New Roman" w:hAnsi="Times New Roman" w:cs="Times New Roman"/>
                <w:i/>
                <w:iCs/>
                <w:color w:val="000000"/>
                <w:kern w:val="0"/>
                <w14:ligatures w14:val="none"/>
              </w:rPr>
            </w:pPr>
            <w:r w:rsidRPr="0061194C">
              <w:rPr>
                <w:rFonts w:ascii="Times New Roman" w:eastAsia="Times New Roman" w:hAnsi="Times New Roman" w:cs="Times New Roman"/>
                <w:i/>
                <w:iCs/>
                <w:color w:val="000000"/>
                <w:kern w:val="0"/>
                <w14:ligatures w14:val="none"/>
              </w:rPr>
              <w:t>95% CL</w:t>
            </w:r>
          </w:p>
        </w:tc>
        <w:tc>
          <w:tcPr>
            <w:tcW w:w="342" w:type="pct"/>
            <w:tcBorders>
              <w:top w:val="nil"/>
              <w:left w:val="nil"/>
              <w:bottom w:val="nil"/>
              <w:right w:val="nil"/>
            </w:tcBorders>
            <w:shd w:val="clear" w:color="auto" w:fill="auto"/>
            <w:vAlign w:val="center"/>
            <w:hideMark/>
          </w:tcPr>
          <w:p w14:paraId="1054761C" w14:textId="77777777" w:rsidR="0061194C" w:rsidRPr="0061194C" w:rsidRDefault="0061194C" w:rsidP="0061194C">
            <w:pPr>
              <w:jc w:val="center"/>
              <w:rPr>
                <w:rFonts w:ascii="Times New Roman" w:eastAsia="Times New Roman" w:hAnsi="Times New Roman" w:cs="Times New Roman"/>
                <w:i/>
                <w:iCs/>
                <w:color w:val="000000"/>
                <w:kern w:val="0"/>
                <w14:ligatures w14:val="none"/>
              </w:rPr>
            </w:pPr>
          </w:p>
        </w:tc>
        <w:tc>
          <w:tcPr>
            <w:tcW w:w="617" w:type="pct"/>
            <w:gridSpan w:val="2"/>
            <w:tcBorders>
              <w:top w:val="single" w:sz="8" w:space="0" w:color="auto"/>
              <w:left w:val="nil"/>
              <w:bottom w:val="single" w:sz="8" w:space="0" w:color="auto"/>
              <w:right w:val="nil"/>
            </w:tcBorders>
            <w:shd w:val="clear" w:color="auto" w:fill="auto"/>
            <w:vAlign w:val="center"/>
            <w:hideMark/>
          </w:tcPr>
          <w:p w14:paraId="1343DB7A" w14:textId="77777777" w:rsidR="0061194C" w:rsidRPr="0061194C" w:rsidRDefault="0061194C" w:rsidP="0061194C">
            <w:pPr>
              <w:jc w:val="center"/>
              <w:rPr>
                <w:rFonts w:ascii="Times New Roman" w:eastAsia="Times New Roman" w:hAnsi="Times New Roman" w:cs="Times New Roman"/>
                <w:i/>
                <w:iCs/>
                <w:color w:val="000000"/>
                <w:kern w:val="0"/>
                <w14:ligatures w14:val="none"/>
              </w:rPr>
            </w:pPr>
            <w:r w:rsidRPr="0061194C">
              <w:rPr>
                <w:rFonts w:ascii="Times New Roman" w:eastAsia="Times New Roman" w:hAnsi="Times New Roman" w:cs="Times New Roman"/>
                <w:i/>
                <w:iCs/>
                <w:color w:val="000000"/>
                <w:kern w:val="0"/>
                <w14:ligatures w14:val="none"/>
              </w:rPr>
              <w:t>95% CL</w:t>
            </w:r>
          </w:p>
        </w:tc>
        <w:tc>
          <w:tcPr>
            <w:tcW w:w="377" w:type="pct"/>
            <w:tcBorders>
              <w:top w:val="nil"/>
              <w:left w:val="nil"/>
              <w:bottom w:val="nil"/>
              <w:right w:val="nil"/>
            </w:tcBorders>
            <w:shd w:val="clear" w:color="auto" w:fill="auto"/>
            <w:vAlign w:val="center"/>
            <w:hideMark/>
          </w:tcPr>
          <w:p w14:paraId="2D479FDA" w14:textId="77777777" w:rsidR="0061194C" w:rsidRPr="0061194C" w:rsidRDefault="0061194C" w:rsidP="0061194C">
            <w:pPr>
              <w:jc w:val="center"/>
              <w:rPr>
                <w:rFonts w:ascii="Times New Roman" w:eastAsia="Times New Roman" w:hAnsi="Times New Roman" w:cs="Times New Roman"/>
                <w:i/>
                <w:iCs/>
                <w:color w:val="000000"/>
                <w:kern w:val="0"/>
                <w14:ligatures w14:val="none"/>
              </w:rPr>
            </w:pPr>
          </w:p>
        </w:tc>
        <w:tc>
          <w:tcPr>
            <w:tcW w:w="616" w:type="pct"/>
            <w:gridSpan w:val="2"/>
            <w:tcBorders>
              <w:top w:val="single" w:sz="8" w:space="0" w:color="auto"/>
              <w:left w:val="nil"/>
              <w:bottom w:val="single" w:sz="8" w:space="0" w:color="auto"/>
              <w:right w:val="nil"/>
            </w:tcBorders>
            <w:shd w:val="clear" w:color="auto" w:fill="auto"/>
            <w:vAlign w:val="center"/>
            <w:hideMark/>
          </w:tcPr>
          <w:p w14:paraId="2FCC4171" w14:textId="77777777" w:rsidR="0061194C" w:rsidRPr="0061194C" w:rsidRDefault="0061194C" w:rsidP="0061194C">
            <w:pPr>
              <w:jc w:val="center"/>
              <w:rPr>
                <w:rFonts w:ascii="Times New Roman" w:eastAsia="Times New Roman" w:hAnsi="Times New Roman" w:cs="Times New Roman"/>
                <w:i/>
                <w:iCs/>
                <w:color w:val="000000"/>
                <w:kern w:val="0"/>
                <w14:ligatures w14:val="none"/>
              </w:rPr>
            </w:pPr>
            <w:r w:rsidRPr="0061194C">
              <w:rPr>
                <w:rFonts w:ascii="Times New Roman" w:eastAsia="Times New Roman" w:hAnsi="Times New Roman" w:cs="Times New Roman"/>
                <w:i/>
                <w:iCs/>
                <w:color w:val="000000"/>
                <w:kern w:val="0"/>
                <w14:ligatures w14:val="none"/>
              </w:rPr>
              <w:t>95% CL</w:t>
            </w:r>
          </w:p>
        </w:tc>
        <w:tc>
          <w:tcPr>
            <w:tcW w:w="377" w:type="pct"/>
            <w:tcBorders>
              <w:top w:val="nil"/>
              <w:left w:val="nil"/>
              <w:bottom w:val="nil"/>
              <w:right w:val="nil"/>
            </w:tcBorders>
            <w:shd w:val="clear" w:color="auto" w:fill="auto"/>
            <w:vAlign w:val="center"/>
            <w:hideMark/>
          </w:tcPr>
          <w:p w14:paraId="49F75E52" w14:textId="77777777" w:rsidR="0061194C" w:rsidRPr="0061194C" w:rsidRDefault="0061194C" w:rsidP="0061194C">
            <w:pPr>
              <w:jc w:val="center"/>
              <w:rPr>
                <w:rFonts w:ascii="Times New Roman" w:eastAsia="Times New Roman" w:hAnsi="Times New Roman" w:cs="Times New Roman"/>
                <w:i/>
                <w:iCs/>
                <w:color w:val="000000"/>
                <w:kern w:val="0"/>
                <w14:ligatures w14:val="none"/>
              </w:rPr>
            </w:pPr>
          </w:p>
        </w:tc>
        <w:tc>
          <w:tcPr>
            <w:tcW w:w="684" w:type="pct"/>
            <w:gridSpan w:val="2"/>
            <w:tcBorders>
              <w:top w:val="single" w:sz="8" w:space="0" w:color="auto"/>
              <w:left w:val="nil"/>
              <w:bottom w:val="single" w:sz="8" w:space="0" w:color="auto"/>
              <w:right w:val="nil"/>
            </w:tcBorders>
            <w:shd w:val="clear" w:color="auto" w:fill="auto"/>
            <w:vAlign w:val="center"/>
            <w:hideMark/>
          </w:tcPr>
          <w:p w14:paraId="31EA5A90" w14:textId="77777777" w:rsidR="0061194C" w:rsidRPr="0061194C" w:rsidRDefault="0061194C" w:rsidP="0061194C">
            <w:pPr>
              <w:jc w:val="center"/>
              <w:rPr>
                <w:rFonts w:ascii="Times New Roman" w:eastAsia="Times New Roman" w:hAnsi="Times New Roman" w:cs="Times New Roman"/>
                <w:i/>
                <w:iCs/>
                <w:color w:val="000000"/>
                <w:kern w:val="0"/>
                <w14:ligatures w14:val="none"/>
              </w:rPr>
            </w:pPr>
            <w:r w:rsidRPr="0061194C">
              <w:rPr>
                <w:rFonts w:ascii="Times New Roman" w:eastAsia="Times New Roman" w:hAnsi="Times New Roman" w:cs="Times New Roman"/>
                <w:i/>
                <w:iCs/>
                <w:color w:val="000000"/>
                <w:kern w:val="0"/>
                <w14:ligatures w14:val="none"/>
              </w:rPr>
              <w:t>95% CL</w:t>
            </w:r>
          </w:p>
        </w:tc>
      </w:tr>
      <w:tr w:rsidR="0061194C" w:rsidRPr="0061194C" w14:paraId="755A20A6" w14:textId="77777777" w:rsidTr="0061194C">
        <w:trPr>
          <w:trHeight w:val="324"/>
        </w:trPr>
        <w:tc>
          <w:tcPr>
            <w:tcW w:w="1024" w:type="pct"/>
            <w:vMerge/>
            <w:tcBorders>
              <w:top w:val="nil"/>
              <w:left w:val="nil"/>
              <w:bottom w:val="single" w:sz="8" w:space="0" w:color="000000"/>
              <w:right w:val="nil"/>
            </w:tcBorders>
            <w:vAlign w:val="center"/>
            <w:hideMark/>
          </w:tcPr>
          <w:p w14:paraId="6D6CB492" w14:textId="77777777" w:rsidR="0061194C" w:rsidRPr="0061194C" w:rsidRDefault="0061194C" w:rsidP="0061194C">
            <w:pPr>
              <w:rPr>
                <w:rFonts w:ascii="Times New Roman" w:eastAsia="Times New Roman" w:hAnsi="Times New Roman" w:cs="Times New Roman"/>
                <w:color w:val="000000"/>
                <w:kern w:val="0"/>
                <w14:ligatures w14:val="none"/>
              </w:rPr>
            </w:pPr>
          </w:p>
        </w:tc>
        <w:tc>
          <w:tcPr>
            <w:tcW w:w="381" w:type="pct"/>
            <w:tcBorders>
              <w:top w:val="nil"/>
              <w:left w:val="nil"/>
              <w:bottom w:val="single" w:sz="8" w:space="0" w:color="auto"/>
              <w:right w:val="nil"/>
            </w:tcBorders>
            <w:shd w:val="clear" w:color="auto" w:fill="auto"/>
            <w:noWrap/>
            <w:vAlign w:val="center"/>
            <w:hideMark/>
          </w:tcPr>
          <w:p w14:paraId="7E584191" w14:textId="77777777" w:rsidR="0061194C" w:rsidRPr="0061194C" w:rsidRDefault="0061194C" w:rsidP="0061194C">
            <w:pPr>
              <w:jc w:val="center"/>
              <w:rPr>
                <w:rFonts w:ascii="Times New Roman" w:eastAsia="Times New Roman" w:hAnsi="Times New Roman" w:cs="Times New Roman"/>
                <w:i/>
                <w:iCs/>
                <w:color w:val="000000"/>
                <w:kern w:val="0"/>
                <w14:ligatures w14:val="none"/>
              </w:rPr>
            </w:pPr>
            <w:r w:rsidRPr="0061194C">
              <w:rPr>
                <w:rFonts w:ascii="Times New Roman" w:eastAsia="Times New Roman" w:hAnsi="Times New Roman" w:cs="Times New Roman"/>
                <w:i/>
                <w:iCs/>
                <w:color w:val="000000"/>
                <w:kern w:val="0"/>
                <w14:ligatures w14:val="none"/>
              </w:rPr>
              <w:t>Ratio</w:t>
            </w:r>
          </w:p>
        </w:tc>
        <w:tc>
          <w:tcPr>
            <w:tcW w:w="307" w:type="pct"/>
            <w:tcBorders>
              <w:top w:val="nil"/>
              <w:left w:val="nil"/>
              <w:bottom w:val="single" w:sz="8" w:space="0" w:color="auto"/>
              <w:right w:val="nil"/>
            </w:tcBorders>
            <w:shd w:val="clear" w:color="auto" w:fill="auto"/>
            <w:vAlign w:val="center"/>
            <w:hideMark/>
          </w:tcPr>
          <w:p w14:paraId="1AD853AF" w14:textId="77777777" w:rsidR="0061194C" w:rsidRPr="0061194C" w:rsidRDefault="0061194C" w:rsidP="0061194C">
            <w:pPr>
              <w:jc w:val="center"/>
              <w:rPr>
                <w:rFonts w:ascii="Times New Roman" w:eastAsia="Times New Roman" w:hAnsi="Times New Roman" w:cs="Times New Roman"/>
                <w:i/>
                <w:iCs/>
                <w:color w:val="000000"/>
                <w:kern w:val="0"/>
                <w14:ligatures w14:val="none"/>
              </w:rPr>
            </w:pPr>
            <w:r w:rsidRPr="0061194C">
              <w:rPr>
                <w:rFonts w:ascii="Times New Roman" w:eastAsia="Times New Roman" w:hAnsi="Times New Roman" w:cs="Times New Roman"/>
                <w:i/>
                <w:iCs/>
                <w:color w:val="000000"/>
                <w:kern w:val="0"/>
                <w14:ligatures w14:val="none"/>
              </w:rPr>
              <w:t>LL</w:t>
            </w:r>
          </w:p>
        </w:tc>
        <w:tc>
          <w:tcPr>
            <w:tcW w:w="275" w:type="pct"/>
            <w:tcBorders>
              <w:top w:val="nil"/>
              <w:left w:val="nil"/>
              <w:bottom w:val="single" w:sz="8" w:space="0" w:color="auto"/>
              <w:right w:val="nil"/>
            </w:tcBorders>
            <w:shd w:val="clear" w:color="auto" w:fill="auto"/>
            <w:vAlign w:val="center"/>
            <w:hideMark/>
          </w:tcPr>
          <w:p w14:paraId="780F2BB9" w14:textId="77777777" w:rsidR="0061194C" w:rsidRPr="0061194C" w:rsidRDefault="0061194C" w:rsidP="0061194C">
            <w:pPr>
              <w:jc w:val="center"/>
              <w:rPr>
                <w:rFonts w:ascii="Times New Roman" w:eastAsia="Times New Roman" w:hAnsi="Times New Roman" w:cs="Times New Roman"/>
                <w:i/>
                <w:iCs/>
                <w:color w:val="000000"/>
                <w:kern w:val="0"/>
                <w14:ligatures w14:val="none"/>
              </w:rPr>
            </w:pPr>
            <w:r w:rsidRPr="0061194C">
              <w:rPr>
                <w:rFonts w:ascii="Times New Roman" w:eastAsia="Times New Roman" w:hAnsi="Times New Roman" w:cs="Times New Roman"/>
                <w:i/>
                <w:iCs/>
                <w:color w:val="000000"/>
                <w:kern w:val="0"/>
                <w14:ligatures w14:val="none"/>
              </w:rPr>
              <w:t>UL</w:t>
            </w:r>
          </w:p>
        </w:tc>
        <w:tc>
          <w:tcPr>
            <w:tcW w:w="342" w:type="pct"/>
            <w:tcBorders>
              <w:top w:val="nil"/>
              <w:left w:val="nil"/>
              <w:bottom w:val="single" w:sz="8" w:space="0" w:color="auto"/>
              <w:right w:val="nil"/>
            </w:tcBorders>
            <w:shd w:val="clear" w:color="auto" w:fill="auto"/>
            <w:vAlign w:val="center"/>
            <w:hideMark/>
          </w:tcPr>
          <w:p w14:paraId="790D5F86" w14:textId="77777777" w:rsidR="0061194C" w:rsidRPr="0061194C" w:rsidRDefault="0061194C" w:rsidP="0061194C">
            <w:pPr>
              <w:jc w:val="center"/>
              <w:rPr>
                <w:rFonts w:ascii="Times New Roman" w:eastAsia="Times New Roman" w:hAnsi="Times New Roman" w:cs="Times New Roman"/>
                <w:i/>
                <w:iCs/>
                <w:color w:val="000000"/>
                <w:kern w:val="0"/>
                <w14:ligatures w14:val="none"/>
              </w:rPr>
            </w:pPr>
            <w:r w:rsidRPr="0061194C">
              <w:rPr>
                <w:rFonts w:ascii="Times New Roman" w:eastAsia="Times New Roman" w:hAnsi="Times New Roman" w:cs="Times New Roman"/>
                <w:i/>
                <w:iCs/>
                <w:color w:val="000000"/>
                <w:kern w:val="0"/>
                <w14:ligatures w14:val="none"/>
              </w:rPr>
              <w:t>Ratio</w:t>
            </w:r>
          </w:p>
        </w:tc>
        <w:tc>
          <w:tcPr>
            <w:tcW w:w="342" w:type="pct"/>
            <w:tcBorders>
              <w:top w:val="nil"/>
              <w:left w:val="nil"/>
              <w:bottom w:val="single" w:sz="8" w:space="0" w:color="auto"/>
              <w:right w:val="nil"/>
            </w:tcBorders>
            <w:shd w:val="clear" w:color="auto" w:fill="auto"/>
            <w:vAlign w:val="center"/>
            <w:hideMark/>
          </w:tcPr>
          <w:p w14:paraId="111699AF" w14:textId="77777777" w:rsidR="0061194C" w:rsidRPr="0061194C" w:rsidRDefault="0061194C" w:rsidP="0061194C">
            <w:pPr>
              <w:jc w:val="center"/>
              <w:rPr>
                <w:rFonts w:ascii="Times New Roman" w:eastAsia="Times New Roman" w:hAnsi="Times New Roman" w:cs="Times New Roman"/>
                <w:i/>
                <w:iCs/>
                <w:color w:val="000000"/>
                <w:kern w:val="0"/>
                <w14:ligatures w14:val="none"/>
              </w:rPr>
            </w:pPr>
            <w:r w:rsidRPr="0061194C">
              <w:rPr>
                <w:rFonts w:ascii="Times New Roman" w:eastAsia="Times New Roman" w:hAnsi="Times New Roman" w:cs="Times New Roman"/>
                <w:i/>
                <w:iCs/>
                <w:color w:val="000000"/>
                <w:kern w:val="0"/>
                <w14:ligatures w14:val="none"/>
              </w:rPr>
              <w:t>LL</w:t>
            </w:r>
          </w:p>
        </w:tc>
        <w:tc>
          <w:tcPr>
            <w:tcW w:w="275" w:type="pct"/>
            <w:tcBorders>
              <w:top w:val="nil"/>
              <w:left w:val="nil"/>
              <w:bottom w:val="single" w:sz="8" w:space="0" w:color="auto"/>
              <w:right w:val="nil"/>
            </w:tcBorders>
            <w:shd w:val="clear" w:color="auto" w:fill="auto"/>
            <w:vAlign w:val="center"/>
            <w:hideMark/>
          </w:tcPr>
          <w:p w14:paraId="2B1287BF" w14:textId="77777777" w:rsidR="0061194C" w:rsidRPr="0061194C" w:rsidRDefault="0061194C" w:rsidP="0061194C">
            <w:pPr>
              <w:jc w:val="center"/>
              <w:rPr>
                <w:rFonts w:ascii="Times New Roman" w:eastAsia="Times New Roman" w:hAnsi="Times New Roman" w:cs="Times New Roman"/>
                <w:i/>
                <w:iCs/>
                <w:color w:val="000000"/>
                <w:kern w:val="0"/>
                <w14:ligatures w14:val="none"/>
              </w:rPr>
            </w:pPr>
            <w:r w:rsidRPr="0061194C">
              <w:rPr>
                <w:rFonts w:ascii="Times New Roman" w:eastAsia="Times New Roman" w:hAnsi="Times New Roman" w:cs="Times New Roman"/>
                <w:i/>
                <w:iCs/>
                <w:color w:val="000000"/>
                <w:kern w:val="0"/>
                <w14:ligatures w14:val="none"/>
              </w:rPr>
              <w:t>UL</w:t>
            </w:r>
          </w:p>
        </w:tc>
        <w:tc>
          <w:tcPr>
            <w:tcW w:w="377" w:type="pct"/>
            <w:tcBorders>
              <w:top w:val="nil"/>
              <w:left w:val="nil"/>
              <w:bottom w:val="single" w:sz="8" w:space="0" w:color="auto"/>
              <w:right w:val="nil"/>
            </w:tcBorders>
            <w:shd w:val="clear" w:color="auto" w:fill="auto"/>
            <w:vAlign w:val="center"/>
            <w:hideMark/>
          </w:tcPr>
          <w:p w14:paraId="00EE7492" w14:textId="77777777" w:rsidR="0061194C" w:rsidRPr="0061194C" w:rsidRDefault="0061194C" w:rsidP="0061194C">
            <w:pPr>
              <w:jc w:val="center"/>
              <w:rPr>
                <w:rFonts w:ascii="Times New Roman" w:eastAsia="Times New Roman" w:hAnsi="Times New Roman" w:cs="Times New Roman"/>
                <w:i/>
                <w:iCs/>
                <w:color w:val="000000"/>
                <w:kern w:val="0"/>
                <w14:ligatures w14:val="none"/>
              </w:rPr>
            </w:pPr>
            <w:r w:rsidRPr="0061194C">
              <w:rPr>
                <w:rFonts w:ascii="Times New Roman" w:eastAsia="Times New Roman" w:hAnsi="Times New Roman" w:cs="Times New Roman"/>
                <w:i/>
                <w:iCs/>
                <w:color w:val="000000"/>
                <w:kern w:val="0"/>
                <w14:ligatures w14:val="none"/>
              </w:rPr>
              <w:t>Ratio</w:t>
            </w:r>
          </w:p>
        </w:tc>
        <w:tc>
          <w:tcPr>
            <w:tcW w:w="308" w:type="pct"/>
            <w:tcBorders>
              <w:top w:val="nil"/>
              <w:left w:val="nil"/>
              <w:bottom w:val="single" w:sz="8" w:space="0" w:color="auto"/>
              <w:right w:val="nil"/>
            </w:tcBorders>
            <w:shd w:val="clear" w:color="auto" w:fill="auto"/>
            <w:vAlign w:val="center"/>
            <w:hideMark/>
          </w:tcPr>
          <w:p w14:paraId="56FAB1C5" w14:textId="77777777" w:rsidR="0061194C" w:rsidRPr="0061194C" w:rsidRDefault="0061194C" w:rsidP="0061194C">
            <w:pPr>
              <w:jc w:val="center"/>
              <w:rPr>
                <w:rFonts w:ascii="Times New Roman" w:eastAsia="Times New Roman" w:hAnsi="Times New Roman" w:cs="Times New Roman"/>
                <w:i/>
                <w:iCs/>
                <w:color w:val="000000"/>
                <w:kern w:val="0"/>
                <w14:ligatures w14:val="none"/>
              </w:rPr>
            </w:pPr>
            <w:r w:rsidRPr="0061194C">
              <w:rPr>
                <w:rFonts w:ascii="Times New Roman" w:eastAsia="Times New Roman" w:hAnsi="Times New Roman" w:cs="Times New Roman"/>
                <w:i/>
                <w:iCs/>
                <w:color w:val="000000"/>
                <w:kern w:val="0"/>
                <w14:ligatures w14:val="none"/>
              </w:rPr>
              <w:t>LL</w:t>
            </w:r>
          </w:p>
        </w:tc>
        <w:tc>
          <w:tcPr>
            <w:tcW w:w="308" w:type="pct"/>
            <w:tcBorders>
              <w:top w:val="nil"/>
              <w:left w:val="nil"/>
              <w:bottom w:val="single" w:sz="8" w:space="0" w:color="auto"/>
              <w:right w:val="nil"/>
            </w:tcBorders>
            <w:shd w:val="clear" w:color="auto" w:fill="auto"/>
            <w:vAlign w:val="center"/>
            <w:hideMark/>
          </w:tcPr>
          <w:p w14:paraId="6A82BD43" w14:textId="77777777" w:rsidR="0061194C" w:rsidRPr="0061194C" w:rsidRDefault="0061194C" w:rsidP="0061194C">
            <w:pPr>
              <w:jc w:val="center"/>
              <w:rPr>
                <w:rFonts w:ascii="Times New Roman" w:eastAsia="Times New Roman" w:hAnsi="Times New Roman" w:cs="Times New Roman"/>
                <w:i/>
                <w:iCs/>
                <w:color w:val="000000"/>
                <w:kern w:val="0"/>
                <w14:ligatures w14:val="none"/>
              </w:rPr>
            </w:pPr>
            <w:r w:rsidRPr="0061194C">
              <w:rPr>
                <w:rFonts w:ascii="Times New Roman" w:eastAsia="Times New Roman" w:hAnsi="Times New Roman" w:cs="Times New Roman"/>
                <w:i/>
                <w:iCs/>
                <w:color w:val="000000"/>
                <w:kern w:val="0"/>
                <w14:ligatures w14:val="none"/>
              </w:rPr>
              <w:t>UL</w:t>
            </w:r>
          </w:p>
        </w:tc>
        <w:tc>
          <w:tcPr>
            <w:tcW w:w="377" w:type="pct"/>
            <w:tcBorders>
              <w:top w:val="nil"/>
              <w:left w:val="nil"/>
              <w:bottom w:val="single" w:sz="8" w:space="0" w:color="auto"/>
              <w:right w:val="nil"/>
            </w:tcBorders>
            <w:shd w:val="clear" w:color="auto" w:fill="auto"/>
            <w:vAlign w:val="center"/>
            <w:hideMark/>
          </w:tcPr>
          <w:p w14:paraId="34A3B1D2" w14:textId="77777777" w:rsidR="0061194C" w:rsidRPr="0061194C" w:rsidRDefault="0061194C" w:rsidP="0061194C">
            <w:pPr>
              <w:jc w:val="center"/>
              <w:rPr>
                <w:rFonts w:ascii="Times New Roman" w:eastAsia="Times New Roman" w:hAnsi="Times New Roman" w:cs="Times New Roman"/>
                <w:i/>
                <w:iCs/>
                <w:color w:val="000000"/>
                <w:kern w:val="0"/>
                <w14:ligatures w14:val="none"/>
              </w:rPr>
            </w:pPr>
            <w:r w:rsidRPr="0061194C">
              <w:rPr>
                <w:rFonts w:ascii="Times New Roman" w:eastAsia="Times New Roman" w:hAnsi="Times New Roman" w:cs="Times New Roman"/>
                <w:i/>
                <w:iCs/>
                <w:color w:val="000000"/>
                <w:kern w:val="0"/>
                <w14:ligatures w14:val="none"/>
              </w:rPr>
              <w:t>Ratio</w:t>
            </w:r>
          </w:p>
        </w:tc>
        <w:tc>
          <w:tcPr>
            <w:tcW w:w="377" w:type="pct"/>
            <w:tcBorders>
              <w:top w:val="nil"/>
              <w:left w:val="nil"/>
              <w:bottom w:val="single" w:sz="8" w:space="0" w:color="auto"/>
              <w:right w:val="nil"/>
            </w:tcBorders>
            <w:shd w:val="clear" w:color="auto" w:fill="auto"/>
            <w:vAlign w:val="center"/>
            <w:hideMark/>
          </w:tcPr>
          <w:p w14:paraId="06E99025" w14:textId="77777777" w:rsidR="0061194C" w:rsidRPr="0061194C" w:rsidRDefault="0061194C" w:rsidP="0061194C">
            <w:pPr>
              <w:jc w:val="center"/>
              <w:rPr>
                <w:rFonts w:ascii="Times New Roman" w:eastAsia="Times New Roman" w:hAnsi="Times New Roman" w:cs="Times New Roman"/>
                <w:i/>
                <w:iCs/>
                <w:color w:val="000000"/>
                <w:kern w:val="0"/>
                <w14:ligatures w14:val="none"/>
              </w:rPr>
            </w:pPr>
            <w:r w:rsidRPr="0061194C">
              <w:rPr>
                <w:rFonts w:ascii="Times New Roman" w:eastAsia="Times New Roman" w:hAnsi="Times New Roman" w:cs="Times New Roman"/>
                <w:i/>
                <w:iCs/>
                <w:color w:val="000000"/>
                <w:kern w:val="0"/>
                <w14:ligatures w14:val="none"/>
              </w:rPr>
              <w:t>LL</w:t>
            </w:r>
          </w:p>
        </w:tc>
        <w:tc>
          <w:tcPr>
            <w:tcW w:w="307" w:type="pct"/>
            <w:tcBorders>
              <w:top w:val="nil"/>
              <w:left w:val="nil"/>
              <w:bottom w:val="single" w:sz="8" w:space="0" w:color="auto"/>
              <w:right w:val="nil"/>
            </w:tcBorders>
            <w:shd w:val="clear" w:color="auto" w:fill="auto"/>
            <w:vAlign w:val="center"/>
            <w:hideMark/>
          </w:tcPr>
          <w:p w14:paraId="494BA086" w14:textId="77777777" w:rsidR="0061194C" w:rsidRPr="0061194C" w:rsidRDefault="0061194C" w:rsidP="0061194C">
            <w:pPr>
              <w:jc w:val="center"/>
              <w:rPr>
                <w:rFonts w:ascii="Times New Roman" w:eastAsia="Times New Roman" w:hAnsi="Times New Roman" w:cs="Times New Roman"/>
                <w:i/>
                <w:iCs/>
                <w:color w:val="000000"/>
                <w:kern w:val="0"/>
                <w14:ligatures w14:val="none"/>
              </w:rPr>
            </w:pPr>
            <w:r w:rsidRPr="0061194C">
              <w:rPr>
                <w:rFonts w:ascii="Times New Roman" w:eastAsia="Times New Roman" w:hAnsi="Times New Roman" w:cs="Times New Roman"/>
                <w:i/>
                <w:iCs/>
                <w:color w:val="000000"/>
                <w:kern w:val="0"/>
                <w14:ligatures w14:val="none"/>
              </w:rPr>
              <w:t>UL</w:t>
            </w:r>
          </w:p>
        </w:tc>
      </w:tr>
      <w:tr w:rsidR="0061194C" w:rsidRPr="0061194C" w14:paraId="100B175E" w14:textId="77777777" w:rsidTr="0061194C">
        <w:trPr>
          <w:trHeight w:val="312"/>
        </w:trPr>
        <w:tc>
          <w:tcPr>
            <w:tcW w:w="1024" w:type="pct"/>
            <w:tcBorders>
              <w:top w:val="nil"/>
              <w:left w:val="nil"/>
              <w:bottom w:val="nil"/>
              <w:right w:val="nil"/>
            </w:tcBorders>
            <w:shd w:val="clear" w:color="auto" w:fill="auto"/>
            <w:noWrap/>
            <w:vAlign w:val="center"/>
            <w:hideMark/>
          </w:tcPr>
          <w:p w14:paraId="1DA376B2" w14:textId="77777777" w:rsidR="0061194C" w:rsidRPr="0061194C" w:rsidRDefault="0061194C" w:rsidP="0061194C">
            <w:pP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 xml:space="preserve">Recovery </w:t>
            </w:r>
          </w:p>
        </w:tc>
        <w:tc>
          <w:tcPr>
            <w:tcW w:w="381" w:type="pct"/>
            <w:tcBorders>
              <w:top w:val="nil"/>
              <w:left w:val="nil"/>
              <w:bottom w:val="nil"/>
              <w:right w:val="nil"/>
            </w:tcBorders>
            <w:shd w:val="clear" w:color="auto" w:fill="auto"/>
            <w:noWrap/>
            <w:vAlign w:val="center"/>
            <w:hideMark/>
          </w:tcPr>
          <w:p w14:paraId="230D3DD8" w14:textId="6D293F7E" w:rsidR="0061194C" w:rsidRPr="0061194C" w:rsidRDefault="0061194C" w:rsidP="009E4B7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1.</w:t>
            </w:r>
            <w:r>
              <w:rPr>
                <w:rFonts w:ascii="Times New Roman" w:eastAsia="Times New Roman" w:hAnsi="Times New Roman" w:cs="Times New Roman"/>
                <w:color w:val="000000"/>
                <w:kern w:val="0"/>
                <w14:ligatures w14:val="none"/>
              </w:rPr>
              <w:t>1</w:t>
            </w:r>
            <w:r w:rsidR="00E77CA3">
              <w:rPr>
                <w:rFonts w:ascii="Times New Roman" w:eastAsia="Times New Roman" w:hAnsi="Times New Roman" w:cs="Times New Roman"/>
                <w:color w:val="000000"/>
                <w:kern w:val="0"/>
                <w14:ligatures w14:val="none"/>
              </w:rPr>
              <w:t>9</w:t>
            </w:r>
          </w:p>
        </w:tc>
        <w:tc>
          <w:tcPr>
            <w:tcW w:w="307" w:type="pct"/>
            <w:tcBorders>
              <w:top w:val="nil"/>
              <w:left w:val="nil"/>
              <w:bottom w:val="nil"/>
              <w:right w:val="nil"/>
            </w:tcBorders>
            <w:shd w:val="clear" w:color="auto" w:fill="auto"/>
            <w:vAlign w:val="center"/>
            <w:hideMark/>
          </w:tcPr>
          <w:p w14:paraId="4E0A3D44" w14:textId="5642C405"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0.8</w:t>
            </w:r>
            <w:r w:rsidR="00E77CA3">
              <w:rPr>
                <w:rFonts w:ascii="Times New Roman" w:eastAsia="Times New Roman" w:hAnsi="Times New Roman" w:cs="Times New Roman"/>
                <w:color w:val="000000"/>
                <w:kern w:val="0"/>
                <w14:ligatures w14:val="none"/>
              </w:rPr>
              <w:t>5</w:t>
            </w:r>
          </w:p>
        </w:tc>
        <w:tc>
          <w:tcPr>
            <w:tcW w:w="275" w:type="pct"/>
            <w:tcBorders>
              <w:top w:val="nil"/>
              <w:left w:val="nil"/>
              <w:bottom w:val="nil"/>
              <w:right w:val="nil"/>
            </w:tcBorders>
            <w:shd w:val="clear" w:color="auto" w:fill="auto"/>
            <w:vAlign w:val="center"/>
            <w:hideMark/>
          </w:tcPr>
          <w:p w14:paraId="79DD4393" w14:textId="3698C46F"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1.6</w:t>
            </w:r>
            <w:r w:rsidR="00E77CA3">
              <w:rPr>
                <w:rFonts w:ascii="Times New Roman" w:eastAsia="Times New Roman" w:hAnsi="Times New Roman" w:cs="Times New Roman"/>
                <w:color w:val="000000"/>
                <w:kern w:val="0"/>
                <w14:ligatures w14:val="none"/>
              </w:rPr>
              <w:t>8</w:t>
            </w:r>
          </w:p>
        </w:tc>
        <w:tc>
          <w:tcPr>
            <w:tcW w:w="342" w:type="pct"/>
            <w:tcBorders>
              <w:top w:val="nil"/>
              <w:left w:val="nil"/>
              <w:bottom w:val="nil"/>
              <w:right w:val="nil"/>
            </w:tcBorders>
            <w:shd w:val="clear" w:color="auto" w:fill="auto"/>
            <w:vAlign w:val="center"/>
            <w:hideMark/>
          </w:tcPr>
          <w:p w14:paraId="3876517E" w14:textId="615A0A5E"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0.67*</w:t>
            </w:r>
          </w:p>
        </w:tc>
        <w:tc>
          <w:tcPr>
            <w:tcW w:w="342" w:type="pct"/>
            <w:tcBorders>
              <w:top w:val="nil"/>
              <w:left w:val="nil"/>
              <w:bottom w:val="nil"/>
              <w:right w:val="nil"/>
            </w:tcBorders>
            <w:shd w:val="clear" w:color="auto" w:fill="auto"/>
            <w:vAlign w:val="center"/>
            <w:hideMark/>
          </w:tcPr>
          <w:p w14:paraId="2E21289D" w14:textId="2B843D58"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0.4</w:t>
            </w:r>
            <w:r w:rsidR="00E77CA3">
              <w:rPr>
                <w:rFonts w:ascii="Times New Roman" w:eastAsia="Times New Roman" w:hAnsi="Times New Roman" w:cs="Times New Roman"/>
                <w:color w:val="000000"/>
                <w:kern w:val="0"/>
                <w14:ligatures w14:val="none"/>
              </w:rPr>
              <w:t>7</w:t>
            </w:r>
          </w:p>
        </w:tc>
        <w:tc>
          <w:tcPr>
            <w:tcW w:w="275" w:type="pct"/>
            <w:tcBorders>
              <w:top w:val="nil"/>
              <w:left w:val="nil"/>
              <w:bottom w:val="nil"/>
              <w:right w:val="nil"/>
            </w:tcBorders>
            <w:shd w:val="clear" w:color="auto" w:fill="auto"/>
            <w:vAlign w:val="center"/>
            <w:hideMark/>
          </w:tcPr>
          <w:p w14:paraId="491FE0B5" w14:textId="180A61E3"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0.95</w:t>
            </w:r>
          </w:p>
        </w:tc>
        <w:tc>
          <w:tcPr>
            <w:tcW w:w="377" w:type="pct"/>
            <w:tcBorders>
              <w:top w:val="nil"/>
              <w:left w:val="nil"/>
              <w:bottom w:val="nil"/>
              <w:right w:val="nil"/>
            </w:tcBorders>
            <w:shd w:val="clear" w:color="auto" w:fill="auto"/>
            <w:vAlign w:val="center"/>
            <w:hideMark/>
          </w:tcPr>
          <w:p w14:paraId="66FC5924" w14:textId="1C318029"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0.8</w:t>
            </w:r>
            <w:r w:rsidR="003A6CAE">
              <w:rPr>
                <w:rFonts w:ascii="Times New Roman" w:eastAsia="Times New Roman" w:hAnsi="Times New Roman" w:cs="Times New Roman"/>
                <w:color w:val="000000"/>
                <w:kern w:val="0"/>
                <w14:ligatures w14:val="none"/>
              </w:rPr>
              <w:t>6</w:t>
            </w:r>
          </w:p>
        </w:tc>
        <w:tc>
          <w:tcPr>
            <w:tcW w:w="308" w:type="pct"/>
            <w:tcBorders>
              <w:top w:val="nil"/>
              <w:left w:val="nil"/>
              <w:bottom w:val="nil"/>
              <w:right w:val="nil"/>
            </w:tcBorders>
            <w:shd w:val="clear" w:color="auto" w:fill="auto"/>
            <w:vAlign w:val="center"/>
            <w:hideMark/>
          </w:tcPr>
          <w:p w14:paraId="79F4AEAA" w14:textId="28DB336D"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0.</w:t>
            </w:r>
            <w:r w:rsidR="003A6CAE">
              <w:rPr>
                <w:rFonts w:ascii="Times New Roman" w:eastAsia="Times New Roman" w:hAnsi="Times New Roman" w:cs="Times New Roman"/>
                <w:color w:val="000000"/>
                <w:kern w:val="0"/>
                <w14:ligatures w14:val="none"/>
              </w:rPr>
              <w:t>68</w:t>
            </w:r>
          </w:p>
        </w:tc>
        <w:tc>
          <w:tcPr>
            <w:tcW w:w="308" w:type="pct"/>
            <w:tcBorders>
              <w:top w:val="nil"/>
              <w:left w:val="nil"/>
              <w:bottom w:val="nil"/>
              <w:right w:val="nil"/>
            </w:tcBorders>
            <w:shd w:val="clear" w:color="auto" w:fill="auto"/>
            <w:vAlign w:val="center"/>
            <w:hideMark/>
          </w:tcPr>
          <w:p w14:paraId="3ADDA1E0" w14:textId="0078970B" w:rsidR="0061194C" w:rsidRPr="0061194C" w:rsidRDefault="009E4B7C" w:rsidP="0061194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1.0</w:t>
            </w:r>
            <w:r w:rsidR="003A6CAE">
              <w:rPr>
                <w:rFonts w:ascii="Times New Roman" w:eastAsia="Times New Roman" w:hAnsi="Times New Roman" w:cs="Times New Roman"/>
                <w:color w:val="000000"/>
                <w:kern w:val="0"/>
                <w14:ligatures w14:val="none"/>
              </w:rPr>
              <w:t>7</w:t>
            </w:r>
          </w:p>
        </w:tc>
        <w:tc>
          <w:tcPr>
            <w:tcW w:w="377" w:type="pct"/>
            <w:tcBorders>
              <w:top w:val="nil"/>
              <w:left w:val="nil"/>
              <w:bottom w:val="nil"/>
              <w:right w:val="nil"/>
            </w:tcBorders>
            <w:shd w:val="clear" w:color="auto" w:fill="auto"/>
            <w:noWrap/>
            <w:vAlign w:val="center"/>
            <w:hideMark/>
          </w:tcPr>
          <w:p w14:paraId="6397DA6D" w14:textId="4448F31A"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0.</w:t>
            </w:r>
            <w:r w:rsidR="003A6CAE">
              <w:rPr>
                <w:rFonts w:ascii="Times New Roman" w:eastAsia="Times New Roman" w:hAnsi="Times New Roman" w:cs="Times New Roman"/>
                <w:color w:val="000000"/>
                <w:kern w:val="0"/>
                <w14:ligatures w14:val="none"/>
              </w:rPr>
              <w:t>58</w:t>
            </w:r>
            <w:r w:rsidRPr="0061194C">
              <w:rPr>
                <w:rFonts w:ascii="Times New Roman" w:eastAsia="Times New Roman" w:hAnsi="Times New Roman" w:cs="Times New Roman"/>
                <w:color w:val="000000"/>
                <w:kern w:val="0"/>
                <w14:ligatures w14:val="none"/>
              </w:rPr>
              <w:t>**</w:t>
            </w:r>
          </w:p>
        </w:tc>
        <w:tc>
          <w:tcPr>
            <w:tcW w:w="377" w:type="pct"/>
            <w:tcBorders>
              <w:top w:val="nil"/>
              <w:left w:val="nil"/>
              <w:bottom w:val="nil"/>
              <w:right w:val="nil"/>
            </w:tcBorders>
            <w:shd w:val="clear" w:color="auto" w:fill="auto"/>
            <w:vAlign w:val="center"/>
            <w:hideMark/>
          </w:tcPr>
          <w:p w14:paraId="53A36F73" w14:textId="543F2987"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0.4</w:t>
            </w:r>
            <w:r w:rsidR="003A6CAE">
              <w:rPr>
                <w:rFonts w:ascii="Times New Roman" w:eastAsia="Times New Roman" w:hAnsi="Times New Roman" w:cs="Times New Roman"/>
                <w:color w:val="000000"/>
                <w:kern w:val="0"/>
                <w14:ligatures w14:val="none"/>
              </w:rPr>
              <w:t>5</w:t>
            </w:r>
          </w:p>
        </w:tc>
        <w:tc>
          <w:tcPr>
            <w:tcW w:w="307" w:type="pct"/>
            <w:tcBorders>
              <w:top w:val="nil"/>
              <w:left w:val="nil"/>
              <w:bottom w:val="nil"/>
              <w:right w:val="nil"/>
            </w:tcBorders>
            <w:shd w:val="clear" w:color="auto" w:fill="auto"/>
            <w:vAlign w:val="center"/>
            <w:hideMark/>
          </w:tcPr>
          <w:p w14:paraId="3FF75F2D" w14:textId="5F5D7693"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0.</w:t>
            </w:r>
            <w:r w:rsidR="003A6CAE">
              <w:rPr>
                <w:rFonts w:ascii="Times New Roman" w:eastAsia="Times New Roman" w:hAnsi="Times New Roman" w:cs="Times New Roman"/>
                <w:color w:val="000000"/>
                <w:kern w:val="0"/>
                <w14:ligatures w14:val="none"/>
              </w:rPr>
              <w:t>75</w:t>
            </w:r>
          </w:p>
        </w:tc>
      </w:tr>
      <w:tr w:rsidR="0061194C" w:rsidRPr="0061194C" w14:paraId="4702DD3C" w14:textId="77777777" w:rsidTr="0061194C">
        <w:trPr>
          <w:trHeight w:val="312"/>
        </w:trPr>
        <w:tc>
          <w:tcPr>
            <w:tcW w:w="1024" w:type="pct"/>
            <w:tcBorders>
              <w:top w:val="nil"/>
              <w:left w:val="nil"/>
              <w:bottom w:val="nil"/>
              <w:right w:val="nil"/>
            </w:tcBorders>
            <w:shd w:val="clear" w:color="auto" w:fill="auto"/>
            <w:noWrap/>
            <w:vAlign w:val="center"/>
            <w:hideMark/>
          </w:tcPr>
          <w:p w14:paraId="148C38B5" w14:textId="77777777" w:rsidR="0061194C" w:rsidRPr="0061194C" w:rsidRDefault="0061194C" w:rsidP="0061194C">
            <w:pP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 xml:space="preserve">Remission </w:t>
            </w:r>
          </w:p>
        </w:tc>
        <w:tc>
          <w:tcPr>
            <w:tcW w:w="381" w:type="pct"/>
            <w:tcBorders>
              <w:top w:val="nil"/>
              <w:left w:val="nil"/>
              <w:bottom w:val="nil"/>
              <w:right w:val="nil"/>
            </w:tcBorders>
            <w:shd w:val="clear" w:color="auto" w:fill="auto"/>
            <w:noWrap/>
            <w:vAlign w:val="center"/>
            <w:hideMark/>
          </w:tcPr>
          <w:p w14:paraId="62683D23" w14:textId="6F9E26D5" w:rsidR="0061194C" w:rsidRPr="0061194C" w:rsidRDefault="0061194C" w:rsidP="009E4B7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1.</w:t>
            </w:r>
            <w:r w:rsidR="00E77CA3">
              <w:rPr>
                <w:rFonts w:ascii="Times New Roman" w:eastAsia="Times New Roman" w:hAnsi="Times New Roman" w:cs="Times New Roman"/>
                <w:color w:val="000000"/>
                <w:kern w:val="0"/>
                <w14:ligatures w14:val="none"/>
              </w:rPr>
              <w:t>20</w:t>
            </w:r>
          </w:p>
        </w:tc>
        <w:tc>
          <w:tcPr>
            <w:tcW w:w="307" w:type="pct"/>
            <w:tcBorders>
              <w:top w:val="nil"/>
              <w:left w:val="nil"/>
              <w:bottom w:val="nil"/>
              <w:right w:val="nil"/>
            </w:tcBorders>
            <w:shd w:val="clear" w:color="auto" w:fill="auto"/>
            <w:vAlign w:val="center"/>
            <w:hideMark/>
          </w:tcPr>
          <w:p w14:paraId="53FE4932" w14:textId="69F86999"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r w:rsidR="00E77CA3">
              <w:rPr>
                <w:rFonts w:ascii="Times New Roman" w:eastAsia="Times New Roman" w:hAnsi="Times New Roman" w:cs="Times New Roman"/>
                <w:color w:val="000000"/>
                <w:kern w:val="0"/>
                <w14:ligatures w14:val="none"/>
              </w:rPr>
              <w:t>82</w:t>
            </w:r>
          </w:p>
        </w:tc>
        <w:tc>
          <w:tcPr>
            <w:tcW w:w="275" w:type="pct"/>
            <w:tcBorders>
              <w:top w:val="nil"/>
              <w:left w:val="nil"/>
              <w:bottom w:val="nil"/>
              <w:right w:val="nil"/>
            </w:tcBorders>
            <w:shd w:val="clear" w:color="auto" w:fill="auto"/>
            <w:vAlign w:val="center"/>
            <w:hideMark/>
          </w:tcPr>
          <w:p w14:paraId="5D4AE911" w14:textId="1147C208"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w:t>
            </w:r>
            <w:r w:rsidR="00E77CA3">
              <w:rPr>
                <w:rFonts w:ascii="Times New Roman" w:eastAsia="Times New Roman" w:hAnsi="Times New Roman" w:cs="Times New Roman"/>
                <w:color w:val="000000"/>
                <w:kern w:val="0"/>
                <w14:ligatures w14:val="none"/>
              </w:rPr>
              <w:t>74</w:t>
            </w:r>
          </w:p>
        </w:tc>
        <w:tc>
          <w:tcPr>
            <w:tcW w:w="342" w:type="pct"/>
            <w:tcBorders>
              <w:top w:val="nil"/>
              <w:left w:val="nil"/>
              <w:bottom w:val="nil"/>
              <w:right w:val="nil"/>
            </w:tcBorders>
            <w:shd w:val="clear" w:color="auto" w:fill="auto"/>
            <w:vAlign w:val="center"/>
            <w:hideMark/>
          </w:tcPr>
          <w:p w14:paraId="1DDC0C37" w14:textId="73F62726"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0.6</w:t>
            </w:r>
            <w:r w:rsidR="00E77CA3">
              <w:rPr>
                <w:rFonts w:ascii="Times New Roman" w:eastAsia="Times New Roman" w:hAnsi="Times New Roman" w:cs="Times New Roman"/>
                <w:color w:val="000000"/>
                <w:kern w:val="0"/>
                <w14:ligatures w14:val="none"/>
              </w:rPr>
              <w:t>3</w:t>
            </w:r>
            <w:r>
              <w:rPr>
                <w:rFonts w:ascii="Times New Roman" w:eastAsia="Times New Roman" w:hAnsi="Times New Roman" w:cs="Times New Roman"/>
                <w:color w:val="000000"/>
                <w:kern w:val="0"/>
                <w14:ligatures w14:val="none"/>
              </w:rPr>
              <w:t>*</w:t>
            </w:r>
          </w:p>
        </w:tc>
        <w:tc>
          <w:tcPr>
            <w:tcW w:w="342" w:type="pct"/>
            <w:tcBorders>
              <w:top w:val="nil"/>
              <w:left w:val="nil"/>
              <w:bottom w:val="nil"/>
              <w:right w:val="nil"/>
            </w:tcBorders>
            <w:shd w:val="clear" w:color="auto" w:fill="auto"/>
            <w:vAlign w:val="center"/>
            <w:hideMark/>
          </w:tcPr>
          <w:p w14:paraId="1DCD680F" w14:textId="1B05B83A"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0.4</w:t>
            </w:r>
            <w:r w:rsidR="00E77CA3">
              <w:rPr>
                <w:rFonts w:ascii="Times New Roman" w:eastAsia="Times New Roman" w:hAnsi="Times New Roman" w:cs="Times New Roman"/>
                <w:color w:val="000000"/>
                <w:kern w:val="0"/>
                <w14:ligatures w14:val="none"/>
              </w:rPr>
              <w:t>3</w:t>
            </w:r>
          </w:p>
        </w:tc>
        <w:tc>
          <w:tcPr>
            <w:tcW w:w="275" w:type="pct"/>
            <w:tcBorders>
              <w:top w:val="nil"/>
              <w:left w:val="nil"/>
              <w:bottom w:val="nil"/>
              <w:right w:val="nil"/>
            </w:tcBorders>
            <w:shd w:val="clear" w:color="auto" w:fill="auto"/>
            <w:vAlign w:val="center"/>
            <w:hideMark/>
          </w:tcPr>
          <w:p w14:paraId="6C1DC543" w14:textId="7F8DB9DB"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0.9</w:t>
            </w:r>
            <w:r w:rsidR="00E77CA3">
              <w:rPr>
                <w:rFonts w:ascii="Times New Roman" w:eastAsia="Times New Roman" w:hAnsi="Times New Roman" w:cs="Times New Roman"/>
                <w:color w:val="000000"/>
                <w:kern w:val="0"/>
                <w14:ligatures w14:val="none"/>
              </w:rPr>
              <w:t>2</w:t>
            </w:r>
          </w:p>
        </w:tc>
        <w:tc>
          <w:tcPr>
            <w:tcW w:w="377" w:type="pct"/>
            <w:tcBorders>
              <w:top w:val="nil"/>
              <w:left w:val="nil"/>
              <w:bottom w:val="nil"/>
              <w:right w:val="nil"/>
            </w:tcBorders>
            <w:shd w:val="clear" w:color="auto" w:fill="auto"/>
            <w:vAlign w:val="center"/>
            <w:hideMark/>
          </w:tcPr>
          <w:p w14:paraId="4D2595EC" w14:textId="0676EA4C"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0.7</w:t>
            </w:r>
            <w:r w:rsidR="009E4B7C">
              <w:rPr>
                <w:rFonts w:ascii="Times New Roman" w:eastAsia="Times New Roman" w:hAnsi="Times New Roman" w:cs="Times New Roman"/>
                <w:color w:val="000000"/>
                <w:kern w:val="0"/>
                <w14:ligatures w14:val="none"/>
              </w:rPr>
              <w:t>9</w:t>
            </w:r>
            <w:r w:rsidRPr="0061194C">
              <w:rPr>
                <w:rFonts w:ascii="Times New Roman" w:eastAsia="Times New Roman" w:hAnsi="Times New Roman" w:cs="Times New Roman"/>
                <w:color w:val="000000"/>
                <w:kern w:val="0"/>
                <w14:ligatures w14:val="none"/>
              </w:rPr>
              <w:t>*</w:t>
            </w:r>
          </w:p>
        </w:tc>
        <w:tc>
          <w:tcPr>
            <w:tcW w:w="308" w:type="pct"/>
            <w:tcBorders>
              <w:top w:val="nil"/>
              <w:left w:val="nil"/>
              <w:bottom w:val="nil"/>
              <w:right w:val="nil"/>
            </w:tcBorders>
            <w:shd w:val="clear" w:color="auto" w:fill="auto"/>
            <w:vAlign w:val="center"/>
            <w:hideMark/>
          </w:tcPr>
          <w:p w14:paraId="35F55EDE" w14:textId="798ED44B" w:rsidR="0061194C" w:rsidRPr="0061194C" w:rsidRDefault="009E4B7C" w:rsidP="0061194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0.62</w:t>
            </w:r>
          </w:p>
        </w:tc>
        <w:tc>
          <w:tcPr>
            <w:tcW w:w="308" w:type="pct"/>
            <w:tcBorders>
              <w:top w:val="nil"/>
              <w:left w:val="nil"/>
              <w:bottom w:val="nil"/>
              <w:right w:val="nil"/>
            </w:tcBorders>
            <w:shd w:val="clear" w:color="auto" w:fill="auto"/>
            <w:vAlign w:val="center"/>
            <w:hideMark/>
          </w:tcPr>
          <w:p w14:paraId="21454637" w14:textId="1C6C0F2A" w:rsidR="0061194C" w:rsidRPr="0061194C" w:rsidRDefault="009E4B7C" w:rsidP="0061194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0.99</w:t>
            </w:r>
          </w:p>
        </w:tc>
        <w:tc>
          <w:tcPr>
            <w:tcW w:w="377" w:type="pct"/>
            <w:tcBorders>
              <w:top w:val="nil"/>
              <w:left w:val="nil"/>
              <w:bottom w:val="nil"/>
              <w:right w:val="nil"/>
            </w:tcBorders>
            <w:shd w:val="clear" w:color="auto" w:fill="auto"/>
            <w:noWrap/>
            <w:vAlign w:val="center"/>
            <w:hideMark/>
          </w:tcPr>
          <w:p w14:paraId="79A35E1B" w14:textId="34AEC3A3"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0.5</w:t>
            </w:r>
            <w:r w:rsidR="003A6CAE">
              <w:rPr>
                <w:rFonts w:ascii="Times New Roman" w:eastAsia="Times New Roman" w:hAnsi="Times New Roman" w:cs="Times New Roman"/>
                <w:color w:val="000000"/>
                <w:kern w:val="0"/>
                <w14:ligatures w14:val="none"/>
              </w:rPr>
              <w:t>3</w:t>
            </w:r>
            <w:r w:rsidRPr="0061194C">
              <w:rPr>
                <w:rFonts w:ascii="Times New Roman" w:eastAsia="Times New Roman" w:hAnsi="Times New Roman" w:cs="Times New Roman"/>
                <w:color w:val="000000"/>
                <w:kern w:val="0"/>
                <w14:ligatures w14:val="none"/>
              </w:rPr>
              <w:t>**</w:t>
            </w:r>
          </w:p>
        </w:tc>
        <w:tc>
          <w:tcPr>
            <w:tcW w:w="377" w:type="pct"/>
            <w:tcBorders>
              <w:top w:val="nil"/>
              <w:left w:val="nil"/>
              <w:bottom w:val="nil"/>
              <w:right w:val="nil"/>
            </w:tcBorders>
            <w:shd w:val="clear" w:color="auto" w:fill="auto"/>
            <w:vAlign w:val="center"/>
            <w:hideMark/>
          </w:tcPr>
          <w:p w14:paraId="0B5E1F82" w14:textId="3C634C25"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0.4</w:t>
            </w:r>
            <w:r w:rsidR="003A6CAE">
              <w:rPr>
                <w:rFonts w:ascii="Times New Roman" w:eastAsia="Times New Roman" w:hAnsi="Times New Roman" w:cs="Times New Roman"/>
                <w:color w:val="000000"/>
                <w:kern w:val="0"/>
                <w14:ligatures w14:val="none"/>
              </w:rPr>
              <w:t>1</w:t>
            </w:r>
          </w:p>
        </w:tc>
        <w:tc>
          <w:tcPr>
            <w:tcW w:w="307" w:type="pct"/>
            <w:tcBorders>
              <w:top w:val="nil"/>
              <w:left w:val="nil"/>
              <w:bottom w:val="nil"/>
              <w:right w:val="nil"/>
            </w:tcBorders>
            <w:shd w:val="clear" w:color="auto" w:fill="auto"/>
            <w:vAlign w:val="center"/>
            <w:hideMark/>
          </w:tcPr>
          <w:p w14:paraId="34EB6EB5" w14:textId="0BDA09B2"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0.</w:t>
            </w:r>
            <w:r w:rsidR="003A6CAE">
              <w:rPr>
                <w:rFonts w:ascii="Times New Roman" w:eastAsia="Times New Roman" w:hAnsi="Times New Roman" w:cs="Times New Roman"/>
                <w:color w:val="000000"/>
                <w:kern w:val="0"/>
                <w14:ligatures w14:val="none"/>
              </w:rPr>
              <w:t>69</w:t>
            </w:r>
          </w:p>
        </w:tc>
      </w:tr>
      <w:tr w:rsidR="0061194C" w:rsidRPr="0061194C" w14:paraId="63C795BB" w14:textId="77777777" w:rsidTr="0061194C">
        <w:trPr>
          <w:trHeight w:val="312"/>
        </w:trPr>
        <w:tc>
          <w:tcPr>
            <w:tcW w:w="1024" w:type="pct"/>
            <w:tcBorders>
              <w:top w:val="nil"/>
              <w:left w:val="nil"/>
              <w:bottom w:val="nil"/>
              <w:right w:val="nil"/>
            </w:tcBorders>
            <w:shd w:val="clear" w:color="auto" w:fill="auto"/>
            <w:noWrap/>
            <w:vAlign w:val="center"/>
            <w:hideMark/>
          </w:tcPr>
          <w:p w14:paraId="53EE2B93" w14:textId="77777777" w:rsidR="0061194C" w:rsidRPr="0061194C" w:rsidRDefault="0061194C" w:rsidP="0061194C">
            <w:pP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 xml:space="preserve">GAF </w:t>
            </w:r>
          </w:p>
        </w:tc>
        <w:tc>
          <w:tcPr>
            <w:tcW w:w="381" w:type="pct"/>
            <w:tcBorders>
              <w:top w:val="nil"/>
              <w:left w:val="nil"/>
              <w:bottom w:val="nil"/>
              <w:right w:val="nil"/>
            </w:tcBorders>
            <w:shd w:val="clear" w:color="auto" w:fill="auto"/>
            <w:noWrap/>
            <w:vAlign w:val="center"/>
            <w:hideMark/>
          </w:tcPr>
          <w:p w14:paraId="730A8C01" w14:textId="482E0929" w:rsidR="0061194C" w:rsidRPr="0061194C" w:rsidRDefault="0061194C" w:rsidP="009E4B7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1.0</w:t>
            </w:r>
            <w:r w:rsidR="00E77CA3">
              <w:rPr>
                <w:rFonts w:ascii="Times New Roman" w:eastAsia="Times New Roman" w:hAnsi="Times New Roman" w:cs="Times New Roman"/>
                <w:color w:val="000000"/>
                <w:kern w:val="0"/>
                <w14:ligatures w14:val="none"/>
              </w:rPr>
              <w:t>3</w:t>
            </w:r>
          </w:p>
        </w:tc>
        <w:tc>
          <w:tcPr>
            <w:tcW w:w="307" w:type="pct"/>
            <w:tcBorders>
              <w:top w:val="nil"/>
              <w:left w:val="nil"/>
              <w:bottom w:val="nil"/>
              <w:right w:val="nil"/>
            </w:tcBorders>
            <w:shd w:val="clear" w:color="auto" w:fill="auto"/>
            <w:vAlign w:val="center"/>
            <w:hideMark/>
          </w:tcPr>
          <w:p w14:paraId="76A9E7E3" w14:textId="25A99126"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0.9</w:t>
            </w:r>
            <w:r w:rsidR="00E77CA3">
              <w:rPr>
                <w:rFonts w:ascii="Times New Roman" w:eastAsia="Times New Roman" w:hAnsi="Times New Roman" w:cs="Times New Roman"/>
                <w:color w:val="000000"/>
                <w:kern w:val="0"/>
                <w14:ligatures w14:val="none"/>
              </w:rPr>
              <w:t>7</w:t>
            </w:r>
          </w:p>
        </w:tc>
        <w:tc>
          <w:tcPr>
            <w:tcW w:w="275" w:type="pct"/>
            <w:tcBorders>
              <w:top w:val="nil"/>
              <w:left w:val="nil"/>
              <w:bottom w:val="nil"/>
              <w:right w:val="nil"/>
            </w:tcBorders>
            <w:shd w:val="clear" w:color="auto" w:fill="auto"/>
            <w:vAlign w:val="center"/>
            <w:hideMark/>
          </w:tcPr>
          <w:p w14:paraId="6F31F476" w14:textId="20174879"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w:t>
            </w:r>
            <w:r w:rsidR="00E77CA3">
              <w:rPr>
                <w:rFonts w:ascii="Times New Roman" w:eastAsia="Times New Roman" w:hAnsi="Times New Roman" w:cs="Times New Roman"/>
                <w:color w:val="000000"/>
                <w:kern w:val="0"/>
                <w14:ligatures w14:val="none"/>
              </w:rPr>
              <w:t>17</w:t>
            </w:r>
          </w:p>
        </w:tc>
        <w:tc>
          <w:tcPr>
            <w:tcW w:w="342" w:type="pct"/>
            <w:tcBorders>
              <w:top w:val="nil"/>
              <w:left w:val="nil"/>
              <w:bottom w:val="nil"/>
              <w:right w:val="nil"/>
            </w:tcBorders>
            <w:shd w:val="clear" w:color="auto" w:fill="auto"/>
            <w:vAlign w:val="center"/>
            <w:hideMark/>
          </w:tcPr>
          <w:p w14:paraId="6A7C3C97" w14:textId="072E2B0A"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0.9</w:t>
            </w:r>
            <w:r w:rsidR="00E77CA3">
              <w:rPr>
                <w:rFonts w:ascii="Times New Roman" w:eastAsia="Times New Roman" w:hAnsi="Times New Roman" w:cs="Times New Roman"/>
                <w:color w:val="000000"/>
                <w:kern w:val="0"/>
                <w14:ligatures w14:val="none"/>
              </w:rPr>
              <w:t>3</w:t>
            </w:r>
            <w:r>
              <w:rPr>
                <w:rFonts w:ascii="Times New Roman" w:eastAsia="Times New Roman" w:hAnsi="Times New Roman" w:cs="Times New Roman"/>
                <w:color w:val="000000"/>
                <w:kern w:val="0"/>
                <w14:ligatures w14:val="none"/>
              </w:rPr>
              <w:t>**</w:t>
            </w:r>
          </w:p>
        </w:tc>
        <w:tc>
          <w:tcPr>
            <w:tcW w:w="342" w:type="pct"/>
            <w:tcBorders>
              <w:top w:val="nil"/>
              <w:left w:val="nil"/>
              <w:bottom w:val="nil"/>
              <w:right w:val="nil"/>
            </w:tcBorders>
            <w:shd w:val="clear" w:color="auto" w:fill="auto"/>
            <w:vAlign w:val="center"/>
            <w:hideMark/>
          </w:tcPr>
          <w:p w14:paraId="3B2D5216" w14:textId="0B3900C4"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r w:rsidR="00E77CA3">
              <w:rPr>
                <w:rFonts w:ascii="Times New Roman" w:eastAsia="Times New Roman" w:hAnsi="Times New Roman" w:cs="Times New Roman"/>
                <w:color w:val="000000"/>
                <w:kern w:val="0"/>
                <w14:ligatures w14:val="none"/>
              </w:rPr>
              <w:t>88</w:t>
            </w:r>
          </w:p>
        </w:tc>
        <w:tc>
          <w:tcPr>
            <w:tcW w:w="275" w:type="pct"/>
            <w:tcBorders>
              <w:top w:val="nil"/>
              <w:left w:val="nil"/>
              <w:bottom w:val="nil"/>
              <w:right w:val="nil"/>
            </w:tcBorders>
            <w:shd w:val="clear" w:color="auto" w:fill="auto"/>
            <w:vAlign w:val="center"/>
            <w:hideMark/>
          </w:tcPr>
          <w:p w14:paraId="54B2D8AD" w14:textId="18B2D871"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0.9</w:t>
            </w:r>
            <w:r w:rsidR="00E77CA3">
              <w:rPr>
                <w:rFonts w:ascii="Times New Roman" w:eastAsia="Times New Roman" w:hAnsi="Times New Roman" w:cs="Times New Roman"/>
                <w:color w:val="000000"/>
                <w:kern w:val="0"/>
                <w14:ligatures w14:val="none"/>
              </w:rPr>
              <w:t>8</w:t>
            </w:r>
          </w:p>
        </w:tc>
        <w:tc>
          <w:tcPr>
            <w:tcW w:w="377" w:type="pct"/>
            <w:tcBorders>
              <w:top w:val="nil"/>
              <w:left w:val="nil"/>
              <w:bottom w:val="nil"/>
              <w:right w:val="nil"/>
            </w:tcBorders>
            <w:shd w:val="clear" w:color="auto" w:fill="auto"/>
            <w:vAlign w:val="center"/>
            <w:hideMark/>
          </w:tcPr>
          <w:p w14:paraId="6C2F5803" w14:textId="0E9694FA"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0.9</w:t>
            </w:r>
            <w:r w:rsidR="009E4B7C">
              <w:rPr>
                <w:rFonts w:ascii="Times New Roman" w:eastAsia="Times New Roman" w:hAnsi="Times New Roman" w:cs="Times New Roman"/>
                <w:color w:val="000000"/>
                <w:kern w:val="0"/>
                <w14:ligatures w14:val="none"/>
              </w:rPr>
              <w:t>4</w:t>
            </w:r>
            <w:r w:rsidRPr="0061194C">
              <w:rPr>
                <w:rFonts w:ascii="Times New Roman" w:eastAsia="Times New Roman" w:hAnsi="Times New Roman" w:cs="Times New Roman"/>
                <w:color w:val="000000"/>
                <w:kern w:val="0"/>
                <w14:ligatures w14:val="none"/>
              </w:rPr>
              <w:t>**</w:t>
            </w:r>
          </w:p>
        </w:tc>
        <w:tc>
          <w:tcPr>
            <w:tcW w:w="308" w:type="pct"/>
            <w:tcBorders>
              <w:top w:val="nil"/>
              <w:left w:val="nil"/>
              <w:bottom w:val="nil"/>
              <w:right w:val="nil"/>
            </w:tcBorders>
            <w:shd w:val="clear" w:color="auto" w:fill="auto"/>
            <w:vAlign w:val="center"/>
            <w:hideMark/>
          </w:tcPr>
          <w:p w14:paraId="6F504BE5" w14:textId="3DCD36DF"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0.9</w:t>
            </w:r>
            <w:r w:rsidR="003A6CAE">
              <w:rPr>
                <w:rFonts w:ascii="Times New Roman" w:eastAsia="Times New Roman" w:hAnsi="Times New Roman" w:cs="Times New Roman"/>
                <w:color w:val="000000"/>
                <w:kern w:val="0"/>
                <w14:ligatures w14:val="none"/>
              </w:rPr>
              <w:t>1</w:t>
            </w:r>
          </w:p>
        </w:tc>
        <w:tc>
          <w:tcPr>
            <w:tcW w:w="308" w:type="pct"/>
            <w:tcBorders>
              <w:top w:val="nil"/>
              <w:left w:val="nil"/>
              <w:bottom w:val="nil"/>
              <w:right w:val="nil"/>
            </w:tcBorders>
            <w:shd w:val="clear" w:color="auto" w:fill="auto"/>
            <w:vAlign w:val="center"/>
            <w:hideMark/>
          </w:tcPr>
          <w:p w14:paraId="767C841A" w14:textId="1C629C58"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0.9</w:t>
            </w:r>
            <w:r w:rsidR="009E4B7C">
              <w:rPr>
                <w:rFonts w:ascii="Times New Roman" w:eastAsia="Times New Roman" w:hAnsi="Times New Roman" w:cs="Times New Roman"/>
                <w:color w:val="000000"/>
                <w:kern w:val="0"/>
                <w14:ligatures w14:val="none"/>
              </w:rPr>
              <w:t>8</w:t>
            </w:r>
          </w:p>
        </w:tc>
        <w:tc>
          <w:tcPr>
            <w:tcW w:w="377" w:type="pct"/>
            <w:tcBorders>
              <w:top w:val="nil"/>
              <w:left w:val="nil"/>
              <w:bottom w:val="nil"/>
              <w:right w:val="nil"/>
            </w:tcBorders>
            <w:shd w:val="clear" w:color="auto" w:fill="auto"/>
            <w:noWrap/>
            <w:vAlign w:val="center"/>
            <w:hideMark/>
          </w:tcPr>
          <w:p w14:paraId="21E4D9A6" w14:textId="77777777"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0.89**</w:t>
            </w:r>
          </w:p>
        </w:tc>
        <w:tc>
          <w:tcPr>
            <w:tcW w:w="377" w:type="pct"/>
            <w:tcBorders>
              <w:top w:val="nil"/>
              <w:left w:val="nil"/>
              <w:bottom w:val="nil"/>
              <w:right w:val="nil"/>
            </w:tcBorders>
            <w:shd w:val="clear" w:color="auto" w:fill="auto"/>
            <w:vAlign w:val="center"/>
            <w:hideMark/>
          </w:tcPr>
          <w:p w14:paraId="637E870D" w14:textId="197AD176"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0.8</w:t>
            </w:r>
            <w:r w:rsidR="003A6CAE">
              <w:rPr>
                <w:rFonts w:ascii="Times New Roman" w:eastAsia="Times New Roman" w:hAnsi="Times New Roman" w:cs="Times New Roman"/>
                <w:color w:val="000000"/>
                <w:kern w:val="0"/>
                <w14:ligatures w14:val="none"/>
              </w:rPr>
              <w:t>5</w:t>
            </w:r>
          </w:p>
        </w:tc>
        <w:tc>
          <w:tcPr>
            <w:tcW w:w="307" w:type="pct"/>
            <w:tcBorders>
              <w:top w:val="nil"/>
              <w:left w:val="nil"/>
              <w:bottom w:val="nil"/>
              <w:right w:val="nil"/>
            </w:tcBorders>
            <w:shd w:val="clear" w:color="auto" w:fill="auto"/>
            <w:vAlign w:val="center"/>
            <w:hideMark/>
          </w:tcPr>
          <w:p w14:paraId="080FDE16" w14:textId="4FD4D7F9"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0.9</w:t>
            </w:r>
            <w:r w:rsidR="003A6CAE">
              <w:rPr>
                <w:rFonts w:ascii="Times New Roman" w:eastAsia="Times New Roman" w:hAnsi="Times New Roman" w:cs="Times New Roman"/>
                <w:color w:val="000000"/>
                <w:kern w:val="0"/>
                <w14:ligatures w14:val="none"/>
              </w:rPr>
              <w:t>2</w:t>
            </w:r>
          </w:p>
        </w:tc>
      </w:tr>
      <w:tr w:rsidR="0061194C" w:rsidRPr="0061194C" w14:paraId="1A509DF6" w14:textId="77777777" w:rsidTr="0061194C">
        <w:trPr>
          <w:trHeight w:val="312"/>
        </w:trPr>
        <w:tc>
          <w:tcPr>
            <w:tcW w:w="1024" w:type="pct"/>
            <w:tcBorders>
              <w:top w:val="nil"/>
              <w:left w:val="nil"/>
              <w:bottom w:val="nil"/>
              <w:right w:val="nil"/>
            </w:tcBorders>
            <w:shd w:val="clear" w:color="auto" w:fill="auto"/>
            <w:noWrap/>
            <w:vAlign w:val="center"/>
            <w:hideMark/>
          </w:tcPr>
          <w:p w14:paraId="7AC8196C" w14:textId="77777777" w:rsidR="0061194C" w:rsidRPr="0061194C" w:rsidRDefault="0061194C" w:rsidP="0061194C">
            <w:pP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Residential Independence</w:t>
            </w:r>
          </w:p>
        </w:tc>
        <w:tc>
          <w:tcPr>
            <w:tcW w:w="381" w:type="pct"/>
            <w:tcBorders>
              <w:top w:val="nil"/>
              <w:left w:val="nil"/>
              <w:bottom w:val="nil"/>
              <w:right w:val="nil"/>
            </w:tcBorders>
            <w:shd w:val="clear" w:color="auto" w:fill="auto"/>
            <w:noWrap/>
            <w:vAlign w:val="center"/>
            <w:hideMark/>
          </w:tcPr>
          <w:p w14:paraId="6984330D" w14:textId="77ABC305"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1.29</w:t>
            </w:r>
          </w:p>
        </w:tc>
        <w:tc>
          <w:tcPr>
            <w:tcW w:w="307" w:type="pct"/>
            <w:tcBorders>
              <w:top w:val="nil"/>
              <w:left w:val="nil"/>
              <w:bottom w:val="nil"/>
              <w:right w:val="nil"/>
            </w:tcBorders>
            <w:shd w:val="clear" w:color="auto" w:fill="auto"/>
            <w:vAlign w:val="center"/>
            <w:hideMark/>
          </w:tcPr>
          <w:p w14:paraId="0FA76C71" w14:textId="2E1FEBFF"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0.93</w:t>
            </w:r>
          </w:p>
        </w:tc>
        <w:tc>
          <w:tcPr>
            <w:tcW w:w="275" w:type="pct"/>
            <w:tcBorders>
              <w:top w:val="nil"/>
              <w:left w:val="nil"/>
              <w:bottom w:val="nil"/>
              <w:right w:val="nil"/>
            </w:tcBorders>
            <w:shd w:val="clear" w:color="auto" w:fill="auto"/>
            <w:vAlign w:val="center"/>
            <w:hideMark/>
          </w:tcPr>
          <w:p w14:paraId="24F7E20D" w14:textId="225AA81D"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1.80</w:t>
            </w:r>
          </w:p>
        </w:tc>
        <w:tc>
          <w:tcPr>
            <w:tcW w:w="342" w:type="pct"/>
            <w:tcBorders>
              <w:top w:val="nil"/>
              <w:left w:val="nil"/>
              <w:bottom w:val="nil"/>
              <w:right w:val="nil"/>
            </w:tcBorders>
            <w:shd w:val="clear" w:color="auto" w:fill="auto"/>
            <w:vAlign w:val="center"/>
            <w:hideMark/>
          </w:tcPr>
          <w:p w14:paraId="54A7CCA3" w14:textId="1D51F588"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r w:rsidR="00E77CA3">
              <w:rPr>
                <w:rFonts w:ascii="Times New Roman" w:eastAsia="Times New Roman" w:hAnsi="Times New Roman" w:cs="Times New Roman"/>
                <w:color w:val="000000"/>
                <w:kern w:val="0"/>
                <w14:ligatures w14:val="none"/>
              </w:rPr>
              <w:t>85</w:t>
            </w:r>
          </w:p>
        </w:tc>
        <w:tc>
          <w:tcPr>
            <w:tcW w:w="342" w:type="pct"/>
            <w:tcBorders>
              <w:top w:val="nil"/>
              <w:left w:val="nil"/>
              <w:bottom w:val="nil"/>
              <w:right w:val="nil"/>
            </w:tcBorders>
            <w:shd w:val="clear" w:color="auto" w:fill="auto"/>
            <w:vAlign w:val="center"/>
            <w:hideMark/>
          </w:tcPr>
          <w:p w14:paraId="446260BB" w14:textId="53071E4C"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r w:rsidR="00E77CA3">
              <w:rPr>
                <w:rFonts w:ascii="Times New Roman" w:eastAsia="Times New Roman" w:hAnsi="Times New Roman" w:cs="Times New Roman"/>
                <w:color w:val="000000"/>
                <w:kern w:val="0"/>
                <w14:ligatures w14:val="none"/>
              </w:rPr>
              <w:t>61</w:t>
            </w:r>
          </w:p>
        </w:tc>
        <w:tc>
          <w:tcPr>
            <w:tcW w:w="275" w:type="pct"/>
            <w:tcBorders>
              <w:top w:val="nil"/>
              <w:left w:val="nil"/>
              <w:bottom w:val="nil"/>
              <w:right w:val="nil"/>
            </w:tcBorders>
            <w:shd w:val="clear" w:color="auto" w:fill="auto"/>
            <w:vAlign w:val="center"/>
            <w:hideMark/>
          </w:tcPr>
          <w:p w14:paraId="0D25C5C5" w14:textId="74E50FE5"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w:t>
            </w:r>
            <w:r w:rsidR="00E77CA3">
              <w:rPr>
                <w:rFonts w:ascii="Times New Roman" w:eastAsia="Times New Roman" w:hAnsi="Times New Roman" w:cs="Times New Roman"/>
                <w:color w:val="000000"/>
                <w:kern w:val="0"/>
                <w14:ligatures w14:val="none"/>
              </w:rPr>
              <w:t>1</w:t>
            </w:r>
            <w:r>
              <w:rPr>
                <w:rFonts w:ascii="Times New Roman" w:eastAsia="Times New Roman" w:hAnsi="Times New Roman" w:cs="Times New Roman"/>
                <w:color w:val="000000"/>
                <w:kern w:val="0"/>
                <w14:ligatures w14:val="none"/>
              </w:rPr>
              <w:t>8</w:t>
            </w:r>
          </w:p>
        </w:tc>
        <w:tc>
          <w:tcPr>
            <w:tcW w:w="377" w:type="pct"/>
            <w:tcBorders>
              <w:top w:val="nil"/>
              <w:left w:val="nil"/>
              <w:bottom w:val="nil"/>
              <w:right w:val="nil"/>
            </w:tcBorders>
            <w:shd w:val="clear" w:color="auto" w:fill="auto"/>
            <w:vAlign w:val="center"/>
            <w:hideMark/>
          </w:tcPr>
          <w:p w14:paraId="7D20D641" w14:textId="6D580F8D"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0.9</w:t>
            </w:r>
            <w:r w:rsidR="003A6CAE">
              <w:rPr>
                <w:rFonts w:ascii="Times New Roman" w:eastAsia="Times New Roman" w:hAnsi="Times New Roman" w:cs="Times New Roman"/>
                <w:color w:val="000000"/>
                <w:kern w:val="0"/>
                <w14:ligatures w14:val="none"/>
              </w:rPr>
              <w:t>1</w:t>
            </w:r>
          </w:p>
        </w:tc>
        <w:tc>
          <w:tcPr>
            <w:tcW w:w="308" w:type="pct"/>
            <w:tcBorders>
              <w:top w:val="nil"/>
              <w:left w:val="nil"/>
              <w:bottom w:val="nil"/>
              <w:right w:val="nil"/>
            </w:tcBorders>
            <w:shd w:val="clear" w:color="auto" w:fill="auto"/>
            <w:vAlign w:val="center"/>
            <w:hideMark/>
          </w:tcPr>
          <w:p w14:paraId="6FC86496" w14:textId="55DA4AE4"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0.</w:t>
            </w:r>
            <w:r w:rsidR="003A6CAE">
              <w:rPr>
                <w:rFonts w:ascii="Times New Roman" w:eastAsia="Times New Roman" w:hAnsi="Times New Roman" w:cs="Times New Roman"/>
                <w:color w:val="000000"/>
                <w:kern w:val="0"/>
                <w14:ligatures w14:val="none"/>
              </w:rPr>
              <w:t>69</w:t>
            </w:r>
          </w:p>
        </w:tc>
        <w:tc>
          <w:tcPr>
            <w:tcW w:w="308" w:type="pct"/>
            <w:tcBorders>
              <w:top w:val="nil"/>
              <w:left w:val="nil"/>
              <w:bottom w:val="nil"/>
              <w:right w:val="nil"/>
            </w:tcBorders>
            <w:shd w:val="clear" w:color="auto" w:fill="auto"/>
            <w:vAlign w:val="center"/>
            <w:hideMark/>
          </w:tcPr>
          <w:p w14:paraId="75C7BAC3" w14:textId="1E814578"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1.2</w:t>
            </w:r>
            <w:r w:rsidR="003A6CAE">
              <w:rPr>
                <w:rFonts w:ascii="Times New Roman" w:eastAsia="Times New Roman" w:hAnsi="Times New Roman" w:cs="Times New Roman"/>
                <w:color w:val="000000"/>
                <w:kern w:val="0"/>
                <w14:ligatures w14:val="none"/>
              </w:rPr>
              <w:t>0</w:t>
            </w:r>
          </w:p>
        </w:tc>
        <w:tc>
          <w:tcPr>
            <w:tcW w:w="377" w:type="pct"/>
            <w:tcBorders>
              <w:top w:val="nil"/>
              <w:left w:val="nil"/>
              <w:bottom w:val="nil"/>
              <w:right w:val="nil"/>
            </w:tcBorders>
            <w:shd w:val="clear" w:color="auto" w:fill="auto"/>
            <w:noWrap/>
            <w:vAlign w:val="center"/>
            <w:hideMark/>
          </w:tcPr>
          <w:p w14:paraId="0A54B6D1" w14:textId="618842CA"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0.</w:t>
            </w:r>
            <w:r w:rsidR="009E4B7C">
              <w:rPr>
                <w:rFonts w:ascii="Times New Roman" w:eastAsia="Times New Roman" w:hAnsi="Times New Roman" w:cs="Times New Roman"/>
                <w:color w:val="000000"/>
                <w:kern w:val="0"/>
                <w14:ligatures w14:val="none"/>
              </w:rPr>
              <w:t>6</w:t>
            </w:r>
            <w:r w:rsidR="003A6CAE">
              <w:rPr>
                <w:rFonts w:ascii="Times New Roman" w:eastAsia="Times New Roman" w:hAnsi="Times New Roman" w:cs="Times New Roman"/>
                <w:color w:val="000000"/>
                <w:kern w:val="0"/>
                <w14:ligatures w14:val="none"/>
              </w:rPr>
              <w:t>0</w:t>
            </w:r>
            <w:r w:rsidRPr="0061194C">
              <w:rPr>
                <w:rFonts w:ascii="Times New Roman" w:eastAsia="Times New Roman" w:hAnsi="Times New Roman" w:cs="Times New Roman"/>
                <w:color w:val="000000"/>
                <w:kern w:val="0"/>
                <w14:ligatures w14:val="none"/>
              </w:rPr>
              <w:t>**</w:t>
            </w:r>
          </w:p>
        </w:tc>
        <w:tc>
          <w:tcPr>
            <w:tcW w:w="377" w:type="pct"/>
            <w:tcBorders>
              <w:top w:val="nil"/>
              <w:left w:val="nil"/>
              <w:bottom w:val="nil"/>
              <w:right w:val="nil"/>
            </w:tcBorders>
            <w:shd w:val="clear" w:color="auto" w:fill="auto"/>
            <w:vAlign w:val="center"/>
            <w:hideMark/>
          </w:tcPr>
          <w:p w14:paraId="6EF619A9" w14:textId="23A64684"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0.</w:t>
            </w:r>
            <w:r w:rsidR="003A6CAE">
              <w:rPr>
                <w:rFonts w:ascii="Times New Roman" w:eastAsia="Times New Roman" w:hAnsi="Times New Roman" w:cs="Times New Roman"/>
                <w:color w:val="000000"/>
                <w:kern w:val="0"/>
                <w14:ligatures w14:val="none"/>
              </w:rPr>
              <w:t>44</w:t>
            </w:r>
          </w:p>
        </w:tc>
        <w:tc>
          <w:tcPr>
            <w:tcW w:w="307" w:type="pct"/>
            <w:tcBorders>
              <w:top w:val="nil"/>
              <w:left w:val="nil"/>
              <w:bottom w:val="nil"/>
              <w:right w:val="nil"/>
            </w:tcBorders>
            <w:shd w:val="clear" w:color="auto" w:fill="auto"/>
            <w:vAlign w:val="center"/>
            <w:hideMark/>
          </w:tcPr>
          <w:p w14:paraId="724348E6" w14:textId="77C5401A"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0.</w:t>
            </w:r>
            <w:r w:rsidR="003A6CAE">
              <w:rPr>
                <w:rFonts w:ascii="Times New Roman" w:eastAsia="Times New Roman" w:hAnsi="Times New Roman" w:cs="Times New Roman"/>
                <w:color w:val="000000"/>
                <w:kern w:val="0"/>
                <w14:ligatures w14:val="none"/>
              </w:rPr>
              <w:t>81</w:t>
            </w:r>
          </w:p>
        </w:tc>
      </w:tr>
      <w:tr w:rsidR="0061194C" w:rsidRPr="0061194C" w14:paraId="59805FA7" w14:textId="77777777" w:rsidTr="0061194C">
        <w:trPr>
          <w:trHeight w:val="312"/>
        </w:trPr>
        <w:tc>
          <w:tcPr>
            <w:tcW w:w="1024" w:type="pct"/>
            <w:tcBorders>
              <w:top w:val="nil"/>
              <w:left w:val="nil"/>
              <w:bottom w:val="nil"/>
              <w:right w:val="nil"/>
            </w:tcBorders>
            <w:shd w:val="clear" w:color="auto" w:fill="auto"/>
            <w:noWrap/>
            <w:vAlign w:val="center"/>
            <w:hideMark/>
          </w:tcPr>
          <w:p w14:paraId="21C8AA54" w14:textId="77777777" w:rsidR="0061194C" w:rsidRPr="0061194C" w:rsidRDefault="0061194C" w:rsidP="0061194C">
            <w:pP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 xml:space="preserve">Economic Independence </w:t>
            </w:r>
          </w:p>
        </w:tc>
        <w:tc>
          <w:tcPr>
            <w:tcW w:w="381" w:type="pct"/>
            <w:tcBorders>
              <w:top w:val="nil"/>
              <w:left w:val="nil"/>
              <w:bottom w:val="nil"/>
              <w:right w:val="nil"/>
            </w:tcBorders>
            <w:shd w:val="clear" w:color="auto" w:fill="auto"/>
            <w:noWrap/>
            <w:vAlign w:val="center"/>
            <w:hideMark/>
          </w:tcPr>
          <w:p w14:paraId="2A3B28B1" w14:textId="239ABA48"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1.2</w:t>
            </w:r>
            <w:r w:rsidR="00E77CA3">
              <w:rPr>
                <w:rFonts w:ascii="Times New Roman" w:eastAsia="Times New Roman" w:hAnsi="Times New Roman" w:cs="Times New Roman"/>
                <w:color w:val="000000"/>
                <w:kern w:val="0"/>
                <w14:ligatures w14:val="none"/>
              </w:rPr>
              <w:t>9</w:t>
            </w:r>
          </w:p>
        </w:tc>
        <w:tc>
          <w:tcPr>
            <w:tcW w:w="307" w:type="pct"/>
            <w:tcBorders>
              <w:top w:val="nil"/>
              <w:left w:val="nil"/>
              <w:bottom w:val="nil"/>
              <w:right w:val="nil"/>
            </w:tcBorders>
            <w:shd w:val="clear" w:color="auto" w:fill="auto"/>
            <w:vAlign w:val="center"/>
            <w:hideMark/>
          </w:tcPr>
          <w:p w14:paraId="3A94CF6A" w14:textId="435F8A12"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r w:rsidR="00E77CA3">
              <w:rPr>
                <w:rFonts w:ascii="Times New Roman" w:eastAsia="Times New Roman" w:hAnsi="Times New Roman" w:cs="Times New Roman"/>
                <w:color w:val="000000"/>
                <w:kern w:val="0"/>
                <w14:ligatures w14:val="none"/>
              </w:rPr>
              <w:t>92</w:t>
            </w:r>
          </w:p>
        </w:tc>
        <w:tc>
          <w:tcPr>
            <w:tcW w:w="275" w:type="pct"/>
            <w:tcBorders>
              <w:top w:val="nil"/>
              <w:left w:val="nil"/>
              <w:bottom w:val="nil"/>
              <w:right w:val="nil"/>
            </w:tcBorders>
            <w:shd w:val="clear" w:color="auto" w:fill="auto"/>
            <w:vAlign w:val="center"/>
            <w:hideMark/>
          </w:tcPr>
          <w:p w14:paraId="79E5E96D" w14:textId="57F36454"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w:t>
            </w:r>
            <w:r w:rsidR="00E77CA3">
              <w:rPr>
                <w:rFonts w:ascii="Times New Roman" w:eastAsia="Times New Roman" w:hAnsi="Times New Roman" w:cs="Times New Roman"/>
                <w:color w:val="000000"/>
                <w:kern w:val="0"/>
                <w14:ligatures w14:val="none"/>
              </w:rPr>
              <w:t>82</w:t>
            </w:r>
          </w:p>
        </w:tc>
        <w:tc>
          <w:tcPr>
            <w:tcW w:w="342" w:type="pct"/>
            <w:tcBorders>
              <w:top w:val="nil"/>
              <w:left w:val="nil"/>
              <w:bottom w:val="nil"/>
              <w:right w:val="nil"/>
            </w:tcBorders>
            <w:shd w:val="clear" w:color="auto" w:fill="auto"/>
            <w:vAlign w:val="center"/>
            <w:hideMark/>
          </w:tcPr>
          <w:p w14:paraId="0438E539" w14:textId="396B434D"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r w:rsidR="00E77CA3">
              <w:rPr>
                <w:rFonts w:ascii="Times New Roman" w:eastAsia="Times New Roman" w:hAnsi="Times New Roman" w:cs="Times New Roman"/>
                <w:color w:val="000000"/>
                <w:kern w:val="0"/>
                <w14:ligatures w14:val="none"/>
              </w:rPr>
              <w:t>76</w:t>
            </w:r>
          </w:p>
        </w:tc>
        <w:tc>
          <w:tcPr>
            <w:tcW w:w="342" w:type="pct"/>
            <w:tcBorders>
              <w:top w:val="nil"/>
              <w:left w:val="nil"/>
              <w:bottom w:val="nil"/>
              <w:right w:val="nil"/>
            </w:tcBorders>
            <w:shd w:val="clear" w:color="auto" w:fill="auto"/>
            <w:vAlign w:val="center"/>
            <w:hideMark/>
          </w:tcPr>
          <w:p w14:paraId="15BE8178" w14:textId="165A0693"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r w:rsidR="00E77CA3">
              <w:rPr>
                <w:rFonts w:ascii="Times New Roman" w:eastAsia="Times New Roman" w:hAnsi="Times New Roman" w:cs="Times New Roman"/>
                <w:color w:val="000000"/>
                <w:kern w:val="0"/>
                <w14:ligatures w14:val="none"/>
              </w:rPr>
              <w:t>54</w:t>
            </w:r>
          </w:p>
        </w:tc>
        <w:tc>
          <w:tcPr>
            <w:tcW w:w="275" w:type="pct"/>
            <w:tcBorders>
              <w:top w:val="nil"/>
              <w:left w:val="nil"/>
              <w:bottom w:val="nil"/>
              <w:right w:val="nil"/>
            </w:tcBorders>
            <w:shd w:val="clear" w:color="auto" w:fill="auto"/>
            <w:vAlign w:val="center"/>
            <w:hideMark/>
          </w:tcPr>
          <w:p w14:paraId="48799031" w14:textId="2FE0578C" w:rsidR="0061194C" w:rsidRPr="0061194C" w:rsidRDefault="00E77CA3"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1.06</w:t>
            </w:r>
          </w:p>
        </w:tc>
        <w:tc>
          <w:tcPr>
            <w:tcW w:w="377" w:type="pct"/>
            <w:tcBorders>
              <w:top w:val="nil"/>
              <w:left w:val="nil"/>
              <w:bottom w:val="nil"/>
              <w:right w:val="nil"/>
            </w:tcBorders>
            <w:shd w:val="clear" w:color="auto" w:fill="auto"/>
            <w:vAlign w:val="center"/>
            <w:hideMark/>
          </w:tcPr>
          <w:p w14:paraId="7A9D7918" w14:textId="10F700F1"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0.7</w:t>
            </w:r>
            <w:r w:rsidR="003A6CAE">
              <w:rPr>
                <w:rFonts w:ascii="Times New Roman" w:eastAsia="Times New Roman" w:hAnsi="Times New Roman" w:cs="Times New Roman"/>
                <w:color w:val="000000"/>
                <w:kern w:val="0"/>
                <w14:ligatures w14:val="none"/>
              </w:rPr>
              <w:t>7</w:t>
            </w:r>
            <w:r w:rsidRPr="0061194C">
              <w:rPr>
                <w:rFonts w:ascii="Times New Roman" w:eastAsia="Times New Roman" w:hAnsi="Times New Roman" w:cs="Times New Roman"/>
                <w:color w:val="000000"/>
                <w:kern w:val="0"/>
                <w14:ligatures w14:val="none"/>
              </w:rPr>
              <w:t>*</w:t>
            </w:r>
          </w:p>
        </w:tc>
        <w:tc>
          <w:tcPr>
            <w:tcW w:w="308" w:type="pct"/>
            <w:tcBorders>
              <w:top w:val="nil"/>
              <w:left w:val="nil"/>
              <w:bottom w:val="nil"/>
              <w:right w:val="nil"/>
            </w:tcBorders>
            <w:shd w:val="clear" w:color="auto" w:fill="auto"/>
            <w:vAlign w:val="center"/>
            <w:hideMark/>
          </w:tcPr>
          <w:p w14:paraId="063B90FF" w14:textId="73E5D891"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0.6</w:t>
            </w:r>
            <w:r w:rsidR="009E4B7C">
              <w:rPr>
                <w:rFonts w:ascii="Times New Roman" w:eastAsia="Times New Roman" w:hAnsi="Times New Roman" w:cs="Times New Roman"/>
                <w:color w:val="000000"/>
                <w:kern w:val="0"/>
                <w14:ligatures w14:val="none"/>
              </w:rPr>
              <w:t>2</w:t>
            </w:r>
          </w:p>
        </w:tc>
        <w:tc>
          <w:tcPr>
            <w:tcW w:w="308" w:type="pct"/>
            <w:tcBorders>
              <w:top w:val="nil"/>
              <w:left w:val="nil"/>
              <w:bottom w:val="nil"/>
              <w:right w:val="nil"/>
            </w:tcBorders>
            <w:shd w:val="clear" w:color="auto" w:fill="auto"/>
            <w:vAlign w:val="center"/>
            <w:hideMark/>
          </w:tcPr>
          <w:p w14:paraId="3636431B" w14:textId="661E806A"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0.9</w:t>
            </w:r>
            <w:r w:rsidR="003A6CAE">
              <w:rPr>
                <w:rFonts w:ascii="Times New Roman" w:eastAsia="Times New Roman" w:hAnsi="Times New Roman" w:cs="Times New Roman"/>
                <w:color w:val="000000"/>
                <w:kern w:val="0"/>
                <w14:ligatures w14:val="none"/>
              </w:rPr>
              <w:t>7</w:t>
            </w:r>
          </w:p>
        </w:tc>
        <w:tc>
          <w:tcPr>
            <w:tcW w:w="377" w:type="pct"/>
            <w:tcBorders>
              <w:top w:val="nil"/>
              <w:left w:val="nil"/>
              <w:bottom w:val="nil"/>
              <w:right w:val="nil"/>
            </w:tcBorders>
            <w:shd w:val="clear" w:color="auto" w:fill="auto"/>
            <w:noWrap/>
            <w:vAlign w:val="center"/>
            <w:hideMark/>
          </w:tcPr>
          <w:p w14:paraId="5AB92CB0" w14:textId="4D4897C6"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0.5</w:t>
            </w:r>
            <w:r w:rsidR="003A6CAE">
              <w:rPr>
                <w:rFonts w:ascii="Times New Roman" w:eastAsia="Times New Roman" w:hAnsi="Times New Roman" w:cs="Times New Roman"/>
                <w:color w:val="000000"/>
                <w:kern w:val="0"/>
                <w14:ligatures w14:val="none"/>
              </w:rPr>
              <w:t>5</w:t>
            </w:r>
            <w:r w:rsidRPr="0061194C">
              <w:rPr>
                <w:rFonts w:ascii="Times New Roman" w:eastAsia="Times New Roman" w:hAnsi="Times New Roman" w:cs="Times New Roman"/>
                <w:color w:val="000000"/>
                <w:kern w:val="0"/>
                <w14:ligatures w14:val="none"/>
              </w:rPr>
              <w:t>**</w:t>
            </w:r>
          </w:p>
        </w:tc>
        <w:tc>
          <w:tcPr>
            <w:tcW w:w="377" w:type="pct"/>
            <w:tcBorders>
              <w:top w:val="nil"/>
              <w:left w:val="nil"/>
              <w:bottom w:val="nil"/>
              <w:right w:val="nil"/>
            </w:tcBorders>
            <w:shd w:val="clear" w:color="auto" w:fill="auto"/>
            <w:vAlign w:val="center"/>
            <w:hideMark/>
          </w:tcPr>
          <w:p w14:paraId="0CF43987" w14:textId="50C400EE"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0.</w:t>
            </w:r>
            <w:r w:rsidR="003A6CAE">
              <w:rPr>
                <w:rFonts w:ascii="Times New Roman" w:eastAsia="Times New Roman" w:hAnsi="Times New Roman" w:cs="Times New Roman"/>
                <w:color w:val="000000"/>
                <w:kern w:val="0"/>
                <w14:ligatures w14:val="none"/>
              </w:rPr>
              <w:t>42</w:t>
            </w:r>
          </w:p>
        </w:tc>
        <w:tc>
          <w:tcPr>
            <w:tcW w:w="307" w:type="pct"/>
            <w:tcBorders>
              <w:top w:val="nil"/>
              <w:left w:val="nil"/>
              <w:bottom w:val="nil"/>
              <w:right w:val="nil"/>
            </w:tcBorders>
            <w:shd w:val="clear" w:color="auto" w:fill="auto"/>
            <w:vAlign w:val="center"/>
            <w:hideMark/>
          </w:tcPr>
          <w:p w14:paraId="104F9E80" w14:textId="5D09FB9A"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0.7</w:t>
            </w:r>
            <w:r w:rsidR="003A6CAE">
              <w:rPr>
                <w:rFonts w:ascii="Times New Roman" w:eastAsia="Times New Roman" w:hAnsi="Times New Roman" w:cs="Times New Roman"/>
                <w:color w:val="000000"/>
                <w:kern w:val="0"/>
                <w14:ligatures w14:val="none"/>
              </w:rPr>
              <w:t>1</w:t>
            </w:r>
          </w:p>
        </w:tc>
      </w:tr>
      <w:tr w:rsidR="0061194C" w:rsidRPr="0061194C" w14:paraId="2D750EE0" w14:textId="77777777" w:rsidTr="0061194C">
        <w:trPr>
          <w:trHeight w:val="312"/>
        </w:trPr>
        <w:tc>
          <w:tcPr>
            <w:tcW w:w="1024" w:type="pct"/>
            <w:tcBorders>
              <w:top w:val="nil"/>
              <w:left w:val="nil"/>
              <w:bottom w:val="nil"/>
              <w:right w:val="nil"/>
            </w:tcBorders>
            <w:shd w:val="clear" w:color="auto" w:fill="auto"/>
            <w:noWrap/>
            <w:vAlign w:val="center"/>
            <w:hideMark/>
          </w:tcPr>
          <w:p w14:paraId="2CE26AA0" w14:textId="77777777" w:rsidR="0061194C" w:rsidRPr="0061194C" w:rsidRDefault="0061194C" w:rsidP="0061194C">
            <w:pP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SAPS-P</w:t>
            </w:r>
          </w:p>
        </w:tc>
        <w:tc>
          <w:tcPr>
            <w:tcW w:w="381" w:type="pct"/>
            <w:tcBorders>
              <w:top w:val="nil"/>
              <w:left w:val="nil"/>
              <w:bottom w:val="nil"/>
              <w:right w:val="nil"/>
            </w:tcBorders>
            <w:shd w:val="clear" w:color="auto" w:fill="auto"/>
            <w:noWrap/>
            <w:vAlign w:val="center"/>
            <w:hideMark/>
          </w:tcPr>
          <w:p w14:paraId="0521579E" w14:textId="17BA0825"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1.0</w:t>
            </w:r>
            <w:r w:rsidR="00E77CA3">
              <w:rPr>
                <w:rFonts w:ascii="Times New Roman" w:eastAsia="Times New Roman" w:hAnsi="Times New Roman" w:cs="Times New Roman"/>
                <w:color w:val="000000"/>
                <w:kern w:val="0"/>
                <w14:ligatures w14:val="none"/>
              </w:rPr>
              <w:t>4</w:t>
            </w:r>
          </w:p>
        </w:tc>
        <w:tc>
          <w:tcPr>
            <w:tcW w:w="307" w:type="pct"/>
            <w:tcBorders>
              <w:top w:val="nil"/>
              <w:left w:val="nil"/>
              <w:bottom w:val="nil"/>
              <w:right w:val="nil"/>
            </w:tcBorders>
            <w:shd w:val="clear" w:color="auto" w:fill="auto"/>
            <w:vAlign w:val="center"/>
            <w:hideMark/>
          </w:tcPr>
          <w:p w14:paraId="6B2AF38E" w14:textId="0112967F"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r w:rsidR="00E77CA3">
              <w:rPr>
                <w:rFonts w:ascii="Times New Roman" w:eastAsia="Times New Roman" w:hAnsi="Times New Roman" w:cs="Times New Roman"/>
                <w:color w:val="000000"/>
                <w:kern w:val="0"/>
                <w14:ligatures w14:val="none"/>
              </w:rPr>
              <w:t>75</w:t>
            </w:r>
          </w:p>
        </w:tc>
        <w:tc>
          <w:tcPr>
            <w:tcW w:w="275" w:type="pct"/>
            <w:tcBorders>
              <w:top w:val="nil"/>
              <w:left w:val="nil"/>
              <w:bottom w:val="nil"/>
              <w:right w:val="nil"/>
            </w:tcBorders>
            <w:shd w:val="clear" w:color="auto" w:fill="auto"/>
            <w:vAlign w:val="center"/>
            <w:hideMark/>
          </w:tcPr>
          <w:p w14:paraId="69CE8066" w14:textId="268684EA"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1.4</w:t>
            </w:r>
            <w:r w:rsidR="00E77CA3">
              <w:rPr>
                <w:rFonts w:ascii="Times New Roman" w:eastAsia="Times New Roman" w:hAnsi="Times New Roman" w:cs="Times New Roman"/>
                <w:color w:val="000000"/>
                <w:kern w:val="0"/>
                <w14:ligatures w14:val="none"/>
              </w:rPr>
              <w:t>5</w:t>
            </w:r>
          </w:p>
        </w:tc>
        <w:tc>
          <w:tcPr>
            <w:tcW w:w="342" w:type="pct"/>
            <w:tcBorders>
              <w:top w:val="nil"/>
              <w:left w:val="nil"/>
              <w:bottom w:val="nil"/>
              <w:right w:val="nil"/>
            </w:tcBorders>
            <w:shd w:val="clear" w:color="auto" w:fill="auto"/>
            <w:vAlign w:val="center"/>
            <w:hideMark/>
          </w:tcPr>
          <w:p w14:paraId="3220C5F6" w14:textId="52632683"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1.4</w:t>
            </w:r>
            <w:r w:rsidR="00E77CA3">
              <w:rPr>
                <w:rFonts w:ascii="Times New Roman" w:eastAsia="Times New Roman" w:hAnsi="Times New Roman" w:cs="Times New Roman"/>
                <w:color w:val="000000"/>
                <w:kern w:val="0"/>
                <w14:ligatures w14:val="none"/>
              </w:rPr>
              <w:t>5</w:t>
            </w:r>
            <w:r>
              <w:rPr>
                <w:rFonts w:ascii="Times New Roman" w:eastAsia="Times New Roman" w:hAnsi="Times New Roman" w:cs="Times New Roman"/>
                <w:color w:val="000000"/>
                <w:kern w:val="0"/>
                <w14:ligatures w14:val="none"/>
              </w:rPr>
              <w:t>*</w:t>
            </w:r>
          </w:p>
        </w:tc>
        <w:tc>
          <w:tcPr>
            <w:tcW w:w="342" w:type="pct"/>
            <w:tcBorders>
              <w:top w:val="nil"/>
              <w:left w:val="nil"/>
              <w:bottom w:val="nil"/>
              <w:right w:val="nil"/>
            </w:tcBorders>
            <w:shd w:val="clear" w:color="auto" w:fill="auto"/>
            <w:vAlign w:val="center"/>
            <w:hideMark/>
          </w:tcPr>
          <w:p w14:paraId="2E574057" w14:textId="78CED976" w:rsidR="0061194C" w:rsidRPr="0061194C" w:rsidRDefault="00E77CA3"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1.03</w:t>
            </w:r>
          </w:p>
        </w:tc>
        <w:tc>
          <w:tcPr>
            <w:tcW w:w="275" w:type="pct"/>
            <w:tcBorders>
              <w:top w:val="nil"/>
              <w:left w:val="nil"/>
              <w:bottom w:val="nil"/>
              <w:right w:val="nil"/>
            </w:tcBorders>
            <w:shd w:val="clear" w:color="auto" w:fill="auto"/>
            <w:vAlign w:val="center"/>
            <w:hideMark/>
          </w:tcPr>
          <w:p w14:paraId="644C1881" w14:textId="1A15910D"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1.9</w:t>
            </w:r>
            <w:r w:rsidR="00E77CA3">
              <w:rPr>
                <w:rFonts w:ascii="Times New Roman" w:eastAsia="Times New Roman" w:hAnsi="Times New Roman" w:cs="Times New Roman"/>
                <w:color w:val="000000"/>
                <w:kern w:val="0"/>
                <w14:ligatures w14:val="none"/>
              </w:rPr>
              <w:t>9</w:t>
            </w:r>
          </w:p>
        </w:tc>
        <w:tc>
          <w:tcPr>
            <w:tcW w:w="377" w:type="pct"/>
            <w:tcBorders>
              <w:top w:val="nil"/>
              <w:left w:val="nil"/>
              <w:bottom w:val="nil"/>
              <w:right w:val="nil"/>
            </w:tcBorders>
            <w:shd w:val="clear" w:color="auto" w:fill="auto"/>
            <w:vAlign w:val="center"/>
            <w:hideMark/>
          </w:tcPr>
          <w:p w14:paraId="5654F0F7" w14:textId="779134A0"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1.</w:t>
            </w:r>
            <w:r w:rsidR="003A6CAE">
              <w:rPr>
                <w:rFonts w:ascii="Times New Roman" w:eastAsia="Times New Roman" w:hAnsi="Times New Roman" w:cs="Times New Roman"/>
                <w:color w:val="000000"/>
                <w:kern w:val="0"/>
                <w14:ligatures w14:val="none"/>
              </w:rPr>
              <w:t>75</w:t>
            </w:r>
            <w:r w:rsidRPr="0061194C">
              <w:rPr>
                <w:rFonts w:ascii="Times New Roman" w:eastAsia="Times New Roman" w:hAnsi="Times New Roman" w:cs="Times New Roman"/>
                <w:color w:val="000000"/>
                <w:kern w:val="0"/>
                <w14:ligatures w14:val="none"/>
              </w:rPr>
              <w:t>*</w:t>
            </w:r>
            <w:r w:rsidR="009E4B7C">
              <w:rPr>
                <w:rFonts w:ascii="Times New Roman" w:eastAsia="Times New Roman" w:hAnsi="Times New Roman" w:cs="Times New Roman"/>
                <w:color w:val="000000"/>
                <w:kern w:val="0"/>
                <w14:ligatures w14:val="none"/>
              </w:rPr>
              <w:t>*</w:t>
            </w:r>
          </w:p>
        </w:tc>
        <w:tc>
          <w:tcPr>
            <w:tcW w:w="308" w:type="pct"/>
            <w:tcBorders>
              <w:top w:val="nil"/>
              <w:left w:val="nil"/>
              <w:bottom w:val="nil"/>
              <w:right w:val="nil"/>
            </w:tcBorders>
            <w:shd w:val="clear" w:color="auto" w:fill="auto"/>
            <w:vAlign w:val="center"/>
            <w:hideMark/>
          </w:tcPr>
          <w:p w14:paraId="13AD2759" w14:textId="6E02360D"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1.</w:t>
            </w:r>
            <w:r w:rsidR="003A6CAE">
              <w:rPr>
                <w:rFonts w:ascii="Times New Roman" w:eastAsia="Times New Roman" w:hAnsi="Times New Roman" w:cs="Times New Roman"/>
                <w:color w:val="000000"/>
                <w:kern w:val="0"/>
                <w14:ligatures w14:val="none"/>
              </w:rPr>
              <w:t>24</w:t>
            </w:r>
          </w:p>
        </w:tc>
        <w:tc>
          <w:tcPr>
            <w:tcW w:w="308" w:type="pct"/>
            <w:tcBorders>
              <w:top w:val="nil"/>
              <w:left w:val="nil"/>
              <w:bottom w:val="nil"/>
              <w:right w:val="nil"/>
            </w:tcBorders>
            <w:shd w:val="clear" w:color="auto" w:fill="auto"/>
            <w:vAlign w:val="center"/>
            <w:hideMark/>
          </w:tcPr>
          <w:p w14:paraId="74CB3F38" w14:textId="602E7F9F"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2.</w:t>
            </w:r>
            <w:r w:rsidR="003A6CAE">
              <w:rPr>
                <w:rFonts w:ascii="Times New Roman" w:eastAsia="Times New Roman" w:hAnsi="Times New Roman" w:cs="Times New Roman"/>
                <w:color w:val="000000"/>
                <w:kern w:val="0"/>
                <w14:ligatures w14:val="none"/>
              </w:rPr>
              <w:t>54</w:t>
            </w:r>
          </w:p>
        </w:tc>
        <w:tc>
          <w:tcPr>
            <w:tcW w:w="377" w:type="pct"/>
            <w:tcBorders>
              <w:top w:val="nil"/>
              <w:left w:val="nil"/>
              <w:bottom w:val="nil"/>
              <w:right w:val="nil"/>
            </w:tcBorders>
            <w:shd w:val="clear" w:color="auto" w:fill="auto"/>
            <w:noWrap/>
            <w:vAlign w:val="center"/>
            <w:hideMark/>
          </w:tcPr>
          <w:p w14:paraId="344548E5" w14:textId="5BBC6871"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2.</w:t>
            </w:r>
            <w:r w:rsidR="003A6CAE">
              <w:rPr>
                <w:rFonts w:ascii="Times New Roman" w:eastAsia="Times New Roman" w:hAnsi="Times New Roman" w:cs="Times New Roman"/>
                <w:color w:val="000000"/>
                <w:kern w:val="0"/>
                <w14:ligatures w14:val="none"/>
              </w:rPr>
              <w:t>78</w:t>
            </w:r>
            <w:r w:rsidRPr="0061194C">
              <w:rPr>
                <w:rFonts w:ascii="Times New Roman" w:eastAsia="Times New Roman" w:hAnsi="Times New Roman" w:cs="Times New Roman"/>
                <w:color w:val="000000"/>
                <w:kern w:val="0"/>
                <w14:ligatures w14:val="none"/>
              </w:rPr>
              <w:t>**</w:t>
            </w:r>
          </w:p>
        </w:tc>
        <w:tc>
          <w:tcPr>
            <w:tcW w:w="377" w:type="pct"/>
            <w:tcBorders>
              <w:top w:val="nil"/>
              <w:left w:val="nil"/>
              <w:bottom w:val="nil"/>
              <w:right w:val="nil"/>
            </w:tcBorders>
            <w:shd w:val="clear" w:color="auto" w:fill="auto"/>
            <w:vAlign w:val="center"/>
            <w:hideMark/>
          </w:tcPr>
          <w:p w14:paraId="610A5547" w14:textId="7EBEFAB7"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1.</w:t>
            </w:r>
            <w:r w:rsidR="003A6CAE">
              <w:rPr>
                <w:rFonts w:ascii="Times New Roman" w:eastAsia="Times New Roman" w:hAnsi="Times New Roman" w:cs="Times New Roman"/>
                <w:color w:val="000000"/>
                <w:kern w:val="0"/>
                <w14:ligatures w14:val="none"/>
              </w:rPr>
              <w:t>90</w:t>
            </w:r>
          </w:p>
        </w:tc>
        <w:tc>
          <w:tcPr>
            <w:tcW w:w="307" w:type="pct"/>
            <w:tcBorders>
              <w:top w:val="nil"/>
              <w:left w:val="nil"/>
              <w:bottom w:val="nil"/>
              <w:right w:val="nil"/>
            </w:tcBorders>
            <w:shd w:val="clear" w:color="auto" w:fill="auto"/>
            <w:vAlign w:val="center"/>
            <w:hideMark/>
          </w:tcPr>
          <w:p w14:paraId="647667B2" w14:textId="53B1C941"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3.</w:t>
            </w:r>
            <w:r w:rsidR="003A6CAE">
              <w:rPr>
                <w:rFonts w:ascii="Times New Roman" w:eastAsia="Times New Roman" w:hAnsi="Times New Roman" w:cs="Times New Roman"/>
                <w:color w:val="000000"/>
                <w:kern w:val="0"/>
                <w14:ligatures w14:val="none"/>
              </w:rPr>
              <w:t>96</w:t>
            </w:r>
          </w:p>
        </w:tc>
      </w:tr>
      <w:tr w:rsidR="0061194C" w:rsidRPr="0061194C" w14:paraId="4BE4BB6C" w14:textId="77777777" w:rsidTr="0061194C">
        <w:trPr>
          <w:trHeight w:val="312"/>
        </w:trPr>
        <w:tc>
          <w:tcPr>
            <w:tcW w:w="1024" w:type="pct"/>
            <w:tcBorders>
              <w:top w:val="nil"/>
              <w:left w:val="nil"/>
              <w:bottom w:val="nil"/>
              <w:right w:val="nil"/>
            </w:tcBorders>
            <w:shd w:val="clear" w:color="auto" w:fill="auto"/>
            <w:noWrap/>
            <w:vAlign w:val="center"/>
            <w:hideMark/>
          </w:tcPr>
          <w:p w14:paraId="7EC880D6" w14:textId="77777777" w:rsidR="0061194C" w:rsidRPr="0061194C" w:rsidRDefault="0061194C" w:rsidP="0061194C">
            <w:pP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SAPS-D</w:t>
            </w:r>
          </w:p>
        </w:tc>
        <w:tc>
          <w:tcPr>
            <w:tcW w:w="381" w:type="pct"/>
            <w:tcBorders>
              <w:top w:val="nil"/>
              <w:left w:val="nil"/>
              <w:bottom w:val="nil"/>
              <w:right w:val="nil"/>
            </w:tcBorders>
            <w:shd w:val="clear" w:color="auto" w:fill="auto"/>
            <w:noWrap/>
            <w:vAlign w:val="center"/>
            <w:hideMark/>
          </w:tcPr>
          <w:p w14:paraId="6D038D4C" w14:textId="23491DAB"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0.9</w:t>
            </w:r>
            <w:r w:rsidR="00E77CA3">
              <w:rPr>
                <w:rFonts w:ascii="Times New Roman" w:eastAsia="Times New Roman" w:hAnsi="Times New Roman" w:cs="Times New Roman"/>
                <w:color w:val="000000"/>
                <w:kern w:val="0"/>
                <w14:ligatures w14:val="none"/>
              </w:rPr>
              <w:t>2</w:t>
            </w:r>
          </w:p>
        </w:tc>
        <w:tc>
          <w:tcPr>
            <w:tcW w:w="307" w:type="pct"/>
            <w:tcBorders>
              <w:top w:val="nil"/>
              <w:left w:val="nil"/>
              <w:bottom w:val="nil"/>
              <w:right w:val="nil"/>
            </w:tcBorders>
            <w:shd w:val="clear" w:color="auto" w:fill="auto"/>
            <w:vAlign w:val="center"/>
            <w:hideMark/>
          </w:tcPr>
          <w:p w14:paraId="3C508AAE" w14:textId="7FB04C03"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0.7</w:t>
            </w:r>
            <w:r w:rsidR="00E77CA3">
              <w:rPr>
                <w:rFonts w:ascii="Times New Roman" w:eastAsia="Times New Roman" w:hAnsi="Times New Roman" w:cs="Times New Roman"/>
                <w:color w:val="000000"/>
                <w:kern w:val="0"/>
                <w14:ligatures w14:val="none"/>
              </w:rPr>
              <w:t>3</w:t>
            </w:r>
          </w:p>
        </w:tc>
        <w:tc>
          <w:tcPr>
            <w:tcW w:w="275" w:type="pct"/>
            <w:tcBorders>
              <w:top w:val="nil"/>
              <w:left w:val="nil"/>
              <w:bottom w:val="nil"/>
              <w:right w:val="nil"/>
            </w:tcBorders>
            <w:shd w:val="clear" w:color="auto" w:fill="auto"/>
            <w:vAlign w:val="center"/>
            <w:hideMark/>
          </w:tcPr>
          <w:p w14:paraId="78E5089A" w14:textId="087845E5"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1.1</w:t>
            </w:r>
            <w:r w:rsidR="00E77CA3">
              <w:rPr>
                <w:rFonts w:ascii="Times New Roman" w:eastAsia="Times New Roman" w:hAnsi="Times New Roman" w:cs="Times New Roman"/>
                <w:color w:val="000000"/>
                <w:kern w:val="0"/>
                <w14:ligatures w14:val="none"/>
              </w:rPr>
              <w:t>5</w:t>
            </w:r>
          </w:p>
        </w:tc>
        <w:tc>
          <w:tcPr>
            <w:tcW w:w="342" w:type="pct"/>
            <w:tcBorders>
              <w:top w:val="nil"/>
              <w:left w:val="nil"/>
              <w:bottom w:val="nil"/>
              <w:right w:val="nil"/>
            </w:tcBorders>
            <w:shd w:val="clear" w:color="auto" w:fill="auto"/>
            <w:vAlign w:val="center"/>
            <w:hideMark/>
          </w:tcPr>
          <w:p w14:paraId="05880285" w14:textId="3FD01417"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w:t>
            </w:r>
            <w:r w:rsidR="00E77CA3">
              <w:rPr>
                <w:rFonts w:ascii="Times New Roman" w:eastAsia="Times New Roman" w:hAnsi="Times New Roman" w:cs="Times New Roman"/>
                <w:color w:val="000000"/>
                <w:kern w:val="0"/>
                <w14:ligatures w14:val="none"/>
              </w:rPr>
              <w:t>16</w:t>
            </w:r>
          </w:p>
        </w:tc>
        <w:tc>
          <w:tcPr>
            <w:tcW w:w="342" w:type="pct"/>
            <w:tcBorders>
              <w:top w:val="nil"/>
              <w:left w:val="nil"/>
              <w:bottom w:val="nil"/>
              <w:right w:val="nil"/>
            </w:tcBorders>
            <w:shd w:val="clear" w:color="auto" w:fill="auto"/>
            <w:vAlign w:val="center"/>
            <w:hideMark/>
          </w:tcPr>
          <w:p w14:paraId="4DD5647C" w14:textId="6F254180" w:rsidR="0061194C" w:rsidRPr="0061194C" w:rsidRDefault="00E77CA3"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0.92</w:t>
            </w:r>
          </w:p>
        </w:tc>
        <w:tc>
          <w:tcPr>
            <w:tcW w:w="275" w:type="pct"/>
            <w:tcBorders>
              <w:top w:val="nil"/>
              <w:left w:val="nil"/>
              <w:bottom w:val="nil"/>
              <w:right w:val="nil"/>
            </w:tcBorders>
            <w:shd w:val="clear" w:color="auto" w:fill="auto"/>
            <w:vAlign w:val="center"/>
            <w:hideMark/>
          </w:tcPr>
          <w:p w14:paraId="0E7CBD6B" w14:textId="3CD6A083"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w:t>
            </w:r>
            <w:r w:rsidR="00E77CA3">
              <w:rPr>
                <w:rFonts w:ascii="Times New Roman" w:eastAsia="Times New Roman" w:hAnsi="Times New Roman" w:cs="Times New Roman"/>
                <w:color w:val="000000"/>
                <w:kern w:val="0"/>
                <w14:ligatures w14:val="none"/>
              </w:rPr>
              <w:t>45</w:t>
            </w:r>
          </w:p>
        </w:tc>
        <w:tc>
          <w:tcPr>
            <w:tcW w:w="377" w:type="pct"/>
            <w:tcBorders>
              <w:top w:val="nil"/>
              <w:left w:val="nil"/>
              <w:bottom w:val="nil"/>
              <w:right w:val="nil"/>
            </w:tcBorders>
            <w:shd w:val="clear" w:color="auto" w:fill="auto"/>
            <w:vAlign w:val="center"/>
            <w:hideMark/>
          </w:tcPr>
          <w:p w14:paraId="627B7993" w14:textId="52C34439"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1.</w:t>
            </w:r>
            <w:r w:rsidR="009E4B7C">
              <w:rPr>
                <w:rFonts w:ascii="Times New Roman" w:eastAsia="Times New Roman" w:hAnsi="Times New Roman" w:cs="Times New Roman"/>
                <w:color w:val="000000"/>
                <w:kern w:val="0"/>
                <w14:ligatures w14:val="none"/>
              </w:rPr>
              <w:t>2</w:t>
            </w:r>
            <w:r w:rsidR="003A6CAE">
              <w:rPr>
                <w:rFonts w:ascii="Times New Roman" w:eastAsia="Times New Roman" w:hAnsi="Times New Roman" w:cs="Times New Roman"/>
                <w:color w:val="000000"/>
                <w:kern w:val="0"/>
                <w14:ligatures w14:val="none"/>
              </w:rPr>
              <w:t>4*</w:t>
            </w:r>
          </w:p>
        </w:tc>
        <w:tc>
          <w:tcPr>
            <w:tcW w:w="308" w:type="pct"/>
            <w:tcBorders>
              <w:top w:val="nil"/>
              <w:left w:val="nil"/>
              <w:bottom w:val="nil"/>
              <w:right w:val="nil"/>
            </w:tcBorders>
            <w:shd w:val="clear" w:color="auto" w:fill="auto"/>
            <w:vAlign w:val="center"/>
            <w:hideMark/>
          </w:tcPr>
          <w:p w14:paraId="35F3F616" w14:textId="7EAC1B15" w:rsidR="0061194C" w:rsidRPr="0061194C" w:rsidRDefault="003A6CAE" w:rsidP="0061194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1.01</w:t>
            </w:r>
          </w:p>
        </w:tc>
        <w:tc>
          <w:tcPr>
            <w:tcW w:w="308" w:type="pct"/>
            <w:tcBorders>
              <w:top w:val="nil"/>
              <w:left w:val="nil"/>
              <w:bottom w:val="nil"/>
              <w:right w:val="nil"/>
            </w:tcBorders>
            <w:shd w:val="clear" w:color="auto" w:fill="auto"/>
            <w:vAlign w:val="center"/>
            <w:hideMark/>
          </w:tcPr>
          <w:p w14:paraId="6B34833B" w14:textId="0297738D" w:rsidR="0061194C" w:rsidRPr="0061194C" w:rsidRDefault="009E4B7C" w:rsidP="0061194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1.5</w:t>
            </w:r>
            <w:r w:rsidR="003A6CAE">
              <w:rPr>
                <w:rFonts w:ascii="Times New Roman" w:eastAsia="Times New Roman" w:hAnsi="Times New Roman" w:cs="Times New Roman"/>
                <w:color w:val="000000"/>
                <w:kern w:val="0"/>
                <w14:ligatures w14:val="none"/>
              </w:rPr>
              <w:t>5</w:t>
            </w:r>
          </w:p>
        </w:tc>
        <w:tc>
          <w:tcPr>
            <w:tcW w:w="377" w:type="pct"/>
            <w:tcBorders>
              <w:top w:val="nil"/>
              <w:left w:val="nil"/>
              <w:bottom w:val="nil"/>
              <w:right w:val="nil"/>
            </w:tcBorders>
            <w:shd w:val="clear" w:color="auto" w:fill="auto"/>
            <w:noWrap/>
            <w:vAlign w:val="center"/>
            <w:hideMark/>
          </w:tcPr>
          <w:p w14:paraId="589B5516" w14:textId="75B63542"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1.</w:t>
            </w:r>
            <w:r w:rsidR="003A6CAE">
              <w:rPr>
                <w:rFonts w:ascii="Times New Roman" w:eastAsia="Times New Roman" w:hAnsi="Times New Roman" w:cs="Times New Roman"/>
                <w:color w:val="000000"/>
                <w:kern w:val="0"/>
                <w14:ligatures w14:val="none"/>
              </w:rPr>
              <w:t>55</w:t>
            </w:r>
            <w:r w:rsidRPr="0061194C">
              <w:rPr>
                <w:rFonts w:ascii="Times New Roman" w:eastAsia="Times New Roman" w:hAnsi="Times New Roman" w:cs="Times New Roman"/>
                <w:color w:val="000000"/>
                <w:kern w:val="0"/>
                <w14:ligatures w14:val="none"/>
              </w:rPr>
              <w:t>**</w:t>
            </w:r>
          </w:p>
        </w:tc>
        <w:tc>
          <w:tcPr>
            <w:tcW w:w="377" w:type="pct"/>
            <w:tcBorders>
              <w:top w:val="nil"/>
              <w:left w:val="nil"/>
              <w:bottom w:val="nil"/>
              <w:right w:val="nil"/>
            </w:tcBorders>
            <w:shd w:val="clear" w:color="auto" w:fill="auto"/>
            <w:vAlign w:val="center"/>
            <w:hideMark/>
          </w:tcPr>
          <w:p w14:paraId="5A1C0123" w14:textId="68F9081F"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1.</w:t>
            </w:r>
            <w:r w:rsidR="003A6CAE">
              <w:rPr>
                <w:rFonts w:ascii="Times New Roman" w:eastAsia="Times New Roman" w:hAnsi="Times New Roman" w:cs="Times New Roman"/>
                <w:color w:val="000000"/>
                <w:kern w:val="0"/>
                <w14:ligatures w14:val="none"/>
              </w:rPr>
              <w:t>25</w:t>
            </w:r>
          </w:p>
        </w:tc>
        <w:tc>
          <w:tcPr>
            <w:tcW w:w="307" w:type="pct"/>
            <w:tcBorders>
              <w:top w:val="nil"/>
              <w:left w:val="nil"/>
              <w:bottom w:val="nil"/>
              <w:right w:val="nil"/>
            </w:tcBorders>
            <w:shd w:val="clear" w:color="auto" w:fill="auto"/>
            <w:vAlign w:val="center"/>
            <w:hideMark/>
          </w:tcPr>
          <w:p w14:paraId="7F6474E0" w14:textId="40A8D4E5"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1</w:t>
            </w:r>
            <w:r w:rsidR="009E4B7C">
              <w:rPr>
                <w:rFonts w:ascii="Times New Roman" w:eastAsia="Times New Roman" w:hAnsi="Times New Roman" w:cs="Times New Roman"/>
                <w:color w:val="000000"/>
                <w:kern w:val="0"/>
                <w14:ligatures w14:val="none"/>
              </w:rPr>
              <w:t>.</w:t>
            </w:r>
            <w:r w:rsidR="003A6CAE">
              <w:rPr>
                <w:rFonts w:ascii="Times New Roman" w:eastAsia="Times New Roman" w:hAnsi="Times New Roman" w:cs="Times New Roman"/>
                <w:color w:val="000000"/>
                <w:kern w:val="0"/>
                <w14:ligatures w14:val="none"/>
              </w:rPr>
              <w:t>92</w:t>
            </w:r>
          </w:p>
        </w:tc>
      </w:tr>
      <w:tr w:rsidR="0061194C" w:rsidRPr="0061194C" w14:paraId="6A9055F6" w14:textId="77777777" w:rsidTr="0061194C">
        <w:trPr>
          <w:trHeight w:val="312"/>
        </w:trPr>
        <w:tc>
          <w:tcPr>
            <w:tcW w:w="1024" w:type="pct"/>
            <w:tcBorders>
              <w:top w:val="nil"/>
              <w:left w:val="nil"/>
              <w:bottom w:val="nil"/>
              <w:right w:val="nil"/>
            </w:tcBorders>
            <w:shd w:val="clear" w:color="auto" w:fill="auto"/>
            <w:noWrap/>
            <w:vAlign w:val="center"/>
            <w:hideMark/>
          </w:tcPr>
          <w:p w14:paraId="35F0990D" w14:textId="77777777" w:rsidR="0061194C" w:rsidRPr="0061194C" w:rsidRDefault="0061194C" w:rsidP="0061194C">
            <w:pP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 xml:space="preserve">Role Function </w:t>
            </w:r>
          </w:p>
        </w:tc>
        <w:tc>
          <w:tcPr>
            <w:tcW w:w="381" w:type="pct"/>
            <w:tcBorders>
              <w:top w:val="nil"/>
              <w:left w:val="nil"/>
              <w:bottom w:val="nil"/>
              <w:right w:val="nil"/>
            </w:tcBorders>
            <w:shd w:val="clear" w:color="auto" w:fill="auto"/>
            <w:noWrap/>
            <w:vAlign w:val="center"/>
            <w:hideMark/>
          </w:tcPr>
          <w:p w14:paraId="6A2C496F" w14:textId="62D02BAE" w:rsidR="0061194C" w:rsidRPr="0061194C" w:rsidRDefault="0061194C" w:rsidP="009E4B7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1.0</w:t>
            </w:r>
            <w:r w:rsidR="00E77CA3">
              <w:rPr>
                <w:rFonts w:ascii="Times New Roman" w:eastAsia="Times New Roman" w:hAnsi="Times New Roman" w:cs="Times New Roman"/>
                <w:color w:val="000000"/>
                <w:kern w:val="0"/>
                <w14:ligatures w14:val="none"/>
              </w:rPr>
              <w:t>6</w:t>
            </w:r>
          </w:p>
        </w:tc>
        <w:tc>
          <w:tcPr>
            <w:tcW w:w="307" w:type="pct"/>
            <w:tcBorders>
              <w:top w:val="nil"/>
              <w:left w:val="nil"/>
              <w:bottom w:val="nil"/>
              <w:right w:val="nil"/>
            </w:tcBorders>
            <w:shd w:val="clear" w:color="auto" w:fill="auto"/>
            <w:vAlign w:val="center"/>
            <w:hideMark/>
          </w:tcPr>
          <w:p w14:paraId="400A0CA1" w14:textId="1A077B18"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0.9</w:t>
            </w:r>
            <w:r w:rsidR="00E77CA3">
              <w:rPr>
                <w:rFonts w:ascii="Times New Roman" w:eastAsia="Times New Roman" w:hAnsi="Times New Roman" w:cs="Times New Roman"/>
                <w:color w:val="000000"/>
                <w:kern w:val="0"/>
                <w14:ligatures w14:val="none"/>
              </w:rPr>
              <w:t>7</w:t>
            </w:r>
          </w:p>
        </w:tc>
        <w:tc>
          <w:tcPr>
            <w:tcW w:w="275" w:type="pct"/>
            <w:tcBorders>
              <w:top w:val="nil"/>
              <w:left w:val="nil"/>
              <w:bottom w:val="nil"/>
              <w:right w:val="nil"/>
            </w:tcBorders>
            <w:shd w:val="clear" w:color="auto" w:fill="auto"/>
            <w:vAlign w:val="center"/>
            <w:hideMark/>
          </w:tcPr>
          <w:p w14:paraId="5C934624" w14:textId="1951F82C"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1.1</w:t>
            </w:r>
            <w:r w:rsidR="00E77CA3">
              <w:rPr>
                <w:rFonts w:ascii="Times New Roman" w:eastAsia="Times New Roman" w:hAnsi="Times New Roman" w:cs="Times New Roman"/>
                <w:color w:val="000000"/>
                <w:kern w:val="0"/>
                <w14:ligatures w14:val="none"/>
              </w:rPr>
              <w:t>7</w:t>
            </w:r>
          </w:p>
        </w:tc>
        <w:tc>
          <w:tcPr>
            <w:tcW w:w="342" w:type="pct"/>
            <w:tcBorders>
              <w:top w:val="nil"/>
              <w:left w:val="nil"/>
              <w:bottom w:val="nil"/>
              <w:right w:val="nil"/>
            </w:tcBorders>
            <w:shd w:val="clear" w:color="auto" w:fill="auto"/>
            <w:vAlign w:val="center"/>
            <w:hideMark/>
          </w:tcPr>
          <w:p w14:paraId="18F6C220" w14:textId="02402AC3"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0.9</w:t>
            </w:r>
            <w:r w:rsidR="00E77CA3">
              <w:rPr>
                <w:rFonts w:ascii="Times New Roman" w:eastAsia="Times New Roman" w:hAnsi="Times New Roman" w:cs="Times New Roman"/>
                <w:color w:val="000000"/>
                <w:kern w:val="0"/>
                <w14:ligatures w14:val="none"/>
              </w:rPr>
              <w:t>6</w:t>
            </w:r>
          </w:p>
        </w:tc>
        <w:tc>
          <w:tcPr>
            <w:tcW w:w="342" w:type="pct"/>
            <w:tcBorders>
              <w:top w:val="nil"/>
              <w:left w:val="nil"/>
              <w:bottom w:val="nil"/>
              <w:right w:val="nil"/>
            </w:tcBorders>
            <w:shd w:val="clear" w:color="auto" w:fill="auto"/>
            <w:vAlign w:val="center"/>
            <w:hideMark/>
          </w:tcPr>
          <w:p w14:paraId="4D820071" w14:textId="79F4D543" w:rsidR="0061194C" w:rsidRPr="0061194C" w:rsidRDefault="00E77CA3"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0.88</w:t>
            </w:r>
          </w:p>
        </w:tc>
        <w:tc>
          <w:tcPr>
            <w:tcW w:w="275" w:type="pct"/>
            <w:tcBorders>
              <w:top w:val="nil"/>
              <w:left w:val="nil"/>
              <w:bottom w:val="nil"/>
              <w:right w:val="nil"/>
            </w:tcBorders>
            <w:shd w:val="clear" w:color="auto" w:fill="auto"/>
            <w:vAlign w:val="center"/>
            <w:hideMark/>
          </w:tcPr>
          <w:p w14:paraId="0F57DF72" w14:textId="604E4273"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1.0</w:t>
            </w:r>
            <w:r w:rsidR="00E77CA3">
              <w:rPr>
                <w:rFonts w:ascii="Times New Roman" w:eastAsia="Times New Roman" w:hAnsi="Times New Roman" w:cs="Times New Roman"/>
                <w:color w:val="000000"/>
                <w:kern w:val="0"/>
                <w14:ligatures w14:val="none"/>
              </w:rPr>
              <w:t>6</w:t>
            </w:r>
          </w:p>
        </w:tc>
        <w:tc>
          <w:tcPr>
            <w:tcW w:w="377" w:type="pct"/>
            <w:tcBorders>
              <w:top w:val="nil"/>
              <w:left w:val="nil"/>
              <w:bottom w:val="nil"/>
              <w:right w:val="nil"/>
            </w:tcBorders>
            <w:shd w:val="clear" w:color="auto" w:fill="auto"/>
            <w:vAlign w:val="center"/>
            <w:hideMark/>
          </w:tcPr>
          <w:p w14:paraId="3923DD93" w14:textId="10EB90CD"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0.9</w:t>
            </w:r>
            <w:r w:rsidR="009E4B7C">
              <w:rPr>
                <w:rFonts w:ascii="Times New Roman" w:eastAsia="Times New Roman" w:hAnsi="Times New Roman" w:cs="Times New Roman"/>
                <w:color w:val="000000"/>
                <w:kern w:val="0"/>
                <w14:ligatures w14:val="none"/>
              </w:rPr>
              <w:t>4*</w:t>
            </w:r>
          </w:p>
        </w:tc>
        <w:tc>
          <w:tcPr>
            <w:tcW w:w="308" w:type="pct"/>
            <w:tcBorders>
              <w:top w:val="nil"/>
              <w:left w:val="nil"/>
              <w:bottom w:val="nil"/>
              <w:right w:val="nil"/>
            </w:tcBorders>
            <w:shd w:val="clear" w:color="auto" w:fill="auto"/>
            <w:vAlign w:val="center"/>
            <w:hideMark/>
          </w:tcPr>
          <w:p w14:paraId="2FF81CFB" w14:textId="6A81CEB7"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0.8</w:t>
            </w:r>
            <w:r w:rsidR="009E4B7C">
              <w:rPr>
                <w:rFonts w:ascii="Times New Roman" w:eastAsia="Times New Roman" w:hAnsi="Times New Roman" w:cs="Times New Roman"/>
                <w:color w:val="000000"/>
                <w:kern w:val="0"/>
                <w14:ligatures w14:val="none"/>
              </w:rPr>
              <w:t>8</w:t>
            </w:r>
          </w:p>
        </w:tc>
        <w:tc>
          <w:tcPr>
            <w:tcW w:w="308" w:type="pct"/>
            <w:tcBorders>
              <w:top w:val="nil"/>
              <w:left w:val="nil"/>
              <w:bottom w:val="nil"/>
              <w:right w:val="nil"/>
            </w:tcBorders>
            <w:shd w:val="clear" w:color="auto" w:fill="auto"/>
            <w:vAlign w:val="center"/>
            <w:hideMark/>
          </w:tcPr>
          <w:p w14:paraId="5C7C9516" w14:textId="07E90182" w:rsidR="0061194C" w:rsidRPr="0061194C" w:rsidRDefault="009E4B7C" w:rsidP="0061194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0.99</w:t>
            </w:r>
          </w:p>
        </w:tc>
        <w:tc>
          <w:tcPr>
            <w:tcW w:w="377" w:type="pct"/>
            <w:tcBorders>
              <w:top w:val="nil"/>
              <w:left w:val="nil"/>
              <w:bottom w:val="nil"/>
              <w:right w:val="nil"/>
            </w:tcBorders>
            <w:shd w:val="clear" w:color="auto" w:fill="auto"/>
            <w:noWrap/>
            <w:vAlign w:val="center"/>
            <w:hideMark/>
          </w:tcPr>
          <w:p w14:paraId="327046E8" w14:textId="566719AA"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0.8</w:t>
            </w:r>
            <w:r w:rsidR="009E4B7C">
              <w:rPr>
                <w:rFonts w:ascii="Times New Roman" w:eastAsia="Times New Roman" w:hAnsi="Times New Roman" w:cs="Times New Roman"/>
                <w:color w:val="000000"/>
                <w:kern w:val="0"/>
                <w14:ligatures w14:val="none"/>
              </w:rPr>
              <w:t>8</w:t>
            </w:r>
            <w:r w:rsidRPr="0061194C">
              <w:rPr>
                <w:rFonts w:ascii="Times New Roman" w:eastAsia="Times New Roman" w:hAnsi="Times New Roman" w:cs="Times New Roman"/>
                <w:color w:val="000000"/>
                <w:kern w:val="0"/>
                <w14:ligatures w14:val="none"/>
              </w:rPr>
              <w:t>**</w:t>
            </w:r>
          </w:p>
        </w:tc>
        <w:tc>
          <w:tcPr>
            <w:tcW w:w="377" w:type="pct"/>
            <w:tcBorders>
              <w:top w:val="nil"/>
              <w:left w:val="nil"/>
              <w:bottom w:val="nil"/>
              <w:right w:val="nil"/>
            </w:tcBorders>
            <w:shd w:val="clear" w:color="auto" w:fill="auto"/>
            <w:vAlign w:val="center"/>
            <w:hideMark/>
          </w:tcPr>
          <w:p w14:paraId="185D0AED" w14:textId="430BCFCA"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0.8</w:t>
            </w:r>
            <w:r w:rsidR="009E4B7C">
              <w:rPr>
                <w:rFonts w:ascii="Times New Roman" w:eastAsia="Times New Roman" w:hAnsi="Times New Roman" w:cs="Times New Roman"/>
                <w:color w:val="000000"/>
                <w:kern w:val="0"/>
                <w14:ligatures w14:val="none"/>
              </w:rPr>
              <w:t>3</w:t>
            </w:r>
          </w:p>
        </w:tc>
        <w:tc>
          <w:tcPr>
            <w:tcW w:w="307" w:type="pct"/>
            <w:tcBorders>
              <w:top w:val="nil"/>
              <w:left w:val="nil"/>
              <w:bottom w:val="nil"/>
              <w:right w:val="nil"/>
            </w:tcBorders>
            <w:shd w:val="clear" w:color="auto" w:fill="auto"/>
            <w:vAlign w:val="center"/>
            <w:hideMark/>
          </w:tcPr>
          <w:p w14:paraId="4478D501" w14:textId="0ECDACCA"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0.9</w:t>
            </w:r>
            <w:r w:rsidR="003A6CAE">
              <w:rPr>
                <w:rFonts w:ascii="Times New Roman" w:eastAsia="Times New Roman" w:hAnsi="Times New Roman" w:cs="Times New Roman"/>
                <w:color w:val="000000"/>
                <w:kern w:val="0"/>
                <w14:ligatures w14:val="none"/>
              </w:rPr>
              <w:t>4</w:t>
            </w:r>
          </w:p>
        </w:tc>
      </w:tr>
      <w:tr w:rsidR="0061194C" w:rsidRPr="0061194C" w14:paraId="766C0786" w14:textId="77777777" w:rsidTr="0061194C">
        <w:trPr>
          <w:trHeight w:val="324"/>
        </w:trPr>
        <w:tc>
          <w:tcPr>
            <w:tcW w:w="1024" w:type="pct"/>
            <w:tcBorders>
              <w:top w:val="nil"/>
              <w:left w:val="nil"/>
              <w:bottom w:val="single" w:sz="8" w:space="0" w:color="auto"/>
              <w:right w:val="nil"/>
            </w:tcBorders>
            <w:shd w:val="clear" w:color="auto" w:fill="auto"/>
            <w:noWrap/>
            <w:vAlign w:val="center"/>
            <w:hideMark/>
          </w:tcPr>
          <w:p w14:paraId="3E3EACF6" w14:textId="77777777" w:rsidR="0061194C" w:rsidRPr="0061194C" w:rsidRDefault="0061194C" w:rsidP="0061194C">
            <w:pP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Social Performance</w:t>
            </w:r>
          </w:p>
        </w:tc>
        <w:tc>
          <w:tcPr>
            <w:tcW w:w="381" w:type="pct"/>
            <w:tcBorders>
              <w:top w:val="nil"/>
              <w:left w:val="nil"/>
              <w:bottom w:val="single" w:sz="8" w:space="0" w:color="auto"/>
              <w:right w:val="nil"/>
            </w:tcBorders>
            <w:shd w:val="clear" w:color="auto" w:fill="auto"/>
            <w:noWrap/>
            <w:vAlign w:val="center"/>
            <w:hideMark/>
          </w:tcPr>
          <w:p w14:paraId="057E371B" w14:textId="45A8A13D"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1.09*</w:t>
            </w:r>
          </w:p>
        </w:tc>
        <w:tc>
          <w:tcPr>
            <w:tcW w:w="307" w:type="pct"/>
            <w:tcBorders>
              <w:top w:val="nil"/>
              <w:left w:val="nil"/>
              <w:bottom w:val="single" w:sz="8" w:space="0" w:color="auto"/>
              <w:right w:val="nil"/>
            </w:tcBorders>
            <w:shd w:val="clear" w:color="auto" w:fill="auto"/>
            <w:vAlign w:val="center"/>
            <w:hideMark/>
          </w:tcPr>
          <w:p w14:paraId="5614C333" w14:textId="3AF5E034"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1.0</w:t>
            </w:r>
            <w:r w:rsidR="00E77CA3">
              <w:rPr>
                <w:rFonts w:ascii="Times New Roman" w:eastAsia="Times New Roman" w:hAnsi="Times New Roman" w:cs="Times New Roman"/>
                <w:color w:val="000000"/>
                <w:kern w:val="0"/>
                <w14:ligatures w14:val="none"/>
              </w:rPr>
              <w:t>2</w:t>
            </w:r>
          </w:p>
        </w:tc>
        <w:tc>
          <w:tcPr>
            <w:tcW w:w="275" w:type="pct"/>
            <w:tcBorders>
              <w:top w:val="nil"/>
              <w:left w:val="nil"/>
              <w:bottom w:val="single" w:sz="8" w:space="0" w:color="auto"/>
              <w:right w:val="nil"/>
            </w:tcBorders>
            <w:shd w:val="clear" w:color="auto" w:fill="auto"/>
            <w:vAlign w:val="center"/>
            <w:hideMark/>
          </w:tcPr>
          <w:p w14:paraId="759164CC" w14:textId="74813F30"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1.1</w:t>
            </w:r>
            <w:r w:rsidR="00E77CA3">
              <w:rPr>
                <w:rFonts w:ascii="Times New Roman" w:eastAsia="Times New Roman" w:hAnsi="Times New Roman" w:cs="Times New Roman"/>
                <w:color w:val="000000"/>
                <w:kern w:val="0"/>
                <w14:ligatures w14:val="none"/>
              </w:rPr>
              <w:t>7</w:t>
            </w:r>
          </w:p>
        </w:tc>
        <w:tc>
          <w:tcPr>
            <w:tcW w:w="342" w:type="pct"/>
            <w:tcBorders>
              <w:top w:val="nil"/>
              <w:left w:val="nil"/>
              <w:bottom w:val="single" w:sz="8" w:space="0" w:color="auto"/>
              <w:right w:val="nil"/>
            </w:tcBorders>
            <w:shd w:val="clear" w:color="auto" w:fill="auto"/>
            <w:vAlign w:val="center"/>
            <w:hideMark/>
          </w:tcPr>
          <w:p w14:paraId="65D4EE2D" w14:textId="28BF2DA2"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0.9</w:t>
            </w:r>
            <w:r w:rsidR="00E77CA3">
              <w:rPr>
                <w:rFonts w:ascii="Times New Roman" w:eastAsia="Times New Roman" w:hAnsi="Times New Roman" w:cs="Times New Roman"/>
                <w:color w:val="000000"/>
                <w:kern w:val="0"/>
                <w14:ligatures w14:val="none"/>
              </w:rPr>
              <w:t>6</w:t>
            </w:r>
          </w:p>
        </w:tc>
        <w:tc>
          <w:tcPr>
            <w:tcW w:w="342" w:type="pct"/>
            <w:tcBorders>
              <w:top w:val="nil"/>
              <w:left w:val="nil"/>
              <w:bottom w:val="single" w:sz="8" w:space="0" w:color="auto"/>
              <w:right w:val="nil"/>
            </w:tcBorders>
            <w:shd w:val="clear" w:color="auto" w:fill="auto"/>
            <w:vAlign w:val="center"/>
            <w:hideMark/>
          </w:tcPr>
          <w:p w14:paraId="34C22F28" w14:textId="4B2AF932"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r w:rsidR="00E77CA3">
              <w:rPr>
                <w:rFonts w:ascii="Times New Roman" w:eastAsia="Times New Roman" w:hAnsi="Times New Roman" w:cs="Times New Roman"/>
                <w:color w:val="000000"/>
                <w:kern w:val="0"/>
                <w14:ligatures w14:val="none"/>
              </w:rPr>
              <w:t>89</w:t>
            </w:r>
          </w:p>
        </w:tc>
        <w:tc>
          <w:tcPr>
            <w:tcW w:w="275" w:type="pct"/>
            <w:tcBorders>
              <w:top w:val="nil"/>
              <w:left w:val="nil"/>
              <w:bottom w:val="single" w:sz="8" w:space="0" w:color="auto"/>
              <w:right w:val="nil"/>
            </w:tcBorders>
            <w:shd w:val="clear" w:color="auto" w:fill="auto"/>
            <w:vAlign w:val="center"/>
            <w:hideMark/>
          </w:tcPr>
          <w:p w14:paraId="1897E035" w14:textId="13161BA1" w:rsidR="0061194C" w:rsidRPr="0061194C" w:rsidRDefault="0061194C" w:rsidP="009E4B7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1.0</w:t>
            </w:r>
            <w:r w:rsidR="00E77CA3">
              <w:rPr>
                <w:rFonts w:ascii="Times New Roman" w:eastAsia="Times New Roman" w:hAnsi="Times New Roman" w:cs="Times New Roman"/>
                <w:color w:val="000000"/>
                <w:kern w:val="0"/>
                <w14:ligatures w14:val="none"/>
              </w:rPr>
              <w:t>3</w:t>
            </w:r>
          </w:p>
        </w:tc>
        <w:tc>
          <w:tcPr>
            <w:tcW w:w="377" w:type="pct"/>
            <w:tcBorders>
              <w:top w:val="nil"/>
              <w:left w:val="nil"/>
              <w:bottom w:val="single" w:sz="8" w:space="0" w:color="auto"/>
              <w:right w:val="nil"/>
            </w:tcBorders>
            <w:shd w:val="clear" w:color="auto" w:fill="auto"/>
            <w:vAlign w:val="center"/>
            <w:hideMark/>
          </w:tcPr>
          <w:p w14:paraId="15812075" w14:textId="65864048" w:rsidR="0061194C" w:rsidRPr="0061194C" w:rsidRDefault="009E4B7C" w:rsidP="0061194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0.99</w:t>
            </w:r>
          </w:p>
        </w:tc>
        <w:tc>
          <w:tcPr>
            <w:tcW w:w="308" w:type="pct"/>
            <w:tcBorders>
              <w:top w:val="nil"/>
              <w:left w:val="nil"/>
              <w:bottom w:val="single" w:sz="8" w:space="0" w:color="auto"/>
              <w:right w:val="nil"/>
            </w:tcBorders>
            <w:shd w:val="clear" w:color="auto" w:fill="auto"/>
            <w:vAlign w:val="center"/>
            <w:hideMark/>
          </w:tcPr>
          <w:p w14:paraId="15C6DBC2" w14:textId="651BE7A2" w:rsidR="0061194C" w:rsidRPr="0061194C" w:rsidRDefault="009E4B7C" w:rsidP="0061194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0.94</w:t>
            </w:r>
          </w:p>
        </w:tc>
        <w:tc>
          <w:tcPr>
            <w:tcW w:w="308" w:type="pct"/>
            <w:tcBorders>
              <w:top w:val="nil"/>
              <w:left w:val="nil"/>
              <w:bottom w:val="single" w:sz="8" w:space="0" w:color="auto"/>
              <w:right w:val="nil"/>
            </w:tcBorders>
            <w:shd w:val="clear" w:color="auto" w:fill="auto"/>
            <w:vAlign w:val="center"/>
            <w:hideMark/>
          </w:tcPr>
          <w:p w14:paraId="08E95E3F" w14:textId="494E701D" w:rsidR="0061194C" w:rsidRPr="0061194C" w:rsidRDefault="009E4B7C" w:rsidP="0061194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1.04</w:t>
            </w:r>
          </w:p>
        </w:tc>
        <w:tc>
          <w:tcPr>
            <w:tcW w:w="377" w:type="pct"/>
            <w:tcBorders>
              <w:top w:val="nil"/>
              <w:left w:val="nil"/>
              <w:bottom w:val="single" w:sz="8" w:space="0" w:color="auto"/>
              <w:right w:val="nil"/>
            </w:tcBorders>
            <w:shd w:val="clear" w:color="auto" w:fill="auto"/>
            <w:noWrap/>
            <w:vAlign w:val="center"/>
            <w:hideMark/>
          </w:tcPr>
          <w:p w14:paraId="7BD15646" w14:textId="77777777"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0.92**</w:t>
            </w:r>
          </w:p>
        </w:tc>
        <w:tc>
          <w:tcPr>
            <w:tcW w:w="377" w:type="pct"/>
            <w:tcBorders>
              <w:top w:val="nil"/>
              <w:left w:val="nil"/>
              <w:bottom w:val="single" w:sz="8" w:space="0" w:color="auto"/>
              <w:right w:val="nil"/>
            </w:tcBorders>
            <w:shd w:val="clear" w:color="auto" w:fill="auto"/>
            <w:vAlign w:val="center"/>
            <w:hideMark/>
          </w:tcPr>
          <w:p w14:paraId="28E7AEE5" w14:textId="6F8706B1"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0.</w:t>
            </w:r>
            <w:r w:rsidR="003A6CAE">
              <w:rPr>
                <w:rFonts w:ascii="Times New Roman" w:eastAsia="Times New Roman" w:hAnsi="Times New Roman" w:cs="Times New Roman"/>
                <w:color w:val="000000"/>
                <w:kern w:val="0"/>
                <w14:ligatures w14:val="none"/>
              </w:rPr>
              <w:t>87</w:t>
            </w:r>
          </w:p>
        </w:tc>
        <w:tc>
          <w:tcPr>
            <w:tcW w:w="307" w:type="pct"/>
            <w:tcBorders>
              <w:top w:val="nil"/>
              <w:left w:val="nil"/>
              <w:bottom w:val="single" w:sz="8" w:space="0" w:color="auto"/>
              <w:right w:val="nil"/>
            </w:tcBorders>
            <w:shd w:val="clear" w:color="auto" w:fill="auto"/>
            <w:vAlign w:val="center"/>
            <w:hideMark/>
          </w:tcPr>
          <w:p w14:paraId="5B2D5D95" w14:textId="298D0581" w:rsidR="0061194C" w:rsidRPr="0061194C" w:rsidRDefault="0061194C" w:rsidP="0061194C">
            <w:pPr>
              <w:jc w:val="center"/>
              <w:rPr>
                <w:rFonts w:ascii="Times New Roman" w:eastAsia="Times New Roman" w:hAnsi="Times New Roman" w:cs="Times New Roman"/>
                <w:color w:val="000000"/>
                <w:kern w:val="0"/>
                <w14:ligatures w14:val="none"/>
              </w:rPr>
            </w:pPr>
            <w:r w:rsidRPr="0061194C">
              <w:rPr>
                <w:rFonts w:ascii="Times New Roman" w:eastAsia="Times New Roman" w:hAnsi="Times New Roman" w:cs="Times New Roman"/>
                <w:color w:val="000000"/>
                <w:kern w:val="0"/>
                <w14:ligatures w14:val="none"/>
              </w:rPr>
              <w:t>0.9</w:t>
            </w:r>
            <w:r w:rsidR="003A6CAE">
              <w:rPr>
                <w:rFonts w:ascii="Times New Roman" w:eastAsia="Times New Roman" w:hAnsi="Times New Roman" w:cs="Times New Roman"/>
                <w:color w:val="000000"/>
                <w:kern w:val="0"/>
                <w14:ligatures w14:val="none"/>
              </w:rPr>
              <w:t>6</w:t>
            </w:r>
          </w:p>
        </w:tc>
      </w:tr>
      <w:tr w:rsidR="0061194C" w:rsidRPr="0061194C" w14:paraId="53BFF781" w14:textId="77777777" w:rsidTr="0061194C">
        <w:trPr>
          <w:trHeight w:val="381"/>
        </w:trPr>
        <w:tc>
          <w:tcPr>
            <w:tcW w:w="5000" w:type="pct"/>
            <w:gridSpan w:val="13"/>
            <w:tcBorders>
              <w:top w:val="single" w:sz="8" w:space="0" w:color="auto"/>
              <w:left w:val="nil"/>
              <w:bottom w:val="nil"/>
              <w:right w:val="nil"/>
            </w:tcBorders>
            <w:shd w:val="clear" w:color="auto" w:fill="auto"/>
            <w:hideMark/>
          </w:tcPr>
          <w:p w14:paraId="29699D30" w14:textId="77777777" w:rsidR="0061194C" w:rsidRPr="0061194C" w:rsidRDefault="0061194C" w:rsidP="0061194C">
            <w:pPr>
              <w:rPr>
                <w:rFonts w:ascii="Times New Roman" w:eastAsia="Times New Roman" w:hAnsi="Times New Roman" w:cs="Times New Roman"/>
                <w:i/>
                <w:iCs/>
                <w:color w:val="000000"/>
                <w:kern w:val="0"/>
                <w14:ligatures w14:val="none"/>
              </w:rPr>
            </w:pPr>
            <w:r w:rsidRPr="0061194C">
              <w:rPr>
                <w:rFonts w:ascii="Times New Roman" w:eastAsia="Times New Roman" w:hAnsi="Times New Roman" w:cs="Times New Roman"/>
                <w:i/>
                <w:iCs/>
                <w:color w:val="000000"/>
                <w:kern w:val="0"/>
                <w14:ligatures w14:val="none"/>
              </w:rPr>
              <w:t>Note.</w:t>
            </w:r>
            <w:r w:rsidRPr="0061194C">
              <w:rPr>
                <w:rFonts w:ascii="Times New Roman" w:eastAsia="Times New Roman" w:hAnsi="Times New Roman" w:cs="Times New Roman"/>
                <w:color w:val="000000"/>
                <w:kern w:val="0"/>
                <w14:ligatures w14:val="none"/>
              </w:rPr>
              <w:t xml:space="preserve"> *p&lt;0.05, **p&lt;0.01. For binary outcomes like recovery, remission, residential/economic independence, the coefficient is an odds ratio; For continuous variables like GAF, the coefficient is a rate ratio.</w:t>
            </w:r>
          </w:p>
        </w:tc>
      </w:tr>
    </w:tbl>
    <w:p w14:paraId="64C70AFB" w14:textId="77777777" w:rsidR="0061194C" w:rsidRDefault="0061194C" w:rsidP="001667B6">
      <w:pPr>
        <w:spacing w:after="160" w:line="480" w:lineRule="auto"/>
        <w:rPr>
          <w:rFonts w:ascii="Times New Roman" w:hAnsi="Times New Roman" w:cs="Times New Roman"/>
          <w:kern w:val="0"/>
          <w14:ligatures w14:val="none"/>
        </w:rPr>
        <w:sectPr w:rsidR="0061194C" w:rsidSect="0061194C">
          <w:pgSz w:w="16834" w:h="11894" w:orient="landscape"/>
          <w:pgMar w:top="1440" w:right="1440" w:bottom="1440" w:left="1440" w:header="706" w:footer="706" w:gutter="0"/>
          <w:lnNumType w:countBy="1" w:restart="continuous"/>
          <w:cols w:space="708"/>
          <w:titlePg/>
          <w:docGrid w:linePitch="360"/>
        </w:sectPr>
      </w:pPr>
    </w:p>
    <w:p w14:paraId="5295B733" w14:textId="1F98CFFD" w:rsidR="001667B6" w:rsidRPr="00116168" w:rsidRDefault="001667B6" w:rsidP="009F43E4">
      <w:pPr>
        <w:spacing w:after="160" w:line="480" w:lineRule="auto"/>
        <w:rPr>
          <w:rFonts w:ascii="Times New Roman" w:hAnsi="Times New Roman" w:cs="Times New Roman"/>
          <w:kern w:val="0"/>
          <w14:ligatures w14:val="none"/>
        </w:rPr>
      </w:pPr>
      <w:r w:rsidRPr="00116168">
        <w:rPr>
          <w:rFonts w:ascii="Times New Roman" w:hAnsi="Times New Roman" w:cs="Times New Roman"/>
          <w:kern w:val="0"/>
          <w14:ligatures w14:val="none"/>
        </w:rPr>
        <w:lastRenderedPageBreak/>
        <w:tab/>
      </w:r>
      <w:r w:rsidR="00845234">
        <w:rPr>
          <w:rFonts w:ascii="Times New Roman" w:hAnsi="Times New Roman" w:cs="Times New Roman"/>
          <w:kern w:val="0"/>
          <w14:ligatures w14:val="none"/>
        </w:rPr>
        <w:t>A</w:t>
      </w:r>
      <w:r w:rsidRPr="00116168">
        <w:rPr>
          <w:rFonts w:ascii="Times New Roman" w:hAnsi="Times New Roman" w:cs="Times New Roman"/>
          <w:kern w:val="0"/>
          <w14:ligatures w14:val="none"/>
        </w:rPr>
        <w:t xml:space="preserve">ssociations </w:t>
      </w:r>
      <w:r w:rsidR="00845234">
        <w:rPr>
          <w:rFonts w:ascii="Times New Roman" w:hAnsi="Times New Roman" w:cs="Times New Roman"/>
          <w:kern w:val="0"/>
          <w14:ligatures w14:val="none"/>
        </w:rPr>
        <w:t xml:space="preserve">between genetic risk and 25-year outcomes </w:t>
      </w:r>
      <w:r w:rsidRPr="00116168">
        <w:rPr>
          <w:rFonts w:ascii="Times New Roman" w:hAnsi="Times New Roman" w:cs="Times New Roman"/>
          <w:kern w:val="0"/>
          <w14:ligatures w14:val="none"/>
        </w:rPr>
        <w:t xml:space="preserve">estimated among cases only are reported on the </w:t>
      </w:r>
      <w:r w:rsidR="00217D63" w:rsidRPr="00116168">
        <w:rPr>
          <w:rFonts w:ascii="Times New Roman" w:hAnsi="Times New Roman" w:cs="Times New Roman"/>
          <w:kern w:val="0"/>
          <w14:ligatures w14:val="none"/>
        </w:rPr>
        <w:t>left</w:t>
      </w:r>
      <w:r w:rsidRPr="00116168">
        <w:rPr>
          <w:rFonts w:ascii="Times New Roman" w:hAnsi="Times New Roman" w:cs="Times New Roman"/>
          <w:kern w:val="0"/>
          <w14:ligatures w14:val="none"/>
        </w:rPr>
        <w:t xml:space="preserve"> side of Table </w:t>
      </w:r>
      <w:r w:rsidR="007510D7">
        <w:rPr>
          <w:rFonts w:ascii="Times New Roman" w:hAnsi="Times New Roman" w:cs="Times New Roman"/>
          <w:kern w:val="0"/>
          <w14:ligatures w14:val="none"/>
        </w:rPr>
        <w:t>4</w:t>
      </w:r>
      <w:r w:rsidRPr="00116168">
        <w:rPr>
          <w:rFonts w:ascii="Times New Roman" w:hAnsi="Times New Roman" w:cs="Times New Roman"/>
          <w:kern w:val="0"/>
          <w14:ligatures w14:val="none"/>
        </w:rPr>
        <w:t xml:space="preserve">. In this sample, the SZ PRS still predicts </w:t>
      </w:r>
      <w:r w:rsidR="00095FD4">
        <w:rPr>
          <w:rFonts w:ascii="Times New Roman" w:hAnsi="Times New Roman" w:cs="Times New Roman"/>
          <w:kern w:val="0"/>
          <w14:ligatures w14:val="none"/>
        </w:rPr>
        <w:t xml:space="preserve">worse outcomes in </w:t>
      </w:r>
      <w:r w:rsidR="00531393">
        <w:rPr>
          <w:rFonts w:ascii="Times New Roman" w:hAnsi="Times New Roman" w:cs="Times New Roman"/>
          <w:kern w:val="0"/>
          <w14:ligatures w14:val="none"/>
        </w:rPr>
        <w:t>many</w:t>
      </w:r>
      <w:r w:rsidR="00095FD4">
        <w:rPr>
          <w:rFonts w:ascii="Times New Roman" w:hAnsi="Times New Roman" w:cs="Times New Roman"/>
          <w:kern w:val="0"/>
          <w14:ligatures w14:val="none"/>
        </w:rPr>
        <w:t xml:space="preserve"> domains assessed. </w:t>
      </w:r>
      <w:r w:rsidRPr="00116168">
        <w:rPr>
          <w:rFonts w:ascii="Times New Roman" w:hAnsi="Times New Roman" w:cs="Times New Roman"/>
          <w:kern w:val="0"/>
          <w14:ligatures w14:val="none"/>
        </w:rPr>
        <w:t>Associations between BP PRS and</w:t>
      </w:r>
      <w:r w:rsidR="00095FD4">
        <w:rPr>
          <w:rFonts w:ascii="Times New Roman" w:hAnsi="Times New Roman" w:cs="Times New Roman"/>
          <w:kern w:val="0"/>
          <w14:ligatures w14:val="none"/>
        </w:rPr>
        <w:t xml:space="preserve"> nearly all</w:t>
      </w:r>
      <w:r w:rsidRPr="00116168">
        <w:rPr>
          <w:rFonts w:ascii="Times New Roman" w:hAnsi="Times New Roman" w:cs="Times New Roman"/>
          <w:kern w:val="0"/>
          <w14:ligatures w14:val="none"/>
        </w:rPr>
        <w:t xml:space="preserve"> 25-year outcomes </w:t>
      </w:r>
      <w:r w:rsidR="00AD2A4B">
        <w:rPr>
          <w:rFonts w:ascii="Times New Roman" w:hAnsi="Times New Roman" w:cs="Times New Roman"/>
          <w:kern w:val="0"/>
          <w14:ligatures w14:val="none"/>
        </w:rPr>
        <w:t>changed direction</w:t>
      </w:r>
      <w:r w:rsidR="00531393">
        <w:rPr>
          <w:rFonts w:ascii="Times New Roman" w:hAnsi="Times New Roman" w:cs="Times New Roman"/>
          <w:kern w:val="0"/>
          <w14:ligatures w14:val="none"/>
        </w:rPr>
        <w:t>, becoming protective</w:t>
      </w:r>
      <w:r w:rsidR="00095FD4">
        <w:rPr>
          <w:rFonts w:ascii="Times New Roman" w:hAnsi="Times New Roman" w:cs="Times New Roman"/>
          <w:kern w:val="0"/>
          <w14:ligatures w14:val="none"/>
        </w:rPr>
        <w:t xml:space="preserve">. Most associations were not significant among except social performance, which was positively associated with </w:t>
      </w:r>
      <w:r w:rsidRPr="00116168">
        <w:rPr>
          <w:rFonts w:ascii="Times New Roman" w:hAnsi="Times New Roman" w:cs="Times New Roman"/>
          <w:kern w:val="0"/>
          <w14:ligatures w14:val="none"/>
        </w:rPr>
        <w:t>the BP PRS (</w:t>
      </w:r>
      <w:r w:rsidR="00AD2A4B">
        <w:rPr>
          <w:rFonts w:ascii="Times New Roman" w:hAnsi="Times New Roman" w:cs="Times New Roman"/>
          <w:kern w:val="0"/>
          <w14:ligatures w14:val="none"/>
        </w:rPr>
        <w:t>RR</w:t>
      </w:r>
      <w:r w:rsidRPr="00116168">
        <w:rPr>
          <w:rFonts w:ascii="Times New Roman" w:hAnsi="Times New Roman" w:cs="Times New Roman"/>
          <w:kern w:val="0"/>
          <w14:ligatures w14:val="none"/>
        </w:rPr>
        <w:t>=1.</w:t>
      </w:r>
      <w:r w:rsidR="00095FD4">
        <w:rPr>
          <w:rFonts w:ascii="Times New Roman" w:hAnsi="Times New Roman" w:cs="Times New Roman"/>
          <w:kern w:val="0"/>
          <w14:ligatures w14:val="none"/>
        </w:rPr>
        <w:t>09</w:t>
      </w:r>
      <w:r w:rsidR="00AD2A4B">
        <w:rPr>
          <w:rFonts w:ascii="Times New Roman" w:hAnsi="Times New Roman" w:cs="Times New Roman"/>
          <w:kern w:val="0"/>
          <w14:ligatures w14:val="none"/>
        </w:rPr>
        <w:t xml:space="preserve"> [</w:t>
      </w:r>
      <w:r w:rsidRPr="00116168">
        <w:rPr>
          <w:rFonts w:ascii="Times New Roman" w:hAnsi="Times New Roman" w:cs="Times New Roman"/>
          <w:kern w:val="0"/>
          <w14:ligatures w14:val="none"/>
        </w:rPr>
        <w:t>1.0</w:t>
      </w:r>
      <w:r w:rsidR="00531393">
        <w:rPr>
          <w:rFonts w:ascii="Times New Roman" w:hAnsi="Times New Roman" w:cs="Times New Roman"/>
          <w:kern w:val="0"/>
          <w14:ligatures w14:val="none"/>
        </w:rPr>
        <w:t>2</w:t>
      </w:r>
      <w:r w:rsidRPr="00116168">
        <w:rPr>
          <w:rFonts w:ascii="Times New Roman" w:hAnsi="Times New Roman" w:cs="Times New Roman"/>
          <w:kern w:val="0"/>
          <w14:ligatures w14:val="none"/>
        </w:rPr>
        <w:t>-1.1</w:t>
      </w:r>
      <w:r w:rsidR="00531393">
        <w:rPr>
          <w:rFonts w:ascii="Times New Roman" w:hAnsi="Times New Roman" w:cs="Times New Roman"/>
          <w:kern w:val="0"/>
          <w14:ligatures w14:val="none"/>
        </w:rPr>
        <w:t>7</w:t>
      </w:r>
      <w:r w:rsidR="00AD2A4B">
        <w:rPr>
          <w:rFonts w:ascii="Times New Roman" w:hAnsi="Times New Roman" w:cs="Times New Roman"/>
          <w:kern w:val="0"/>
          <w14:ligatures w14:val="none"/>
        </w:rPr>
        <w:t>]</w:t>
      </w:r>
      <w:r w:rsidRPr="00116168">
        <w:rPr>
          <w:rFonts w:ascii="Times New Roman" w:hAnsi="Times New Roman" w:cs="Times New Roman"/>
          <w:kern w:val="0"/>
          <w14:ligatures w14:val="none"/>
        </w:rPr>
        <w:t>).</w:t>
      </w:r>
      <w:r w:rsidR="00116168" w:rsidRPr="00116168">
        <w:rPr>
          <w:rFonts w:ascii="Times New Roman" w:hAnsi="Times New Roman" w:cs="Times New Roman"/>
          <w:kern w:val="0"/>
          <w14:ligatures w14:val="none"/>
        </w:rPr>
        <w:t xml:space="preserve"> </w:t>
      </w:r>
    </w:p>
    <w:p w14:paraId="628A15B0" w14:textId="472EB22F" w:rsidR="00EA7B3B" w:rsidRPr="00116168" w:rsidRDefault="001667B6" w:rsidP="007C65B8">
      <w:pPr>
        <w:spacing w:after="160" w:line="480" w:lineRule="auto"/>
        <w:rPr>
          <w:rFonts w:ascii="Times New Roman" w:hAnsi="Times New Roman" w:cs="Times New Roman"/>
          <w:kern w:val="0"/>
          <w14:ligatures w14:val="none"/>
        </w:rPr>
      </w:pPr>
      <w:r w:rsidRPr="00116168">
        <w:rPr>
          <w:rFonts w:ascii="Times New Roman" w:hAnsi="Times New Roman" w:cs="Times New Roman"/>
          <w:kern w:val="0"/>
          <w14:ligatures w14:val="none"/>
        </w:rPr>
        <w:tab/>
        <w:t xml:space="preserve">Table </w:t>
      </w:r>
      <w:r w:rsidR="002F3937">
        <w:rPr>
          <w:rFonts w:ascii="Times New Roman" w:hAnsi="Times New Roman" w:cs="Times New Roman"/>
          <w:kern w:val="0"/>
          <w14:ligatures w14:val="none"/>
        </w:rPr>
        <w:t>S</w:t>
      </w:r>
      <w:r w:rsidR="00B15D7E">
        <w:rPr>
          <w:rFonts w:ascii="Times New Roman" w:hAnsi="Times New Roman" w:cs="Times New Roman"/>
          <w:kern w:val="0"/>
          <w14:ligatures w14:val="none"/>
        </w:rPr>
        <w:t>3</w:t>
      </w:r>
      <w:r w:rsidRPr="00116168">
        <w:rPr>
          <w:rFonts w:ascii="Times New Roman" w:hAnsi="Times New Roman" w:cs="Times New Roman"/>
          <w:kern w:val="0"/>
          <w14:ligatures w14:val="none"/>
        </w:rPr>
        <w:t xml:space="preserve"> reports the results of a sensitivity analysis estimating associations between the </w:t>
      </w:r>
      <w:r w:rsidR="009F43E4">
        <w:rPr>
          <w:rFonts w:ascii="Times New Roman" w:hAnsi="Times New Roman" w:cs="Times New Roman"/>
          <w:kern w:val="0"/>
          <w14:ligatures w14:val="none"/>
        </w:rPr>
        <w:t xml:space="preserve">case-case </w:t>
      </w:r>
      <w:r w:rsidR="00AD2A4B">
        <w:rPr>
          <w:rFonts w:ascii="Times New Roman" w:hAnsi="Times New Roman" w:cs="Times New Roman"/>
          <w:kern w:val="0"/>
          <w14:ligatures w14:val="none"/>
        </w:rPr>
        <w:t xml:space="preserve">BP </w:t>
      </w:r>
      <w:r w:rsidRPr="00116168">
        <w:rPr>
          <w:rFonts w:ascii="Times New Roman" w:hAnsi="Times New Roman" w:cs="Times New Roman"/>
          <w:kern w:val="0"/>
          <w14:ligatures w14:val="none"/>
        </w:rPr>
        <w:t xml:space="preserve">versus </w:t>
      </w:r>
      <w:r w:rsidR="00AD2A4B">
        <w:rPr>
          <w:rFonts w:ascii="Times New Roman" w:hAnsi="Times New Roman" w:cs="Times New Roman"/>
          <w:kern w:val="0"/>
          <w14:ligatures w14:val="none"/>
        </w:rPr>
        <w:t>SZ</w:t>
      </w:r>
      <w:r w:rsidRPr="00116168">
        <w:rPr>
          <w:rFonts w:ascii="Times New Roman" w:hAnsi="Times New Roman" w:cs="Times New Roman"/>
          <w:kern w:val="0"/>
          <w14:ligatures w14:val="none"/>
        </w:rPr>
        <w:t xml:space="preserve"> PRS on 25-year outcomes. The observed pattern is similar to that of the BP PRS, with greater </w:t>
      </w:r>
      <w:r w:rsidR="00AD2A4B">
        <w:rPr>
          <w:rFonts w:ascii="Times New Roman" w:hAnsi="Times New Roman" w:cs="Times New Roman"/>
          <w:kern w:val="0"/>
          <w14:ligatures w14:val="none"/>
        </w:rPr>
        <w:t xml:space="preserve">BP </w:t>
      </w:r>
      <w:r w:rsidR="0023079C">
        <w:rPr>
          <w:rFonts w:ascii="Times New Roman" w:hAnsi="Times New Roman" w:cs="Times New Roman"/>
          <w:kern w:val="0"/>
          <w14:ligatures w14:val="none"/>
        </w:rPr>
        <w:t xml:space="preserve">versus SZ PRS </w:t>
      </w:r>
      <w:r w:rsidRPr="00116168">
        <w:rPr>
          <w:rFonts w:ascii="Times New Roman" w:hAnsi="Times New Roman" w:cs="Times New Roman"/>
          <w:kern w:val="0"/>
          <w14:ligatures w14:val="none"/>
        </w:rPr>
        <w:t>associated with better 25-year outcomes among cases</w:t>
      </w:r>
      <w:r w:rsidR="007C65B8" w:rsidRPr="00116168">
        <w:rPr>
          <w:rFonts w:ascii="Times New Roman" w:hAnsi="Times New Roman" w:cs="Times New Roman"/>
          <w:kern w:val="0"/>
          <w14:ligatures w14:val="none"/>
        </w:rPr>
        <w:t>.</w:t>
      </w:r>
      <w:r w:rsidR="009F43E4">
        <w:rPr>
          <w:rFonts w:ascii="Times New Roman" w:hAnsi="Times New Roman" w:cs="Times New Roman"/>
          <w:kern w:val="0"/>
          <w14:ligatures w14:val="none"/>
        </w:rPr>
        <w:t xml:space="preserve"> </w:t>
      </w:r>
    </w:p>
    <w:p w14:paraId="78A9F211" w14:textId="77777777" w:rsidR="007568F2" w:rsidRPr="00116168" w:rsidRDefault="001667B6" w:rsidP="007568F2">
      <w:pPr>
        <w:spacing w:after="160" w:line="480" w:lineRule="auto"/>
        <w:jc w:val="center"/>
        <w:rPr>
          <w:rFonts w:ascii="Times New Roman" w:hAnsi="Times New Roman" w:cs="Times New Roman"/>
          <w:b/>
          <w:bCs/>
          <w:kern w:val="0"/>
          <w14:ligatures w14:val="none"/>
        </w:rPr>
      </w:pPr>
      <w:r w:rsidRPr="00116168">
        <w:rPr>
          <w:rFonts w:ascii="Times New Roman" w:hAnsi="Times New Roman" w:cs="Times New Roman"/>
          <w:b/>
          <w:bCs/>
          <w:kern w:val="0"/>
          <w14:ligatures w14:val="none"/>
        </w:rPr>
        <w:t>Discussion</w:t>
      </w:r>
    </w:p>
    <w:p w14:paraId="41A85AF2" w14:textId="746F7A75" w:rsidR="00E27CDF" w:rsidRPr="00116168" w:rsidRDefault="008101AB" w:rsidP="00D91616">
      <w:pPr>
        <w:spacing w:after="160" w:line="480" w:lineRule="auto"/>
        <w:ind w:firstLine="360"/>
        <w:rPr>
          <w:rFonts w:ascii="Times New Roman" w:hAnsi="Times New Roman" w:cs="Times New Roman"/>
          <w:kern w:val="0"/>
          <w14:ligatures w14:val="none"/>
        </w:rPr>
      </w:pPr>
      <w:r>
        <w:rPr>
          <w:rFonts w:ascii="Times New Roman" w:hAnsi="Times New Roman" w:cs="Times New Roman"/>
          <w:kern w:val="0"/>
          <w14:ligatures w14:val="none"/>
        </w:rPr>
        <w:t xml:space="preserve">In </w:t>
      </w:r>
      <w:r w:rsidR="000A70C2">
        <w:rPr>
          <w:rFonts w:ascii="Times New Roman" w:hAnsi="Times New Roman" w:cs="Times New Roman"/>
          <w:kern w:val="0"/>
          <w14:ligatures w14:val="none"/>
        </w:rPr>
        <w:t>three</w:t>
      </w:r>
      <w:r>
        <w:rPr>
          <w:rFonts w:ascii="Times New Roman" w:hAnsi="Times New Roman" w:cs="Times New Roman"/>
          <w:kern w:val="0"/>
          <w14:ligatures w14:val="none"/>
        </w:rPr>
        <w:t xml:space="preserve"> samples </w:t>
      </w:r>
      <w:r w:rsidR="00B830F9">
        <w:rPr>
          <w:rFonts w:ascii="Times New Roman" w:hAnsi="Times New Roman" w:cs="Times New Roman"/>
          <w:kern w:val="0"/>
          <w14:ligatures w14:val="none"/>
        </w:rPr>
        <w:t xml:space="preserve">genetic risk was associated with clinical factors—case status or hospitalization—commonly used for sample selection. Selection on the basis of these factors </w:t>
      </w:r>
      <w:r>
        <w:rPr>
          <w:rFonts w:ascii="Times New Roman" w:hAnsi="Times New Roman" w:cs="Times New Roman"/>
          <w:kern w:val="0"/>
          <w14:ligatures w14:val="none"/>
        </w:rPr>
        <w:t>attenuat</w:t>
      </w:r>
      <w:r w:rsidR="00A337F9">
        <w:rPr>
          <w:rFonts w:ascii="Times New Roman" w:hAnsi="Times New Roman" w:cs="Times New Roman"/>
          <w:kern w:val="0"/>
          <w14:ligatures w14:val="none"/>
        </w:rPr>
        <w:t>ed</w:t>
      </w:r>
      <w:r>
        <w:rPr>
          <w:rFonts w:ascii="Times New Roman" w:hAnsi="Times New Roman" w:cs="Times New Roman"/>
          <w:kern w:val="0"/>
          <w14:ligatures w14:val="none"/>
        </w:rPr>
        <w:t xml:space="preserve"> the association between the BP and SZ PRS</w:t>
      </w:r>
      <w:r w:rsidR="00A337F9">
        <w:rPr>
          <w:rFonts w:ascii="Times New Roman" w:hAnsi="Times New Roman" w:cs="Times New Roman"/>
          <w:kern w:val="0"/>
          <w14:ligatures w14:val="none"/>
        </w:rPr>
        <w:t xml:space="preserve">, and </w:t>
      </w:r>
      <w:r w:rsidR="00B830F9">
        <w:rPr>
          <w:rFonts w:ascii="Times New Roman" w:hAnsi="Times New Roman" w:cs="Times New Roman"/>
          <w:kern w:val="0"/>
          <w14:ligatures w14:val="none"/>
        </w:rPr>
        <w:t xml:space="preserve">moderated </w:t>
      </w:r>
      <w:r w:rsidR="007C64BD" w:rsidRPr="00116168">
        <w:rPr>
          <w:rFonts w:ascii="Times New Roman" w:hAnsi="Times New Roman" w:cs="Times New Roman"/>
          <w:kern w:val="0"/>
          <w14:ligatures w14:val="none"/>
        </w:rPr>
        <w:t>association</w:t>
      </w:r>
      <w:r>
        <w:rPr>
          <w:rFonts w:ascii="Times New Roman" w:hAnsi="Times New Roman" w:cs="Times New Roman"/>
          <w:kern w:val="0"/>
          <w14:ligatures w14:val="none"/>
        </w:rPr>
        <w:t>s</w:t>
      </w:r>
      <w:r w:rsidR="007C64BD" w:rsidRPr="00116168">
        <w:rPr>
          <w:rFonts w:ascii="Times New Roman" w:hAnsi="Times New Roman" w:cs="Times New Roman"/>
          <w:kern w:val="0"/>
          <w14:ligatures w14:val="none"/>
        </w:rPr>
        <w:t xml:space="preserve"> between the BP and SZ PRS and </w:t>
      </w:r>
      <w:r w:rsidR="00B830F9">
        <w:rPr>
          <w:rFonts w:ascii="Times New Roman" w:hAnsi="Times New Roman" w:cs="Times New Roman"/>
          <w:kern w:val="0"/>
          <w14:ligatures w14:val="none"/>
        </w:rPr>
        <w:t xml:space="preserve">25-year </w:t>
      </w:r>
      <w:r w:rsidR="007C64BD" w:rsidRPr="00116168">
        <w:rPr>
          <w:rFonts w:ascii="Times New Roman" w:hAnsi="Times New Roman" w:cs="Times New Roman"/>
          <w:kern w:val="0"/>
          <w14:ligatures w14:val="none"/>
        </w:rPr>
        <w:t>outcomes in a first-admission psychosis cohort</w:t>
      </w:r>
      <w:r w:rsidR="00B830F9">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 </w:t>
      </w:r>
      <w:r w:rsidR="00E27CDF" w:rsidRPr="00116168">
        <w:rPr>
          <w:rFonts w:ascii="Times New Roman" w:hAnsi="Times New Roman" w:cs="Times New Roman"/>
          <w:kern w:val="0"/>
          <w14:ligatures w14:val="none"/>
        </w:rPr>
        <w:t xml:space="preserve">Below, we describe how these results are consistent with </w:t>
      </w:r>
      <w:r w:rsidR="000A70C2">
        <w:rPr>
          <w:rFonts w:ascii="Times New Roman" w:hAnsi="Times New Roman" w:cs="Times New Roman"/>
          <w:kern w:val="0"/>
          <w14:ligatures w14:val="none"/>
        </w:rPr>
        <w:t>collider</w:t>
      </w:r>
      <w:r w:rsidR="00E27CDF" w:rsidRPr="00116168">
        <w:rPr>
          <w:rFonts w:ascii="Times New Roman" w:hAnsi="Times New Roman" w:cs="Times New Roman"/>
          <w:kern w:val="0"/>
          <w14:ligatures w14:val="none"/>
        </w:rPr>
        <w:t xml:space="preserve"> bias, and the implications for clinical translation of PRS</w:t>
      </w:r>
      <w:r w:rsidR="009F43E4">
        <w:rPr>
          <w:rFonts w:ascii="Times New Roman" w:hAnsi="Times New Roman" w:cs="Times New Roman"/>
          <w:kern w:val="0"/>
          <w14:ligatures w14:val="none"/>
        </w:rPr>
        <w:t xml:space="preserve"> in psychiatry</w:t>
      </w:r>
      <w:r w:rsidR="00E27CDF" w:rsidRPr="00116168">
        <w:rPr>
          <w:rFonts w:ascii="Times New Roman" w:hAnsi="Times New Roman" w:cs="Times New Roman"/>
          <w:kern w:val="0"/>
          <w14:ligatures w14:val="none"/>
        </w:rPr>
        <w:t>.</w:t>
      </w:r>
    </w:p>
    <w:p w14:paraId="47AEECEF" w14:textId="4BA936C3" w:rsidR="00BC6EBC" w:rsidRDefault="000A70C2" w:rsidP="00914759">
      <w:pPr>
        <w:spacing w:after="160" w:line="480" w:lineRule="auto"/>
        <w:ind w:firstLine="360"/>
        <w:jc w:val="both"/>
        <w:rPr>
          <w:rFonts w:ascii="Times New Roman" w:hAnsi="Times New Roman" w:cs="Times New Roman"/>
          <w:kern w:val="0"/>
          <w14:ligatures w14:val="none"/>
        </w:rPr>
      </w:pPr>
      <w:r>
        <w:rPr>
          <w:rFonts w:ascii="Times New Roman" w:hAnsi="Times New Roman" w:cs="Times New Roman"/>
          <w:kern w:val="0"/>
          <w14:ligatures w14:val="none"/>
        </w:rPr>
        <w:t>Collider</w:t>
      </w:r>
      <w:r w:rsidR="00DF6B39">
        <w:rPr>
          <w:rFonts w:ascii="Times New Roman" w:hAnsi="Times New Roman" w:cs="Times New Roman"/>
          <w:kern w:val="0"/>
          <w14:ligatures w14:val="none"/>
        </w:rPr>
        <w:t xml:space="preserve"> bias</w:t>
      </w:r>
      <w:r w:rsidR="0023079C">
        <w:rPr>
          <w:rFonts w:ascii="Times New Roman" w:hAnsi="Times New Roman" w:cs="Times New Roman"/>
          <w:kern w:val="0"/>
          <w14:ligatures w14:val="none"/>
        </w:rPr>
        <w:t xml:space="preserve"> </w:t>
      </w:r>
      <w:r w:rsidR="00E27CDF" w:rsidRPr="00116168">
        <w:rPr>
          <w:rFonts w:ascii="Times New Roman" w:hAnsi="Times New Roman" w:cs="Times New Roman"/>
          <w:kern w:val="0"/>
          <w14:ligatures w14:val="none"/>
        </w:rPr>
        <w:t>occurs when</w:t>
      </w:r>
      <w:r w:rsidR="00A337F9">
        <w:rPr>
          <w:rFonts w:ascii="Times New Roman" w:hAnsi="Times New Roman" w:cs="Times New Roman"/>
          <w:kern w:val="0"/>
          <w14:ligatures w14:val="none"/>
        </w:rPr>
        <w:t xml:space="preserve"> one or more predictors is associated with a factor—the collider—that is controlled for in </w:t>
      </w:r>
      <w:r w:rsidR="00680688">
        <w:rPr>
          <w:rFonts w:ascii="Times New Roman" w:hAnsi="Times New Roman" w:cs="Times New Roman"/>
          <w:kern w:val="0"/>
          <w14:ligatures w14:val="none"/>
        </w:rPr>
        <w:t xml:space="preserve">subsequent </w:t>
      </w:r>
      <w:r w:rsidR="00A337F9">
        <w:rPr>
          <w:rFonts w:ascii="Times New Roman" w:hAnsi="Times New Roman" w:cs="Times New Roman"/>
          <w:kern w:val="0"/>
          <w14:ligatures w14:val="none"/>
        </w:rPr>
        <w:t>analys</w:t>
      </w:r>
      <w:r w:rsidR="00680688">
        <w:rPr>
          <w:rFonts w:ascii="Times New Roman" w:hAnsi="Times New Roman" w:cs="Times New Roman"/>
          <w:kern w:val="0"/>
          <w14:ligatures w14:val="none"/>
        </w:rPr>
        <w:t>e</w:t>
      </w:r>
      <w:r w:rsidR="00A337F9">
        <w:rPr>
          <w:rFonts w:ascii="Times New Roman" w:hAnsi="Times New Roman" w:cs="Times New Roman"/>
          <w:kern w:val="0"/>
          <w14:ligatures w14:val="none"/>
        </w:rPr>
        <w:t xml:space="preserve">s. </w:t>
      </w:r>
      <w:r w:rsidR="008101AB">
        <w:rPr>
          <w:rFonts w:ascii="Times New Roman" w:hAnsi="Times New Roman" w:cs="Times New Roman"/>
          <w:kern w:val="0"/>
          <w14:ligatures w14:val="none"/>
        </w:rPr>
        <w:t xml:space="preserve">In </w:t>
      </w:r>
      <w:r w:rsidR="00A337F9">
        <w:rPr>
          <w:rFonts w:ascii="Times New Roman" w:hAnsi="Times New Roman" w:cs="Times New Roman"/>
          <w:kern w:val="0"/>
          <w14:ligatures w14:val="none"/>
        </w:rPr>
        <w:t>three</w:t>
      </w:r>
      <w:r w:rsidR="008101AB">
        <w:rPr>
          <w:rFonts w:ascii="Times New Roman" w:hAnsi="Times New Roman" w:cs="Times New Roman"/>
          <w:kern w:val="0"/>
          <w14:ligatures w14:val="none"/>
        </w:rPr>
        <w:t xml:space="preserve"> independent samples, </w:t>
      </w:r>
      <w:r w:rsidR="00C20B5C" w:rsidRPr="00116168">
        <w:rPr>
          <w:rFonts w:ascii="Times New Roman" w:hAnsi="Times New Roman" w:cs="Times New Roman"/>
          <w:kern w:val="0"/>
          <w14:ligatures w14:val="none"/>
        </w:rPr>
        <w:t xml:space="preserve">the SZ and BP PRS </w:t>
      </w:r>
      <w:r w:rsidR="008101AB">
        <w:rPr>
          <w:rFonts w:ascii="Times New Roman" w:hAnsi="Times New Roman" w:cs="Times New Roman"/>
          <w:kern w:val="0"/>
          <w14:ligatures w14:val="none"/>
        </w:rPr>
        <w:t>were</w:t>
      </w:r>
      <w:r w:rsidR="00C20B5C" w:rsidRPr="00116168">
        <w:rPr>
          <w:rFonts w:ascii="Times New Roman" w:hAnsi="Times New Roman" w:cs="Times New Roman"/>
          <w:kern w:val="0"/>
          <w14:ligatures w14:val="none"/>
        </w:rPr>
        <w:t xml:space="preserve"> associated with </w:t>
      </w:r>
      <w:r w:rsidR="00A81C39">
        <w:rPr>
          <w:rFonts w:ascii="Times New Roman" w:hAnsi="Times New Roman" w:cs="Times New Roman"/>
          <w:kern w:val="0"/>
          <w14:ligatures w14:val="none"/>
        </w:rPr>
        <w:t>either case status, psychiatric hospitalization, or both</w:t>
      </w:r>
      <w:r w:rsidR="00680688">
        <w:rPr>
          <w:rFonts w:ascii="Times New Roman" w:hAnsi="Times New Roman" w:cs="Times New Roman"/>
          <w:kern w:val="0"/>
          <w14:ligatures w14:val="none"/>
        </w:rPr>
        <w:t>, demonstrating the potential of these factors to act as colliders</w:t>
      </w:r>
      <w:r w:rsidR="00C20B5C" w:rsidRPr="00116168">
        <w:rPr>
          <w:rFonts w:ascii="Times New Roman" w:hAnsi="Times New Roman" w:cs="Times New Roman"/>
          <w:kern w:val="0"/>
          <w14:ligatures w14:val="none"/>
        </w:rPr>
        <w:t xml:space="preserve">. </w:t>
      </w:r>
      <w:r w:rsidR="00680688">
        <w:rPr>
          <w:rFonts w:ascii="Times New Roman" w:hAnsi="Times New Roman" w:cs="Times New Roman"/>
          <w:kern w:val="0"/>
          <w14:ligatures w14:val="none"/>
        </w:rPr>
        <w:t xml:space="preserve">Associations between the SZ and BP PRS and case status are consistent with </w:t>
      </w:r>
      <w:r w:rsidR="00914759">
        <w:rPr>
          <w:rFonts w:ascii="Times New Roman" w:hAnsi="Times New Roman" w:cs="Times New Roman"/>
          <w:kern w:val="0"/>
          <w14:ligatures w14:val="none"/>
        </w:rPr>
        <w:t xml:space="preserve">a multidimensional </w:t>
      </w:r>
      <w:r w:rsidR="006471CF">
        <w:rPr>
          <w:rFonts w:ascii="Times New Roman" w:hAnsi="Times New Roman" w:cs="Times New Roman"/>
          <w:kern w:val="0"/>
          <w14:ligatures w14:val="none"/>
        </w:rPr>
        <w:t xml:space="preserve">liability-threshold model of psychosis, in which both the BP and SZ PRS contribute </w:t>
      </w:r>
      <w:r w:rsidR="00914759">
        <w:rPr>
          <w:rFonts w:ascii="Times New Roman" w:hAnsi="Times New Roman" w:cs="Times New Roman"/>
          <w:kern w:val="0"/>
          <w14:ligatures w14:val="none"/>
        </w:rPr>
        <w:t xml:space="preserve">additively </w:t>
      </w:r>
      <w:r w:rsidR="006471CF">
        <w:rPr>
          <w:rFonts w:ascii="Times New Roman" w:hAnsi="Times New Roman" w:cs="Times New Roman"/>
          <w:kern w:val="0"/>
          <w14:ligatures w14:val="none"/>
        </w:rPr>
        <w:t>to the probability of surpassing</w:t>
      </w:r>
      <w:r w:rsidR="00914759">
        <w:rPr>
          <w:rFonts w:ascii="Times New Roman" w:hAnsi="Times New Roman" w:cs="Times New Roman"/>
          <w:kern w:val="0"/>
          <w14:ligatures w14:val="none"/>
        </w:rPr>
        <w:t xml:space="preserve"> a latent</w:t>
      </w:r>
      <w:r w:rsidR="006471CF">
        <w:rPr>
          <w:rFonts w:ascii="Times New Roman" w:hAnsi="Times New Roman" w:cs="Times New Roman"/>
          <w:kern w:val="0"/>
          <w14:ligatures w14:val="none"/>
        </w:rPr>
        <w:t xml:space="preserve"> </w:t>
      </w:r>
      <w:r w:rsidR="00B0068D">
        <w:rPr>
          <w:rFonts w:ascii="Times New Roman" w:hAnsi="Times New Roman" w:cs="Times New Roman"/>
          <w:kern w:val="0"/>
          <w14:ligatures w14:val="none"/>
        </w:rPr>
        <w:t xml:space="preserve">diagnostic </w:t>
      </w:r>
      <w:r w:rsidR="006471CF">
        <w:rPr>
          <w:rFonts w:ascii="Times New Roman" w:hAnsi="Times New Roman" w:cs="Times New Roman"/>
          <w:kern w:val="0"/>
          <w14:ligatures w14:val="none"/>
        </w:rPr>
        <w:t>threshold.</w:t>
      </w:r>
      <w:r w:rsidR="00680688">
        <w:rPr>
          <w:rFonts w:ascii="Times New Roman" w:hAnsi="Times New Roman" w:cs="Times New Roman"/>
          <w:kern w:val="0"/>
          <w14:ligatures w14:val="none"/>
        </w:rPr>
        <w:t xml:space="preserve"> Subsequent analyses demonstrated that s</w:t>
      </w:r>
      <w:r w:rsidR="008101AB">
        <w:rPr>
          <w:rFonts w:ascii="Times New Roman" w:hAnsi="Times New Roman" w:cs="Times New Roman"/>
          <w:kern w:val="0"/>
          <w14:ligatures w14:val="none"/>
        </w:rPr>
        <w:t xml:space="preserve">election </w:t>
      </w:r>
      <w:r w:rsidR="00680688">
        <w:rPr>
          <w:rFonts w:ascii="Times New Roman" w:hAnsi="Times New Roman" w:cs="Times New Roman"/>
          <w:kern w:val="0"/>
          <w14:ligatures w14:val="none"/>
        </w:rPr>
        <w:t>o</w:t>
      </w:r>
      <w:r w:rsidR="00A81C39">
        <w:rPr>
          <w:rFonts w:ascii="Times New Roman" w:hAnsi="Times New Roman" w:cs="Times New Roman"/>
          <w:kern w:val="0"/>
          <w14:ligatures w14:val="none"/>
        </w:rPr>
        <w:t xml:space="preserve">n </w:t>
      </w:r>
      <w:r w:rsidR="00680688">
        <w:rPr>
          <w:rFonts w:ascii="Times New Roman" w:hAnsi="Times New Roman" w:cs="Times New Roman"/>
          <w:kern w:val="0"/>
          <w14:ligatures w14:val="none"/>
        </w:rPr>
        <w:t>one of</w:t>
      </w:r>
      <w:r w:rsidR="00A81C39">
        <w:rPr>
          <w:rFonts w:ascii="Times New Roman" w:hAnsi="Times New Roman" w:cs="Times New Roman"/>
          <w:kern w:val="0"/>
          <w14:ligatures w14:val="none"/>
        </w:rPr>
        <w:t xml:space="preserve"> these colliders </w:t>
      </w:r>
      <w:r w:rsidR="008101AB" w:rsidRPr="00116168">
        <w:rPr>
          <w:rFonts w:ascii="Times New Roman" w:hAnsi="Times New Roman" w:cs="Times New Roman"/>
          <w:kern w:val="0"/>
          <w14:ligatures w14:val="none"/>
        </w:rPr>
        <w:lastRenderedPageBreak/>
        <w:t>attenuat</w:t>
      </w:r>
      <w:r w:rsidR="00680688">
        <w:rPr>
          <w:rFonts w:ascii="Times New Roman" w:hAnsi="Times New Roman" w:cs="Times New Roman"/>
          <w:kern w:val="0"/>
          <w14:ligatures w14:val="none"/>
        </w:rPr>
        <w:t>es the correlation between the SZ and BP PRS</w:t>
      </w:r>
      <w:r w:rsidR="008101AB" w:rsidRPr="00116168">
        <w:rPr>
          <w:rFonts w:ascii="Times New Roman" w:hAnsi="Times New Roman" w:cs="Times New Roman"/>
          <w:kern w:val="0"/>
          <w14:ligatures w14:val="none"/>
        </w:rPr>
        <w:t xml:space="preserve">. </w:t>
      </w:r>
      <w:r w:rsidR="00680688">
        <w:rPr>
          <w:rFonts w:ascii="Times New Roman" w:hAnsi="Times New Roman" w:cs="Times New Roman"/>
          <w:kern w:val="0"/>
          <w14:ligatures w14:val="none"/>
        </w:rPr>
        <w:t>Conditional on case status, these risk factors are less strongly correlated than they are in the general population. Furthermore, t</w:t>
      </w:r>
      <w:r w:rsidR="008101AB">
        <w:rPr>
          <w:rFonts w:ascii="Times New Roman" w:hAnsi="Times New Roman" w:cs="Times New Roman"/>
          <w:kern w:val="0"/>
          <w14:ligatures w14:val="none"/>
        </w:rPr>
        <w:t xml:space="preserve">he correlation between the SZ and BP PRS </w:t>
      </w:r>
      <w:r w:rsidR="00914759">
        <w:rPr>
          <w:rFonts w:ascii="Times New Roman" w:hAnsi="Times New Roman" w:cs="Times New Roman"/>
          <w:kern w:val="0"/>
          <w14:ligatures w14:val="none"/>
        </w:rPr>
        <w:t>decreases</w:t>
      </w:r>
      <w:r w:rsidR="008101AB">
        <w:rPr>
          <w:rFonts w:ascii="Times New Roman" w:hAnsi="Times New Roman" w:cs="Times New Roman"/>
          <w:kern w:val="0"/>
          <w14:ligatures w14:val="none"/>
        </w:rPr>
        <w:t xml:space="preserve"> as a function of the number of inpatient hospitalizations, and as a function of the number of documented psychotic disorder diagnoses. </w:t>
      </w:r>
      <w:r w:rsidR="00914759">
        <w:rPr>
          <w:rFonts w:ascii="Times New Roman" w:hAnsi="Times New Roman" w:cs="Times New Roman"/>
          <w:kern w:val="0"/>
          <w14:ligatures w14:val="none"/>
        </w:rPr>
        <w:t>A</w:t>
      </w:r>
      <w:r w:rsidR="006715CE">
        <w:rPr>
          <w:rFonts w:ascii="Times New Roman" w:hAnsi="Times New Roman" w:cs="Times New Roman"/>
          <w:kern w:val="0"/>
          <w14:ligatures w14:val="none"/>
        </w:rPr>
        <w:t xml:space="preserve"> similar pattern </w:t>
      </w:r>
      <w:r w:rsidR="00914759">
        <w:rPr>
          <w:rFonts w:ascii="Times New Roman" w:hAnsi="Times New Roman" w:cs="Times New Roman"/>
          <w:kern w:val="0"/>
          <w14:ligatures w14:val="none"/>
        </w:rPr>
        <w:t>has been observed in</w:t>
      </w:r>
      <w:r w:rsidR="006715CE">
        <w:rPr>
          <w:rFonts w:ascii="Times New Roman" w:hAnsi="Times New Roman" w:cs="Times New Roman"/>
          <w:kern w:val="0"/>
          <w14:ligatures w14:val="none"/>
        </w:rPr>
        <w:t xml:space="preserve"> developmental disorders, </w:t>
      </w:r>
      <w:r w:rsidR="00914759">
        <w:rPr>
          <w:rFonts w:ascii="Times New Roman" w:hAnsi="Times New Roman" w:cs="Times New Roman"/>
          <w:kern w:val="0"/>
          <w14:ligatures w14:val="none"/>
        </w:rPr>
        <w:t>where</w:t>
      </w:r>
      <w:r w:rsidR="006715CE">
        <w:rPr>
          <w:rFonts w:ascii="Times New Roman" w:hAnsi="Times New Roman" w:cs="Times New Roman"/>
          <w:kern w:val="0"/>
          <w14:ligatures w14:val="none"/>
        </w:rPr>
        <w:t xml:space="preserve"> common genetic risk for developmental disorders is negatively correlated with the burden of rare variants</w:t>
      </w:r>
      <w:r w:rsidR="00914759">
        <w:rPr>
          <w:rFonts w:ascii="Times New Roman" w:hAnsi="Times New Roman" w:cs="Times New Roman"/>
          <w:kern w:val="0"/>
          <w14:ligatures w14:val="none"/>
        </w:rPr>
        <w:t xml:space="preserve"> among cases</w:t>
      </w:r>
      <w:r w:rsidR="006715CE">
        <w:rPr>
          <w:rFonts w:ascii="Times New Roman" w:hAnsi="Times New Roman" w:cs="Times New Roman"/>
          <w:kern w:val="0"/>
          <w14:ligatures w14:val="none"/>
        </w:rPr>
        <w:t xml:space="preserve"> </w:t>
      </w:r>
      <w:r w:rsidR="00153886">
        <w:rPr>
          <w:rFonts w:ascii="Times New Roman" w:hAnsi="Times New Roman" w:cs="Times New Roman"/>
          <w:kern w:val="0"/>
          <w14:ligatures w14:val="none"/>
        </w:rPr>
        <w:fldChar w:fldCharType="begin"/>
      </w:r>
      <w:r w:rsidR="00932582">
        <w:rPr>
          <w:rFonts w:ascii="Times New Roman" w:hAnsi="Times New Roman" w:cs="Times New Roman"/>
          <w:kern w:val="0"/>
          <w14:ligatures w14:val="none"/>
        </w:rPr>
        <w:instrText xml:space="preserve"> ADDIN ZOTERO_ITEM CSL_CITATION {"citationID":"h4OQaJfm","properties":{"formattedCitation":"(65)","plainCitation":"(65)","noteIndex":0},"citationItems":[{"id":9528,"uris":["http://zotero.org/users/323292/items/5A4D5JV3"],"uri":["http://zotero.org/users/323292/items/5A4D5JV3"],"itemData":{"id":9528,"type":"article-journal","abstract":"Although rare neurodevelopmental conditions have a large Mendelian component1, common genetic variants also contribute to risk2,3. However, little is known about how this polygenic risk is distributed among patients with these conditions and their parents nor its interplay with rare variants. It is also unclear whether polygenic background affects risk directly through alleles transmitted from parents to children, or whether indirect genetic effects mediated through the family environment4 also play a role. Here we addressed these questions using genetic data from 11,573 patients with rare neurodevelopmental conditions, 9,128 of their parents and 26,869 controls. Common variants explained around 10% of variance in risk. Patients with a monogenic diagnosis had significantly less polygenic risk than those without, supporting a liability threshold model5. A polygenic score for neurodevelopmental conditions showed only a direct genetic effect. By contrast, polygenic scores for educational attainment and cognitive performance showed no direct genetic effect, but the non-transmitted alleles in the parents were correlated with the child’s risk, potentially due to indirect genetic effects and/or parental assortment for these traits4. Indeed, as expected under parental assortment, we show that common variant predisposition for neurodevelopmental conditions is correlated with the rare variant component of risk. These findings indicate that future studies should investigate the possible role and nature of indirect genetic effects on rare neurodevelopmental conditions, and consider the contribution of common and rare variants simultaneously when studying cognition-related phenotypes.","container-title":"Nature","DOI":"10.1038/s41586-024-08217-y","ISSN":"1476-4687","issue":"8042","language":"en","note":"publisher: Nature Publishing Group","page":"404-411","source":"www.nature.com","title":"Examining the role of common variants in rare neurodevelopmental conditions","volume":"636","author":[{"family":"Huang","given":"Qin Qin"},{"family":"Wigdor","given":"Emilie M."},{"family":"Malawsky","given":"Daniel S."},{"family":"Campbell","given":"Patrick"},{"family":"Samocha","given":"Kaitlin E."},{"family":"Chundru","given":"V. Kartik"},{"family":"Danecek","given":"Petr"},{"family":"Lindsay","given":"Sarah"},{"family":"Marchant","given":"Thomas"},{"family":"Koko","given":"Mahmoud"},{"family":"Amanat","given":"Sana"},{"family":"Bonfanti","given":"Davide"},{"family":"Sheridan","given":"Eamonn"},{"family":"Radford","given":"Elizabeth J."},{"family":"Barrett","given":"Jeffrey C."},{"family":"Wright","given":"Caroline F."},{"family":"Firth","given":"Helen V."},{"family":"Warrier","given":"Varun"},{"family":"Strudwick Young","given":"Alexander"},{"family":"Hurles","given":"Matthew E."},{"family":"Martin","given":"Hilary C."}],"issued":{"date-parts":[["2024",12]]}}}],"schema":"https://github.com/citation-style-language/schema/raw/master/csl-citation.json"} </w:instrText>
      </w:r>
      <w:r w:rsidR="00153886">
        <w:rPr>
          <w:rFonts w:ascii="Times New Roman" w:hAnsi="Times New Roman" w:cs="Times New Roman"/>
          <w:kern w:val="0"/>
          <w14:ligatures w14:val="none"/>
        </w:rPr>
        <w:fldChar w:fldCharType="separate"/>
      </w:r>
      <w:r w:rsidR="00932582" w:rsidRPr="00932582">
        <w:rPr>
          <w:rFonts w:ascii="Times New Roman" w:hAnsi="Times New Roman" w:cs="Times New Roman"/>
        </w:rPr>
        <w:t>(65)</w:t>
      </w:r>
      <w:r w:rsidR="00153886">
        <w:rPr>
          <w:rFonts w:ascii="Times New Roman" w:hAnsi="Times New Roman" w:cs="Times New Roman"/>
          <w:kern w:val="0"/>
          <w14:ligatures w14:val="none"/>
        </w:rPr>
        <w:fldChar w:fldCharType="end"/>
      </w:r>
      <w:r w:rsidR="006715CE">
        <w:rPr>
          <w:rFonts w:ascii="Times New Roman" w:hAnsi="Times New Roman" w:cs="Times New Roman"/>
          <w:kern w:val="0"/>
          <w14:ligatures w14:val="none"/>
        </w:rPr>
        <w:t xml:space="preserve">. </w:t>
      </w:r>
    </w:p>
    <w:p w14:paraId="69D2283D" w14:textId="662AC8C7" w:rsidR="0016736A" w:rsidRDefault="00B0068D" w:rsidP="00E27CDF">
      <w:pPr>
        <w:spacing w:after="160" w:line="480" w:lineRule="auto"/>
        <w:ind w:firstLine="360"/>
        <w:jc w:val="both"/>
        <w:rPr>
          <w:rFonts w:ascii="Times New Roman" w:hAnsi="Times New Roman" w:cs="Times New Roman"/>
          <w:kern w:val="0"/>
          <w14:ligatures w14:val="none"/>
        </w:rPr>
      </w:pPr>
      <w:r>
        <w:rPr>
          <w:rFonts w:ascii="Times New Roman" w:hAnsi="Times New Roman" w:cs="Times New Roman"/>
          <w:kern w:val="0"/>
          <w14:ligatures w14:val="none"/>
        </w:rPr>
        <w:t>A</w:t>
      </w:r>
      <w:r w:rsidR="0016736A">
        <w:rPr>
          <w:rFonts w:ascii="Times New Roman" w:hAnsi="Times New Roman" w:cs="Times New Roman"/>
          <w:kern w:val="0"/>
          <w14:ligatures w14:val="none"/>
        </w:rPr>
        <w:t xml:space="preserve"> common consequence of collider bias is </w:t>
      </w:r>
      <w:r>
        <w:rPr>
          <w:rFonts w:ascii="Times New Roman" w:hAnsi="Times New Roman" w:cs="Times New Roman"/>
          <w:kern w:val="0"/>
          <w14:ligatures w14:val="none"/>
        </w:rPr>
        <w:t xml:space="preserve">induced protective effects, observed in cases where </w:t>
      </w:r>
      <w:r w:rsidR="0016736A">
        <w:rPr>
          <w:rFonts w:ascii="Times New Roman" w:hAnsi="Times New Roman" w:cs="Times New Roman"/>
          <w:kern w:val="0"/>
          <w14:ligatures w14:val="none"/>
        </w:rPr>
        <w:t xml:space="preserve">one predictor has an association with the outcome above and beyond variance explained by the collider. In the case of first-episode psychosis, the SZ PRS predicts variance in long-term outcomes above and beyond variance accounted for by diagnostic status. As a result, </w:t>
      </w:r>
      <w:r w:rsidR="00C20B5C" w:rsidRPr="00116168">
        <w:rPr>
          <w:rFonts w:ascii="Times New Roman" w:hAnsi="Times New Roman" w:cs="Times New Roman"/>
          <w:kern w:val="0"/>
          <w14:ligatures w14:val="none"/>
        </w:rPr>
        <w:t xml:space="preserve">the BP PRS predicts </w:t>
      </w:r>
      <w:r w:rsidR="00C20B5C" w:rsidRPr="0023079C">
        <w:rPr>
          <w:rFonts w:ascii="Times New Roman" w:hAnsi="Times New Roman" w:cs="Times New Roman"/>
          <w:i/>
          <w:kern w:val="0"/>
          <w14:ligatures w14:val="none"/>
        </w:rPr>
        <w:t>better</w:t>
      </w:r>
      <w:r w:rsidR="00C20B5C" w:rsidRPr="00116168">
        <w:rPr>
          <w:rFonts w:ascii="Times New Roman" w:hAnsi="Times New Roman" w:cs="Times New Roman"/>
          <w:kern w:val="0"/>
          <w14:ligatures w14:val="none"/>
        </w:rPr>
        <w:t xml:space="preserve"> outcomes </w:t>
      </w:r>
      <w:r w:rsidR="0016736A">
        <w:rPr>
          <w:rFonts w:ascii="Times New Roman" w:hAnsi="Times New Roman" w:cs="Times New Roman"/>
          <w:kern w:val="0"/>
          <w14:ligatures w14:val="none"/>
        </w:rPr>
        <w:t xml:space="preserve">among cases. That is, in the </w:t>
      </w:r>
      <w:r w:rsidR="008101AB">
        <w:rPr>
          <w:rFonts w:ascii="Times New Roman" w:hAnsi="Times New Roman" w:cs="Times New Roman"/>
          <w:kern w:val="0"/>
          <w14:ligatures w14:val="none"/>
        </w:rPr>
        <w:t>context of a cohort with a high genetic loading for psychosis</w:t>
      </w:r>
      <w:r w:rsidR="0016736A">
        <w:rPr>
          <w:rFonts w:ascii="Times New Roman" w:hAnsi="Times New Roman" w:cs="Times New Roman"/>
          <w:kern w:val="0"/>
          <w14:ligatures w14:val="none"/>
        </w:rPr>
        <w:t>, collider bias can induce an apparent protective effect of the BP PRS</w:t>
      </w:r>
      <w:r w:rsidR="00C20B5C" w:rsidRPr="00116168">
        <w:rPr>
          <w:rFonts w:ascii="Times New Roman" w:hAnsi="Times New Roman" w:cs="Times New Roman"/>
          <w:kern w:val="0"/>
          <w14:ligatures w14:val="none"/>
        </w:rPr>
        <w:t xml:space="preserve">. </w:t>
      </w:r>
      <w:r w:rsidR="0016736A" w:rsidRPr="00116168">
        <w:rPr>
          <w:rFonts w:ascii="Times New Roman" w:hAnsi="Times New Roman" w:cs="Times New Roman"/>
          <w:kern w:val="0"/>
          <w14:ligatures w14:val="none"/>
        </w:rPr>
        <w:t xml:space="preserve">These findings explain the inconsistent associations between the BP PRS and outcomes in clinical </w:t>
      </w:r>
      <w:r w:rsidR="0016736A">
        <w:rPr>
          <w:rFonts w:ascii="Times New Roman" w:hAnsi="Times New Roman" w:cs="Times New Roman"/>
          <w:kern w:val="0"/>
          <w14:ligatures w14:val="none"/>
        </w:rPr>
        <w:t>samples</w:t>
      </w:r>
      <w:r w:rsidR="0016736A" w:rsidRPr="00116168">
        <w:rPr>
          <w:rFonts w:ascii="Times New Roman" w:hAnsi="Times New Roman" w:cs="Times New Roman"/>
          <w:kern w:val="0"/>
          <w14:ligatures w14:val="none"/>
        </w:rPr>
        <w:t xml:space="preserve"> (see Table </w:t>
      </w:r>
      <w:r w:rsidR="0016736A">
        <w:rPr>
          <w:rFonts w:ascii="Times New Roman" w:hAnsi="Times New Roman" w:cs="Times New Roman"/>
          <w:kern w:val="0"/>
          <w14:ligatures w14:val="none"/>
        </w:rPr>
        <w:t>1</w:t>
      </w:r>
      <w:r w:rsidR="0016736A" w:rsidRPr="00116168">
        <w:rPr>
          <w:rFonts w:ascii="Times New Roman" w:hAnsi="Times New Roman" w:cs="Times New Roman"/>
          <w:kern w:val="0"/>
          <w14:ligatures w14:val="none"/>
        </w:rPr>
        <w:t>). Associations that are significant in the general population may be non-significant, or even reversed, among cases.</w:t>
      </w:r>
    </w:p>
    <w:p w14:paraId="0E90984D" w14:textId="7797143A" w:rsidR="00680688" w:rsidRPr="00116168" w:rsidRDefault="00680688" w:rsidP="00680688">
      <w:pPr>
        <w:spacing w:after="160" w:line="480" w:lineRule="auto"/>
        <w:ind w:firstLine="360"/>
        <w:jc w:val="both"/>
        <w:rPr>
          <w:rFonts w:ascii="Times New Roman" w:hAnsi="Times New Roman" w:cs="Times New Roman"/>
          <w:kern w:val="0"/>
          <w14:ligatures w14:val="none"/>
        </w:rPr>
      </w:pPr>
      <w:r>
        <w:rPr>
          <w:rFonts w:ascii="Times New Roman" w:hAnsi="Times New Roman" w:cs="Times New Roman"/>
          <w:kern w:val="0"/>
          <w14:ligatures w14:val="none"/>
        </w:rPr>
        <w:t>R</w:t>
      </w:r>
      <w:r w:rsidRPr="00116168">
        <w:rPr>
          <w:rFonts w:ascii="Times New Roman" w:hAnsi="Times New Roman" w:cs="Times New Roman"/>
          <w:kern w:val="0"/>
          <w14:ligatures w14:val="none"/>
        </w:rPr>
        <w:t xml:space="preserve">esearchers should be cautious in drawing etiological inferences based on </w:t>
      </w:r>
      <w:r w:rsidR="00B0068D">
        <w:rPr>
          <w:rFonts w:ascii="Times New Roman" w:hAnsi="Times New Roman" w:cs="Times New Roman"/>
          <w:kern w:val="0"/>
          <w14:ligatures w14:val="none"/>
        </w:rPr>
        <w:t xml:space="preserve">case-only </w:t>
      </w:r>
      <w:r w:rsidRPr="00116168">
        <w:rPr>
          <w:rFonts w:ascii="Times New Roman" w:hAnsi="Times New Roman" w:cs="Times New Roman"/>
          <w:kern w:val="0"/>
          <w14:ligatures w14:val="none"/>
        </w:rPr>
        <w:t xml:space="preserve">studies, as </w:t>
      </w:r>
      <w:r>
        <w:rPr>
          <w:rFonts w:ascii="Times New Roman" w:hAnsi="Times New Roman" w:cs="Times New Roman"/>
          <w:kern w:val="0"/>
          <w14:ligatures w14:val="none"/>
        </w:rPr>
        <w:t>collider</w:t>
      </w:r>
      <w:r w:rsidRPr="00116168">
        <w:rPr>
          <w:rFonts w:ascii="Times New Roman" w:hAnsi="Times New Roman" w:cs="Times New Roman"/>
          <w:kern w:val="0"/>
          <w14:ligatures w14:val="none"/>
        </w:rPr>
        <w:t xml:space="preserve"> bias </w:t>
      </w:r>
      <w:r>
        <w:rPr>
          <w:rFonts w:ascii="Times New Roman" w:hAnsi="Times New Roman" w:cs="Times New Roman"/>
          <w:kern w:val="0"/>
          <w14:ligatures w14:val="none"/>
        </w:rPr>
        <w:t>can</w:t>
      </w:r>
      <w:r w:rsidRPr="00116168">
        <w:rPr>
          <w:rFonts w:ascii="Times New Roman" w:hAnsi="Times New Roman" w:cs="Times New Roman"/>
          <w:kern w:val="0"/>
          <w14:ligatures w14:val="none"/>
        </w:rPr>
        <w:t xml:space="preserve"> obscure </w:t>
      </w:r>
      <w:r w:rsidR="00B0068D">
        <w:rPr>
          <w:rFonts w:ascii="Times New Roman" w:hAnsi="Times New Roman" w:cs="Times New Roman"/>
          <w:kern w:val="0"/>
          <w14:ligatures w14:val="none"/>
        </w:rPr>
        <w:t xml:space="preserve">or reverse </w:t>
      </w:r>
      <w:r w:rsidRPr="00116168">
        <w:rPr>
          <w:rFonts w:ascii="Times New Roman" w:hAnsi="Times New Roman" w:cs="Times New Roman"/>
          <w:kern w:val="0"/>
          <w14:ligatures w14:val="none"/>
        </w:rPr>
        <w:t xml:space="preserve">true causal pathways if they exist. </w:t>
      </w:r>
      <w:r>
        <w:rPr>
          <w:rFonts w:ascii="Times New Roman" w:hAnsi="Times New Roman" w:cs="Times New Roman"/>
          <w:kern w:val="0"/>
          <w14:ligatures w14:val="none"/>
        </w:rPr>
        <w:t>Etiological r</w:t>
      </w:r>
      <w:r w:rsidRPr="00116168">
        <w:rPr>
          <w:rFonts w:ascii="Times New Roman" w:hAnsi="Times New Roman" w:cs="Times New Roman"/>
          <w:kern w:val="0"/>
          <w14:ligatures w14:val="none"/>
        </w:rPr>
        <w:t xml:space="preserve">esearch </w:t>
      </w:r>
      <w:r>
        <w:rPr>
          <w:rFonts w:ascii="Times New Roman" w:hAnsi="Times New Roman" w:cs="Times New Roman"/>
          <w:kern w:val="0"/>
          <w14:ligatures w14:val="none"/>
        </w:rPr>
        <w:t>on</w:t>
      </w:r>
      <w:r w:rsidRPr="00116168">
        <w:rPr>
          <w:rFonts w:ascii="Times New Roman" w:hAnsi="Times New Roman" w:cs="Times New Roman"/>
          <w:kern w:val="0"/>
          <w14:ligatures w14:val="none"/>
        </w:rPr>
        <w:t xml:space="preserve"> mechanisms of genetic risk </w:t>
      </w:r>
      <w:r>
        <w:rPr>
          <w:rFonts w:ascii="Times New Roman" w:hAnsi="Times New Roman" w:cs="Times New Roman"/>
          <w:kern w:val="0"/>
          <w14:ligatures w14:val="none"/>
        </w:rPr>
        <w:t>is</w:t>
      </w:r>
      <w:r w:rsidRPr="00116168">
        <w:rPr>
          <w:rFonts w:ascii="Times New Roman" w:hAnsi="Times New Roman" w:cs="Times New Roman"/>
          <w:kern w:val="0"/>
          <w14:ligatures w14:val="none"/>
        </w:rPr>
        <w:t xml:space="preserve"> best performed in samples that capture the full spectrum of genetic risk. Sensitivity analyses, causal modeling, and cautious interpretation of results can help minimize the impact of </w:t>
      </w:r>
      <w:r w:rsidR="00B0068D">
        <w:rPr>
          <w:rFonts w:ascii="Times New Roman" w:hAnsi="Times New Roman" w:cs="Times New Roman"/>
          <w:kern w:val="0"/>
          <w14:ligatures w14:val="none"/>
        </w:rPr>
        <w:t>collider</w:t>
      </w:r>
      <w:r w:rsidRPr="00116168">
        <w:rPr>
          <w:rFonts w:ascii="Times New Roman" w:hAnsi="Times New Roman" w:cs="Times New Roman"/>
          <w:kern w:val="0"/>
          <w14:ligatures w14:val="none"/>
        </w:rPr>
        <w:t xml:space="preserve"> bias on etiological research when population samples are unavailable or infeasible.</w:t>
      </w:r>
      <w:r>
        <w:rPr>
          <w:rFonts w:ascii="Times New Roman" w:hAnsi="Times New Roman" w:cs="Times New Roman"/>
          <w:kern w:val="0"/>
          <w14:ligatures w14:val="none"/>
        </w:rPr>
        <w:t xml:space="preserve"> In analyses of genetic structure, genetic correlations are likely to be attenuated among case-only samples, relative to case-control or population-based samples </w:t>
      </w:r>
      <w:r>
        <w:rPr>
          <w:rFonts w:ascii="Times New Roman" w:hAnsi="Times New Roman" w:cs="Times New Roman"/>
          <w:kern w:val="0"/>
          <w14:ligatures w14:val="none"/>
        </w:rPr>
        <w:fldChar w:fldCharType="begin"/>
      </w:r>
      <w:r w:rsidR="00932582">
        <w:rPr>
          <w:rFonts w:ascii="Times New Roman" w:hAnsi="Times New Roman" w:cs="Times New Roman"/>
          <w:kern w:val="0"/>
          <w14:ligatures w14:val="none"/>
        </w:rPr>
        <w:instrText xml:space="preserve"> ADDIN ZOTERO_ITEM CSL_CITATION {"citationID":"GRmsZrOG","properties":{"formattedCitation":"(66,67)","plainCitation":"(66,67)","noteIndex":0},"citationItems":[{"id":9406,"uris":["http://zotero.org/users/323292/items/WRHHRDNL"],"uri":["http://zotero.org/users/323292/items/WRHHRDNL"],"itemData":{"id":9406,"type":"article-journal","abstract":"The Mood Disorder Questionnaire (MDQ) is a common screening tool for bipolar disorder that assesses manic symptoms. Its utility for genetic studies of mania or bipolar traits has not been fully examined. We psychometrically compared the MDQ to self-reported bipolar disorder in participants from the United Kingdom National Institute of Health and Care Research Mental Health BioResource. We conducted genome-wide association studies of manic symptom quantitative traits and symptom subgroups, derived from the MDQ items (N = 11,568–19,859). We calculated genetic correlations with bipolar disorder and other psychiatric and behavioral traits. The MDQ screener showed low positive predictive value (0.29) for self-reported bipolar disorder. Neither concurrent nor lifetime manic symptoms were genetically correlated with bipolar disorder. Lifetime manic symptoms had a highest genetic correlation (rg = 1.0) with posttraumatic stress disorder although this was not confirmed by within-cohort phenotypic correlations (rp = 0.41). Other significant genetic correlations included attention deficit hyperactivity disorder (rg = 0.69), insomnia (rg = 0.55), and major depressive disorder (rg = 0.42). Our study adds to existing literature questioning the MDQ's validity and suggests it may capture symptoms of general distress or psychopathology, rather than hypomania/mania specifically, in at-risk populations.","container-title":"American Journal of Medical Genetics Part B: Neuropsychiatric Genetics","DOI":"10.1002/ajmg.b.32938","ISSN":"1552-485X","issue":"7-8","language":"en","note":"_eprint: https://onlinelibrary.wiley.com/doi/pdf/10.1002/ajmg.b.32938","page":"147-160","source":"Wiley Online Library","title":"Genetic examination of the Mood Disorder Questionnaire and its relationship with bipolar disorder","volume":"192","author":[{"family":"Mundy","given":"Jessica"},{"family":"Hübel","given":"Christopher"},{"family":"Adey","given":"Brett N."},{"family":"Davies","given":"Helena L."},{"family":"Davies","given":"Molly R."},{"family":"Coleman","given":"Jonathan R. I."},{"family":"Hotopf","given":"Matthew"},{"family":"Kalsi","given":"Gursharan"},{"family":"Lee","given":"Sang Hyuck"},{"family":"McIntosh","given":"Andrew M."},{"family":"Rogers","given":"Henry C."},{"family":"Eley","given":"Thalia C."},{"family":"Murray","given":"Robin M."},{"family":"Vassos","given":"Evangelos"},{"family":"Breen","given":"Gerome"}],"issued":{"date-parts":[["2023"]]}}},{"id":7789,"uris":["http://zotero.org/users/323292/items/PH8GAG9L"],"uri":["http://zotero.org/users/323292/items/PH8GAG9L"],"itemData":{"id":7789,"type":"article-journal","abstract":"We interrogate the joint genetic architecture of 11 major psychiatric disorders at biobehavioral, functional genomic and molecular genetic levels of analysis. We identify four broad factors (neurodevelopmental, compulsive, psychotic and internalizing) that underlie genetic correlations among the disorders and test whether these factors adequately explain their genetic correlations with biobehavioral traits. We introduce stratified genomic structural equation modeling, which we use to identify gene sets that disproportionately contribute to genetic risk sharing. This includes protein-truncating variant-intolerant genes expressed in excitatory and GABAergic brain cells that are enriched for genetic overlap across disorders with psychotic features. Multivariate association analyses detect 152 (20 new) independent loci that act on the individual factors and identify nine loci that act heterogeneously across disorders within a factor. Despite moderate-to-high genetic correlations across all 11 disorders, we find little utility of a single dimension of genetic risk across psychiatric disorders either at the level of biobehavioral correlates or at the level of individual variants.","container-title":"Nature Genetics","DOI":"10.1038/s41588-022-01057-4","ISSN":"1546-1718","issue":"5","journalAbbreviation":"Nat Genet","language":"en","note":"number: 5\npublisher: Nature Publishing Group","page":"548-559","source":"www-nature-com.proxy.library.stonybrook.edu","title":"Genetic architecture of 11 major psychiatric disorders at biobehavioral, functional genomic and molecular genetic levels of analysis","volume":"54","author":[{"family":"Grotzinger","given":"Andrew D."},{"family":"Mallard","given":"Travis T."},{"family":"Akingbuwa","given":"Wonuola A."},{"family":"Ip","given":"Hill F."},{"family":"Adams","given":"Mark J."},{"family":"Lewis","given":"Cathryn M."},{"family":"McIntosh","given":"Andrew M."},{"family":"Grove","given":"Jakob"},{"family":"Dalsgaard","given":"Søren"},{"family":"Lesch","given":"Klaus-Peter"},{"family":"Strom","given":"Nora"},{"family":"Meier","given":"Sandra M."},{"family":"Mattheisen","given":"Manuel"},{"family":"Børglum","given":"Anders D."},{"family":"Mors","given":"Ole"},{"family":"Breen","given":"Gerome"},{"family":"Lee","given":"Phil H."},{"family":"Kendler","given":"Kenneth S."},{"family":"Smoller","given":"Jordan W."},{"family":"Tucker-Drob","given":"Elliot M."},{"family":"Nivard","given":"Michel G."}],"issued":{"date-parts":[["2022",5]]}}}],"schema":"https://github.com/citation-style-language/schema/raw/master/csl-citation.json"} </w:instrText>
      </w:r>
      <w:r>
        <w:rPr>
          <w:rFonts w:ascii="Times New Roman" w:hAnsi="Times New Roman" w:cs="Times New Roman"/>
          <w:kern w:val="0"/>
          <w14:ligatures w14:val="none"/>
        </w:rPr>
        <w:fldChar w:fldCharType="separate"/>
      </w:r>
      <w:r w:rsidR="00932582" w:rsidRPr="00932582">
        <w:rPr>
          <w:rFonts w:ascii="Times New Roman" w:hAnsi="Times New Roman" w:cs="Times New Roman"/>
        </w:rPr>
        <w:t>(66,67)</w:t>
      </w:r>
      <w:r>
        <w:rPr>
          <w:rFonts w:ascii="Times New Roman" w:hAnsi="Times New Roman" w:cs="Times New Roman"/>
          <w:kern w:val="0"/>
          <w14:ligatures w14:val="none"/>
        </w:rPr>
        <w:fldChar w:fldCharType="end"/>
      </w:r>
      <w:r>
        <w:rPr>
          <w:rFonts w:ascii="Times New Roman" w:hAnsi="Times New Roman" w:cs="Times New Roman"/>
          <w:kern w:val="0"/>
          <w14:ligatures w14:val="none"/>
        </w:rPr>
        <w:t xml:space="preserve">. </w:t>
      </w:r>
      <w:r w:rsidR="007F4EA2">
        <w:rPr>
          <w:rFonts w:ascii="Times New Roman" w:hAnsi="Times New Roman" w:cs="Times New Roman"/>
          <w:kern w:val="0"/>
          <w14:ligatures w14:val="none"/>
        </w:rPr>
        <w:t>Collider bias might thereby dampen genetic correlations and the variance accounted for by general factors.</w:t>
      </w:r>
      <w:r w:rsidR="007F4EA2" w:rsidRPr="00116168">
        <w:rPr>
          <w:rFonts w:ascii="Times New Roman" w:hAnsi="Times New Roman" w:cs="Times New Roman"/>
          <w:kern w:val="0"/>
          <w14:ligatures w14:val="none"/>
        </w:rPr>
        <w:t xml:space="preserve"> </w:t>
      </w:r>
      <w:bookmarkStart w:id="2" w:name="_Hlk195112199"/>
      <w:r w:rsidR="000E5613">
        <w:rPr>
          <w:rFonts w:ascii="Times New Roman" w:hAnsi="Times New Roman" w:cs="Times New Roman"/>
          <w:color w:val="0070C0"/>
          <w:kern w:val="0"/>
          <w14:ligatures w14:val="none"/>
        </w:rPr>
        <w:t>Conversely, i</w:t>
      </w:r>
      <w:r w:rsidR="00F74414">
        <w:rPr>
          <w:rFonts w:ascii="Times New Roman" w:hAnsi="Times New Roman" w:cs="Times New Roman"/>
          <w:color w:val="0070C0"/>
          <w:kern w:val="0"/>
          <w14:ligatures w14:val="none"/>
        </w:rPr>
        <w:t xml:space="preserve">nclusion of population-based samples in </w:t>
      </w:r>
      <w:r w:rsidR="00F74414">
        <w:rPr>
          <w:rFonts w:ascii="Times New Roman" w:hAnsi="Times New Roman" w:cs="Times New Roman"/>
          <w:color w:val="0070C0"/>
          <w:kern w:val="0"/>
          <w14:ligatures w14:val="none"/>
        </w:rPr>
        <w:lastRenderedPageBreak/>
        <w:t xml:space="preserve">psychiatric GWAS can have a </w:t>
      </w:r>
      <w:bookmarkStart w:id="3" w:name="_GoBack"/>
      <w:bookmarkEnd w:id="3"/>
      <w:r w:rsidR="00F74414">
        <w:rPr>
          <w:rFonts w:ascii="Times New Roman" w:hAnsi="Times New Roman" w:cs="Times New Roman"/>
          <w:color w:val="0070C0"/>
          <w:kern w:val="0"/>
          <w14:ligatures w14:val="none"/>
        </w:rPr>
        <w:t xml:space="preserve">strong effect on genetic structure when </w:t>
      </w:r>
      <w:r w:rsidR="007F4EA2">
        <w:rPr>
          <w:rFonts w:ascii="Times New Roman" w:hAnsi="Times New Roman" w:cs="Times New Roman"/>
          <w:color w:val="0070C0"/>
          <w:kern w:val="0"/>
          <w14:ligatures w14:val="none"/>
        </w:rPr>
        <w:t>a given method</w:t>
      </w:r>
      <w:r w:rsidR="00587D78">
        <w:rPr>
          <w:rFonts w:ascii="Times New Roman" w:hAnsi="Times New Roman" w:cs="Times New Roman"/>
          <w:color w:val="0070C0"/>
          <w:kern w:val="0"/>
          <w14:ligatures w14:val="none"/>
        </w:rPr>
        <w:t xml:space="preserve"> </w:t>
      </w:r>
      <w:r w:rsidR="007F4EA2">
        <w:rPr>
          <w:rFonts w:ascii="Times New Roman" w:hAnsi="Times New Roman" w:cs="Times New Roman"/>
          <w:color w:val="0070C0"/>
          <w:kern w:val="0"/>
          <w14:ligatures w14:val="none"/>
        </w:rPr>
        <w:t>is shared across a subset of GWAS. For instance, an increase in self-report data in the most recent bipolar GWAS drives genetic correlations with major depression and post-traumatic stress disorders up, which also include a substantial portion of self-reported data</w:t>
      </w:r>
      <w:r w:rsidR="007F4EA2">
        <w:rPr>
          <w:rFonts w:ascii="Times New Roman" w:hAnsi="Times New Roman" w:cs="Times New Roman"/>
          <w:color w:val="0070C0"/>
          <w:kern w:val="0"/>
          <w14:ligatures w14:val="none"/>
        </w:rPr>
        <w:t xml:space="preserve"> </w:t>
      </w:r>
      <w:r w:rsidR="007F4EA2">
        <w:rPr>
          <w:rFonts w:ascii="Times New Roman" w:hAnsi="Times New Roman" w:cs="Times New Roman"/>
          <w:color w:val="0070C0"/>
          <w:kern w:val="0"/>
          <w14:ligatures w14:val="none"/>
        </w:rPr>
        <w:fldChar w:fldCharType="begin"/>
      </w:r>
      <w:r w:rsidR="007F4EA2">
        <w:rPr>
          <w:rFonts w:ascii="Times New Roman" w:hAnsi="Times New Roman" w:cs="Times New Roman"/>
          <w:color w:val="0070C0"/>
          <w:kern w:val="0"/>
          <w14:ligatures w14:val="none"/>
        </w:rPr>
        <w:instrText xml:space="preserve"> ADDIN ZOTERO_ITEM CSL_CITATION {"citationID":"6ig3kL2l","properties":{"formattedCitation":"(68)","plainCitation":"(68)","noteIndex":0},"citationItems":[{"id":9631,"uris":["http://zotero.org/users/323292/items/VG8RUV89"],"uri":["http://zotero.org/users/323292/items/VG8RUV89"],"itemData":{"id":9631,"type":"article-journal","abstract":"Bipolar disorder is a leading contributor to the global burden of disease1. Despite high heritability (60–80%), the majority of the underlying genetic determinants remain unknown2. We analysed data from participants of European, East Asian, African American and Latino ancestries (n = 158,036 cases with bipolar disorder, 2.8 million controls), combining clinical, community and self-reported samples. We identified 298 genome-wide significant loci in the multi-ancestry meta-analysis, a fourfold increase over previous findings3, and identified an ancestry-specific association in the East Asian cohort. Integrating results from fine-mapping and other variant-to-gene mapping approaches identified 36 credible genes in the aetiology of bipolar disorder. Genes prioritized through fine-mapping were enriched for ultra-rare damaging missense and protein-truncating variations in cases with bipolar disorder4, highlighting convergence of common and rare variant signals. We report differences in the genetic architecture of bipolar disorder depending on the source of patient ascertainment and on bipolar disorder subtype (type I or type II). Several analyses implicate specific cell types in the pathophysiology of bipolar disorder, including GABAergic interneurons and medium spiny neurons. Together, these analyses provide additional insights into the genetic architecture and biological underpinnings of bipolar disorder.","container-title":"Nature","DOI":"10.1038/s41586-024-08468-9","ISSN":"1476-4687","issue":"8056","language":"en","note":"publisher: Nature Publishing Group","page":"968-975","source":"www.nature.com","title":"Genomics yields biological and phenotypic insights into bipolar disorder","volume":"639","author":[{"family":"O’Connell","given":"Kevin S."},{"family":"Koromina","given":"Maria"},{"family":"Veen","given":"Tracey","non-dropping-particle":"van der"},{"family":"Boltz","given":"Toni"},{"family":"David","given":"Friederike S."},{"family":"Yang","given":"Jessica Mei Kay"},{"family":"Lin","given":"Keng-Han"},{"family":"Wang","given":"Xin"},{"family":"Coleman","given":"Jonathan R. I."},{"family":"Mitchell","given":"Brittany L."},{"family":"McGrouther","given":"Caroline C."},{"family":"Rangan","given":"Aaditya V."},{"family":"Lind","given":"Penelope A."},{"family":"Koch","given":"Elise"},{"family":"Harder","given":"Arvid"},{"family":"Parker","given":"Nadine"},{"family":"Bendl","given":"Jaroslav"},{"family":"Adorjan","given":"Kristina"},{"family":"Agerbo","given":"Esben"},{"family":"Albani","given":"Diego"},{"family":"Alemany","given":"Silvia"},{"family":"Alliey-Rodriguez","given":"Ney"},{"family":"Als","given":"Thomas D."},{"family":"Andlauer","given":"Till F. M."},{"family":"Antoniou","given":"Anastasia"},{"family":"Ask","given":"Helga"},{"family":"Bass","given":"Nicholas"},{"family":"Bauer","given":"Michael"},{"family":"Beins","given":"Eva C."},{"family":"Bigdeli","given":"Tim B."},{"family":"Pedersen","given":"Carsten Bøcker"},{"family":"Boks","given":"Marco P."},{"family":"Børte","given":"Sigrid"},{"family":"Bosch","given":"Rosa"},{"family":"Brum","given":"Murielle"},{"family":"Brumpton","given":"Ben M."},{"family":"Brunkhorst-Kanaan","given":"Nathalie"},{"family":"Budde","given":"Monika"},{"family":"Bybjerg-Grauholm","given":"Jonas"},{"family":"Byerley","given":"William"},{"family":"Cabana-Domínguez","given":"Judit"},{"family":"Cairns","given":"Murray J."},{"family":"Carpiniello","given":"Bernardo"},{"family":"Casas","given":"Miquel"},{"family":"Cervantes","given":"Pablo"},{"family":"Chatzinakos","given":"Chris"},{"family":"Chen","given":"Hsi-Chung"},{"family":"Clarence","given":"Tereza"},{"family":"Clarke","given":"Toni-Kim"},{"family":"Claus","given":"Isabelle"},{"family":"Coombes","given":"Brandon"},{"family":"Corfield","given":"Elizabeth C."},{"family":"Cruceanu","given":"Cristiana"},{"family":"Cuellar-Barboza","given":"Alfredo"},{"family":"Czerski","given":"Piotr M."},{"family":"Dafnas","given":"Konstantinos"},{"family":"Dale","given":"Anders M."},{"family":"Dalkner","given":"Nina"},{"family":"Degenhardt","given":"Franziska"},{"family":"DePaulo","given":"J. Raymond"},{"family":"Djurovic","given":"Srdjan"},{"family":"Drange","given":"Ole Kristian"},{"family":"Escott-Price","given":"Valentina"},{"family":"Fanous","given":"Ayman H."},{"family":"Fellendorf","given":"Frederike T."},{"family":"Ferrier","given":"I. Nicol"},{"family":"Forty","given":"Liz"},{"family":"Frank","given":"Josef"},{"family":"Frei","given":"Oleksandr"},{"family":"Freimer","given":"Nelson B."},{"family":"Fullard","given":"John F."},{"family":"Garnham","given":"Julie"},{"family":"Gizer","given":"Ian R."},{"family":"Gordon","given":"Scott D."},{"family":"Gordon-Smith","given":"Katherine"},{"family":"Greenwood","given":"Tiffany A."},{"family":"Grove","given":"Jakob"},{"family":"Guzman-Parra","given":"José"},{"family":"Ha","given":"Tae Hyon"},{"family":"Hahn","given":"Tim"},{"family":"Haraldsson","given":"Magnus"},{"family":"Hautzinger","given":"Martin"},{"family":"Havdahl","given":"Alexandra"},{"family":"Heilbronner","given":"Urs"},{"family":"Hellgren","given":"Dennis"},{"family":"Herms","given":"Stefan"},{"family":"Hickie","given":"Ian B."},{"family":"Hoffmann","given":"Per"},{"family":"Holmans","given":"Peter A."},{"family":"Huang","given":"Ming-Chyi"},{"family":"Ikeda","given":"Masashi"},{"family":"Jamain","given":"Stéphane"},{"family":"Johnson","given":"Jessica S."},{"family":"Jonsson","given":"Lina"},{"family":"Kalman","given":"Janos L."},{"family":"Kamatani","given":"Yoichiro"},{"family":"Kennedy","given":"James L."},{"family":"Kim","given":"Euitae"},{"family":"Kim","given":"Jaeyoung"},{"family":"Kittel-Schneider","given":"Sarah"},{"family":"Knowles","given":"James A."},{"family":"Kogevinas","given":"Manolis"},{"family":"Kranz","given":"Thorsten M."},{"family":"Krebs","given":"Kristi"},{"family":"Kushner","given":"Steven A."},{"family":"Lavebratt","given":"Catharina"},{"family":"Lawrence","given":"Jacob"},{"family":"Leber","given":"Markus"},{"family":"Lee","given":"Heon-Jeong"},{"family":"Liao","given":"Calwing"},{"family":"Lucae","given":"Susanne"},{"family":"Lundberg","given":"Martin"},{"family":"MacIntyre","given":"Donald J."},{"family":"Maier","given":"Wolfgang"},{"family":"Maihofer","given":"Adam X."},{"family":"Malaspina","given":"Dolores"},{"family":"Manchia","given":"Mirko"},{"family":"Maratou","given":"Eirini"},{"family":"Martinsson","given":"Lina"},{"family":"Mattheisen","given":"Manuel"},{"family":"McGregor","given":"Nathaniel W."},{"family":"McInnis","given":"Melvin G."},{"family":"McKay","given":"James D."},{"family":"Medeiros","given":"Helena"},{"family":"Meyer-Lindenberg","given":"Andreas"},{"family":"Millischer","given":"Vincent"},{"family":"Morris","given":"Derek W."},{"family":"Moutsatsou","given":"Paraskevi"},{"family":"Mühleisen","given":"Thomas W."},{"family":"O’Donovan","given":"Claire"},{"family":"Olsen","given":"Catherine M."},{"family":"Panagiotaropoulou","given":"Georgia"},{"family":"Papiol","given":"Sergi"},{"family":"Pardiñas","given":"Antonio F."},{"family":"Park","given":"Hye Youn"},{"family":"Perry","given":"Amy"},{"family":"Pfennig","given":"Andrea"},{"family":"Pisanu","given":"Claudia"},{"family":"Potash","given":"James B."},{"family":"Quested","given":"Digby"},{"family":"Rapaport","given":"Mark H."},{"family":"Regeer","given":"Eline J."},{"family":"Rice","given":"John P."},{"family":"Rivera","given":"Margarita"},{"family":"Schulte","given":"Eva C."},{"family":"Senner","given":"Fanny"},{"family":"Shadrin","given":"Alexey"},{"family":"Shilling","given":"Paul D."},{"family":"Sigurdsson","given":"Engilbert"},{"family":"Sindermann","given":"Lisa"},{"family":"Sirignano","given":"Lea"},{"family":"Siskind","given":"Dan"},{"family":"Slaney","given":"Claire"},{"family":"Sloofman","given":"Laura G."},{"family":"Smeland","given":"Olav B."},{"family":"Smith","given":"Daniel J."},{"family":"Sobell","given":"Janet L."},{"family":"Soler Artigas","given":"Maria"},{"family":"Stein","given":"Dan J."},{"family":"Stein","given":"Frederike"},{"family":"Su","given":"Mei-Hsin"},{"family":"Sung","given":"Heejong"},{"family":"Świątkowska","given":"Beata"},{"family":"Terao","given":"Chikashi"},{"family":"Tesfaye","given":"Markos"},{"family":"Tesli","given":"Martin"},{"family":"Thorgeirsson","given":"Thorgeir E."},{"family":"Thorp","given":"Jackson G."},{"family":"Toma","given":"Claudio"},{"family":"Tondo","given":"Leonardo"},{"family":"Tooney","given":"Paul A."},{"family":"Tsai","given":"Shih-Jen"},{"family":"Tsermpini","given":"Evangelia Eirini"},{"family":"Vawter","given":"Marquis P."},{"family":"Vedder","given":"Helmut"},{"family":"Vreeker","given":"Annabel"},{"family":"Walters","given":"James T. R."},{"family":"Winsvold","given":"Bendik S."},{"family":"Witt","given":"Stephanie H."},{"family":"Won","given":"Hong-Hee"},{"family":"Ye","given":"Robert"},{"family":"Young","given":"Allan H."},{"family":"Zandi","given":"Peter P."},{"family":"Zillich","given":"Lea"},{"family":"Adolfsson","given":"Rolf"},{"family":"Alda","given":"Martin"},{"family":"Alfredsson","given":"Lars"},{"family":"Backlund","given":"Lena"},{"family":"Baune","given":"Bernhard T."},{"family":"Bellivier","given":"Frank"},{"family":"Bengesser","given":"Susanne"},{"family":"Berrettini","given":"Wade H."},{"family":"Biernacka","given":"Joanna M."},{"family":"Boehnke","given":"Michael"},{"family":"Børglum","given":"Anders D."},{"family":"Breen","given":"Gerome"},{"family":"Carr","given":"Vaughan J."},{"family":"Catts","given":"Stanley"},{"family":"Cichon","given":"Sven"},{"family":"Corvin","given":"Aiden"},{"family":"Craddock","given":"Nicholas"},{"family":"Dannlowski","given":"Udo"},{"family":"Dikeos","given":"Dimitris"},{"family":"Etain","given":"Bruno"},{"family":"Ferentinos","given":"Panagiotis"},{"family":"Frye","given":"Mark"},{"family":"Fullerton","given":"Janice M."},{"family":"Gawlik","given":"Micha"},{"family":"Gershon","given":"Elliot S."},{"family":"Goes","given":"Fernando S."},{"family":"Green","given":"Melissa J."},{"family":"Grigoroiu-Serbanescu","given":"Maria"},{"family":"Hauser","given":"Joanna"},{"family":"Henskens","given":"Frans A."},{"family":"Hjerling-Leffler","given":"Jens"},{"family":"Hougaard","given":"David M."},{"family":"Hveem","given":"Kristian"},{"family":"Iwata","given":"Nakao"},{"family":"Jones","given":"Ian"},{"family":"Jones","given":"Lisa A."},{"family":"Kahn","given":"René S."},{"family":"Kelsoe","given":"John R."},{"family":"Kircher","given":"Tilo"},{"family":"Kirov","given":"George"},{"family":"Kuo","given":"Po-Hsiu"},{"family":"Landén","given":"Mikael"},{"family":"Leboyer","given":"Marion"},{"family":"Li","given":"Qingqin S."},{"family":"Lissowska","given":"Jolanta"},{"family":"Lochner","given":"Christine"},{"family":"Loughland","given":"Carmel"},{"family":"Luykx","given":"Jurjen J."},{"family":"Martin","given":"Nicholas G."},{"family":"Mathews","given":"Carol A."},{"family":"Mayoral","given":"Fermin"},{"family":"McElroy","given":"Susan L."},{"family":"McIntosh","given":"Andrew M."},{"family":"McMahon","given":"Francis J."},{"family":"Medland","given":"Sarah E."},{"family":"Melle","given":"Ingrid"},{"family":"Milani","given":"Lili"},{"family":"Mitchell","given":"Philip B."},{"family":"Morken","given":"Gunnar"},{"family":"Mors","given":"Ole"},{"family":"Mortensen","given":"Preben Bo"},{"family":"Müller-Myhsok","given":"Bertram"},{"family":"Myers","given":"Richard M."},{"family":"Myung","given":"Woojae"},{"family":"Neale","given":"Benjamin M."},{"family":"Nievergelt","given":"Caroline M."},{"family":"Nordentoft","given":"Merete"},{"family":"Nöthen","given":"Markus M."},{"family":"Nurnberger","given":"John I."},{"family":"O’Donovan","given":"Michael C."},{"family":"Oedegaard","given":"Ketil J."},{"family":"Olsson","given":"Tomas"},{"family":"Owen","given":"Michael J."},{"family":"Paciga","given":"Sara A."},{"family":"Pantelis","given":"Christos"},{"family":"Pato","given":"Carlos N."},{"family":"Pato","given":"Michele T."},{"family":"Patrinos","given":"George P."},{"family":"Pawlak","given":"Joanna M."},{"family":"Ramos-Quiroga","given":"Josep Antoni"},{"family":"Reif","given":"Andreas"},{"family":"Reininghaus","given":"Eva Z."},{"family":"Ribasés","given":"Marta"},{"family":"Rietschel","given":"Marcella"},{"family":"Ripke","given":"Stephan"},{"family":"Rouleau","given":"Guy A."},{"family":"Roussos","given":"Panos"},{"family":"Saito","given":"Takeo"},{"family":"Schall","given":"Ulrich"},{"family":"Schalling","given":"Martin"},{"family":"Schofield","given":"Peter R."},{"family":"Schulze","given":"Thomas G."},{"family":"Scott","given":"Laura J."},{"family":"Scott","given":"Rodney J."},{"family":"Serretti","given":"Alessandro"},{"family":"Smoller","given":"Jordan W."},{"family":"Squassina","given":"Alessio"},{"family":"Stahl","given":"Eli A."},{"family":"Stefansson","given":"Hreinn"},{"family":"Stefansson","given":"Kari"},{"family":"Stordal","given":"Eystein"},{"family":"Streit","given":"Fabian"},{"family":"Sullivan","given":"Patrick F."},{"family":"Turecki","given":"Gustavo"},{"family":"Vaaler","given":"Arne E."},{"family":"Vieta","given":"Eduard"},{"family":"Vincent","given":"John B."},{"family":"Waldman","given":"Irwin D."},{"family":"Weickert","given":"Cynthia S."},{"family":"Weickert","given":"Thomas W."},{"family":"Werge","given":"Thomas"},{"family":"Whiteman","given":"David C."},{"family":"Zwart","given":"John-Anker"},{"family":"Edenberg","given":"Howard J."},{"family":"McQuillin","given":"Andrew"},{"family":"Forstner","given":"Andreas J."},{"family":"Mullins","given":"Niamh"},{"family":"Di Florio","given":"Arianna"},{"family":"Ophoff","given":"Roel A."},{"family":"Andreassen","given":"Ole A."}],"issued":{"date-parts":[["2025",3]]}}}],"schema":"https://github.com/citation-style-language/schema/raw/master/csl-citation.json"} </w:instrText>
      </w:r>
      <w:r w:rsidR="007F4EA2">
        <w:rPr>
          <w:rFonts w:ascii="Times New Roman" w:hAnsi="Times New Roman" w:cs="Times New Roman"/>
          <w:color w:val="0070C0"/>
          <w:kern w:val="0"/>
          <w14:ligatures w14:val="none"/>
        </w:rPr>
        <w:fldChar w:fldCharType="separate"/>
      </w:r>
      <w:r w:rsidR="007F4EA2" w:rsidRPr="007F4EA2">
        <w:rPr>
          <w:rFonts w:ascii="Times New Roman" w:hAnsi="Times New Roman" w:cs="Times New Roman"/>
        </w:rPr>
        <w:t>(68)</w:t>
      </w:r>
      <w:r w:rsidR="007F4EA2">
        <w:rPr>
          <w:rFonts w:ascii="Times New Roman" w:hAnsi="Times New Roman" w:cs="Times New Roman"/>
          <w:color w:val="0070C0"/>
          <w:kern w:val="0"/>
          <w14:ligatures w14:val="none"/>
        </w:rPr>
        <w:fldChar w:fldCharType="end"/>
      </w:r>
      <w:r w:rsidR="007F4EA2">
        <w:rPr>
          <w:rFonts w:ascii="Times New Roman" w:hAnsi="Times New Roman" w:cs="Times New Roman"/>
          <w:color w:val="0070C0"/>
          <w:kern w:val="0"/>
          <w14:ligatures w14:val="none"/>
        </w:rPr>
        <w:t xml:space="preserve">. </w:t>
      </w:r>
      <w:bookmarkEnd w:id="2"/>
    </w:p>
    <w:p w14:paraId="7A4EE8D6" w14:textId="7788E2EF" w:rsidR="00680688" w:rsidRPr="00116168" w:rsidRDefault="00680688" w:rsidP="00680688">
      <w:pPr>
        <w:spacing w:after="160" w:line="480" w:lineRule="auto"/>
        <w:ind w:firstLine="360"/>
        <w:rPr>
          <w:rFonts w:ascii="Times New Roman" w:hAnsi="Times New Roman" w:cs="Times New Roman"/>
          <w:kern w:val="0"/>
          <w14:ligatures w14:val="none"/>
        </w:rPr>
      </w:pPr>
      <w:r>
        <w:rPr>
          <w:rFonts w:ascii="Times New Roman" w:hAnsi="Times New Roman" w:cs="Times New Roman"/>
          <w:kern w:val="0"/>
          <w14:ligatures w14:val="none"/>
        </w:rPr>
        <w:t>Although e</w:t>
      </w:r>
      <w:r w:rsidRPr="00116168">
        <w:rPr>
          <w:rFonts w:ascii="Times New Roman" w:hAnsi="Times New Roman" w:cs="Times New Roman"/>
          <w:kern w:val="0"/>
          <w14:ligatures w14:val="none"/>
        </w:rPr>
        <w:t xml:space="preserve">tiological research </w:t>
      </w:r>
      <w:r>
        <w:rPr>
          <w:rFonts w:ascii="Times New Roman" w:hAnsi="Times New Roman" w:cs="Times New Roman"/>
          <w:kern w:val="0"/>
          <w14:ligatures w14:val="none"/>
        </w:rPr>
        <w:t xml:space="preserve">is confounded by collider bias, predictive models are not. </w:t>
      </w:r>
      <w:r w:rsidR="00F07D76">
        <w:rPr>
          <w:rFonts w:ascii="Times New Roman" w:hAnsi="Times New Roman" w:cs="Times New Roman"/>
          <w:kern w:val="0"/>
          <w14:ligatures w14:val="none"/>
        </w:rPr>
        <w:t xml:space="preserve">While the term “bias” implies these results are </w:t>
      </w:r>
      <w:r w:rsidR="0016736A">
        <w:rPr>
          <w:rFonts w:ascii="Times New Roman" w:hAnsi="Times New Roman" w:cs="Times New Roman"/>
          <w:kern w:val="0"/>
          <w14:ligatures w14:val="none"/>
        </w:rPr>
        <w:t>invalid</w:t>
      </w:r>
      <w:r w:rsidR="00F07D76">
        <w:rPr>
          <w:rFonts w:ascii="Times New Roman" w:hAnsi="Times New Roman" w:cs="Times New Roman"/>
          <w:kern w:val="0"/>
          <w14:ligatures w14:val="none"/>
        </w:rPr>
        <w:t xml:space="preserve">, it is more accurate to say </w:t>
      </w:r>
      <w:r w:rsidR="00E733BB">
        <w:rPr>
          <w:rFonts w:ascii="Times New Roman" w:hAnsi="Times New Roman" w:cs="Times New Roman"/>
          <w:kern w:val="0"/>
          <w14:ligatures w14:val="none"/>
        </w:rPr>
        <w:t xml:space="preserve">collider bias produces counterintuitive associations between </w:t>
      </w:r>
      <w:r w:rsidR="00F07D76">
        <w:rPr>
          <w:rFonts w:ascii="Times New Roman" w:hAnsi="Times New Roman" w:cs="Times New Roman"/>
          <w:kern w:val="0"/>
          <w14:ligatures w14:val="none"/>
        </w:rPr>
        <w:t>genetic risk and outcomes.</w:t>
      </w:r>
      <w:r w:rsidR="000D4DA7">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Translational research on potential clinical applications of PRS need only ensure that the same forms of selection occur in both research and </w:t>
      </w:r>
      <w:r w:rsidR="00B0068D">
        <w:rPr>
          <w:rFonts w:ascii="Times New Roman" w:hAnsi="Times New Roman" w:cs="Times New Roman"/>
          <w:kern w:val="0"/>
          <w14:ligatures w14:val="none"/>
        </w:rPr>
        <w:t>applied</w:t>
      </w:r>
      <w:r>
        <w:rPr>
          <w:rFonts w:ascii="Times New Roman" w:hAnsi="Times New Roman" w:cs="Times New Roman"/>
          <w:kern w:val="0"/>
          <w14:ligatures w14:val="none"/>
        </w:rPr>
        <w:t xml:space="preserve"> settings. </w:t>
      </w:r>
      <w:r w:rsidRPr="00116168">
        <w:rPr>
          <w:rFonts w:ascii="Times New Roman" w:hAnsi="Times New Roman" w:cs="Times New Roman"/>
          <w:kern w:val="0"/>
          <w14:ligatures w14:val="none"/>
        </w:rPr>
        <w:t xml:space="preserve">These results indicate, for example, that a relatively high BP PRS may be a </w:t>
      </w:r>
      <w:r w:rsidR="00B0068D" w:rsidRPr="00116168">
        <w:rPr>
          <w:rFonts w:ascii="Times New Roman" w:hAnsi="Times New Roman" w:cs="Times New Roman"/>
          <w:kern w:val="0"/>
          <w14:ligatures w14:val="none"/>
        </w:rPr>
        <w:t xml:space="preserve">good </w:t>
      </w:r>
      <w:r w:rsidR="00B0068D">
        <w:rPr>
          <w:rFonts w:ascii="Times New Roman" w:hAnsi="Times New Roman" w:cs="Times New Roman"/>
          <w:kern w:val="0"/>
          <w14:ligatures w14:val="none"/>
        </w:rPr>
        <w:t xml:space="preserve">prognostic </w:t>
      </w:r>
      <w:r w:rsidRPr="00116168">
        <w:rPr>
          <w:rFonts w:ascii="Times New Roman" w:hAnsi="Times New Roman" w:cs="Times New Roman"/>
          <w:kern w:val="0"/>
          <w14:ligatures w14:val="none"/>
        </w:rPr>
        <w:t xml:space="preserve">marker among those admitted for first-episode psychosis. </w:t>
      </w:r>
    </w:p>
    <w:p w14:paraId="4198DAFE" w14:textId="705E817F" w:rsidR="001667B6" w:rsidRPr="00116168" w:rsidRDefault="001667B6" w:rsidP="001667B6">
      <w:pPr>
        <w:spacing w:after="160" w:line="480" w:lineRule="auto"/>
        <w:rPr>
          <w:rFonts w:ascii="Times New Roman" w:hAnsi="Times New Roman" w:cs="Times New Roman"/>
          <w:kern w:val="0"/>
          <w14:ligatures w14:val="none"/>
        </w:rPr>
      </w:pPr>
      <w:r w:rsidRPr="00116168">
        <w:rPr>
          <w:rFonts w:ascii="Times New Roman" w:hAnsi="Times New Roman" w:cs="Times New Roman"/>
          <w:b/>
          <w:bCs/>
          <w:kern w:val="0"/>
          <w14:ligatures w14:val="none"/>
        </w:rPr>
        <w:t>Limitations</w:t>
      </w:r>
    </w:p>
    <w:p w14:paraId="20161406" w14:textId="5A4E4AF1" w:rsidR="001667B6" w:rsidRPr="003162E0" w:rsidRDefault="001667B6" w:rsidP="001667B6">
      <w:pPr>
        <w:spacing w:after="160" w:line="480" w:lineRule="auto"/>
        <w:rPr>
          <w:rFonts w:ascii="Times New Roman" w:hAnsi="Times New Roman" w:cs="Times New Roman"/>
          <w:kern w:val="0"/>
          <w14:ligatures w14:val="none"/>
        </w:rPr>
      </w:pPr>
      <w:r w:rsidRPr="00116168">
        <w:rPr>
          <w:rFonts w:ascii="Times New Roman" w:hAnsi="Times New Roman" w:cs="Times New Roman"/>
          <w:kern w:val="0"/>
          <w14:ligatures w14:val="none"/>
        </w:rPr>
        <w:tab/>
        <w:t xml:space="preserve">This research </w:t>
      </w:r>
      <w:r w:rsidR="0016295C" w:rsidRPr="00116168">
        <w:rPr>
          <w:rFonts w:ascii="Times New Roman" w:hAnsi="Times New Roman" w:cs="Times New Roman"/>
          <w:kern w:val="0"/>
          <w14:ligatures w14:val="none"/>
        </w:rPr>
        <w:t xml:space="preserve">is limited in </w:t>
      </w:r>
      <w:r w:rsidR="0089333B">
        <w:rPr>
          <w:rFonts w:ascii="Times New Roman" w:hAnsi="Times New Roman" w:cs="Times New Roman"/>
          <w:kern w:val="0"/>
          <w14:ligatures w14:val="none"/>
        </w:rPr>
        <w:t>three</w:t>
      </w:r>
      <w:r w:rsidR="0016295C" w:rsidRPr="00116168">
        <w:rPr>
          <w:rFonts w:ascii="Times New Roman" w:hAnsi="Times New Roman" w:cs="Times New Roman"/>
          <w:kern w:val="0"/>
          <w14:ligatures w14:val="none"/>
        </w:rPr>
        <w:t xml:space="preserve"> ways. </w:t>
      </w:r>
      <w:r w:rsidR="0089333B">
        <w:rPr>
          <w:rFonts w:ascii="Times New Roman" w:hAnsi="Times New Roman" w:cs="Times New Roman"/>
          <w:kern w:val="0"/>
          <w14:ligatures w14:val="none"/>
        </w:rPr>
        <w:t xml:space="preserve">First, the Suffolk County </w:t>
      </w:r>
      <w:r w:rsidR="0016295C" w:rsidRPr="00116168">
        <w:rPr>
          <w:rFonts w:ascii="Times New Roman" w:hAnsi="Times New Roman" w:cs="Times New Roman"/>
          <w:kern w:val="0"/>
          <w14:ligatures w14:val="none"/>
        </w:rPr>
        <w:t>sample is relatively small, which may have prevented detection of small effects. While longitudinal analyses could not be replicated</w:t>
      </w:r>
      <w:r w:rsidR="00DF6B39">
        <w:rPr>
          <w:rFonts w:ascii="Times New Roman" w:hAnsi="Times New Roman" w:cs="Times New Roman"/>
          <w:kern w:val="0"/>
          <w14:ligatures w14:val="none"/>
        </w:rPr>
        <w:t xml:space="preserve"> in an independent sample due to lack of comparable data, </w:t>
      </w:r>
      <w:r w:rsidR="0016295C" w:rsidRPr="00116168">
        <w:rPr>
          <w:rFonts w:ascii="Times New Roman" w:hAnsi="Times New Roman" w:cs="Times New Roman"/>
          <w:kern w:val="0"/>
          <w14:ligatures w14:val="none"/>
        </w:rPr>
        <w:t>the general effect of sample stratification on genetic risk were replicated.</w:t>
      </w:r>
      <w:r w:rsidR="00134679">
        <w:rPr>
          <w:rFonts w:ascii="Times New Roman" w:hAnsi="Times New Roman" w:cs="Times New Roman"/>
          <w:kern w:val="0"/>
          <w14:ligatures w14:val="none"/>
        </w:rPr>
        <w:t xml:space="preserve"> </w:t>
      </w:r>
      <w:r w:rsidR="0089333B">
        <w:rPr>
          <w:rFonts w:ascii="Times New Roman" w:hAnsi="Times New Roman" w:cs="Times New Roman"/>
          <w:kern w:val="0"/>
          <w14:ligatures w14:val="none"/>
        </w:rPr>
        <w:t>Second, prior research has demonstrated that UK Biobank participants are healthier than the UK population, and that this can bias genetic correlations</w:t>
      </w:r>
      <w:r w:rsidR="00E733BB">
        <w:rPr>
          <w:rFonts w:ascii="Times New Roman" w:hAnsi="Times New Roman" w:cs="Times New Roman"/>
          <w:kern w:val="0"/>
          <w14:ligatures w14:val="none"/>
        </w:rPr>
        <w:t xml:space="preserve"> </w:t>
      </w:r>
      <w:r w:rsidR="00E733BB">
        <w:rPr>
          <w:rFonts w:ascii="Times New Roman" w:hAnsi="Times New Roman" w:cs="Times New Roman"/>
          <w:kern w:val="0"/>
          <w14:ligatures w14:val="none"/>
        </w:rPr>
        <w:fldChar w:fldCharType="begin"/>
      </w:r>
      <w:r w:rsidR="007F4EA2">
        <w:rPr>
          <w:rFonts w:ascii="Times New Roman" w:hAnsi="Times New Roman" w:cs="Times New Roman"/>
          <w:kern w:val="0"/>
          <w14:ligatures w14:val="none"/>
        </w:rPr>
        <w:instrText xml:space="preserve"> ADDIN ZOTERO_ITEM CSL_CITATION {"citationID":"C815Pd6T","properties":{"formattedCitation":"(69)","plainCitation":"(69)","noteIndex":0},"citationItems":[{"id":9597,"uris":["http://zotero.org/users/323292/items/UVEMMH9E"],"uri":["http://zotero.org/users/323292/items/UVEMMH9E"],"itemData":{"id":9597,"type":"article-journal","abstract":"While volunteer-based studies such as the UK Biobank have become the cornerstone of genetic epidemiology, the participating individuals are rarely representative of their target population. To evaluate the impact of selective participation, here we derived UK Biobank participation probabilities on the basis of 14 variables harmonized across the UK Biobank and a representative sample. We then conducted weighted genome-wide association analyses on 19 traits. Comparing the output from weighted genome-wide association analyses (neffective = 94,643 to 102,215) with that from standard genome-wide association analyses (n = 263,464 to 283,749), we found that increasing representativeness led to changes in SNP effect sizes and identified novel SNP associations for 12 traits. While heritability estimates were less impacted by weighting (maximum change in h2, 5%), we found substantial discrepancies for genetic correlations (maximum change in rg, 0.31) and Mendelian randomization estimates (maximum change in βSTD, 0.15) for socio-behavioural traits. We urge the field to increase representativeness in biobank samples, especially when studying genetic correlates of behaviour, lifestyles and social outcomes.","container-title":"Nature Human Behaviour","DOI":"10.1038/s41562-023-01579-9","ISSN":"2397-3374","issue":"7","journalAbbreviation":"Nat Hum Behav","language":"en","note":"publisher: Nature Publishing Group","page":"1216-1227","source":"www.nature.com","title":"Participation bias in the UK Biobank distorts genetic associations and downstream analyses","volume":"7","author":[{"family":"Schoeler","given":"Tabea"},{"family":"Speed","given":"Doug"},{"family":"Porcu","given":"Eleonora"},{"family":"Pirastu","given":"Nicola"},{"family":"Pingault","given":"Jean-Baptiste"},{"family":"Kutalik","given":"Zoltán"}],"issued":{"date-parts":[["2023",7]]}}}],"schema":"https://github.com/citation-style-language/schema/raw/master/csl-citation.json"} </w:instrText>
      </w:r>
      <w:r w:rsidR="00E733BB">
        <w:rPr>
          <w:rFonts w:ascii="Times New Roman" w:hAnsi="Times New Roman" w:cs="Times New Roman"/>
          <w:kern w:val="0"/>
          <w14:ligatures w14:val="none"/>
        </w:rPr>
        <w:fldChar w:fldCharType="separate"/>
      </w:r>
      <w:r w:rsidR="007F4EA2" w:rsidRPr="007F4EA2">
        <w:rPr>
          <w:rFonts w:ascii="Times New Roman" w:hAnsi="Times New Roman" w:cs="Times New Roman"/>
        </w:rPr>
        <w:t>(69)</w:t>
      </w:r>
      <w:r w:rsidR="00E733BB">
        <w:rPr>
          <w:rFonts w:ascii="Times New Roman" w:hAnsi="Times New Roman" w:cs="Times New Roman"/>
          <w:kern w:val="0"/>
          <w14:ligatures w14:val="none"/>
        </w:rPr>
        <w:fldChar w:fldCharType="end"/>
      </w:r>
      <w:r w:rsidR="008A3B81">
        <w:rPr>
          <w:rFonts w:ascii="Times New Roman" w:hAnsi="Times New Roman" w:cs="Times New Roman"/>
          <w:kern w:val="0"/>
          <w14:ligatures w14:val="none"/>
        </w:rPr>
        <w:t>.</w:t>
      </w:r>
      <w:r w:rsidR="0089333B">
        <w:rPr>
          <w:rFonts w:ascii="Times New Roman" w:hAnsi="Times New Roman" w:cs="Times New Roman"/>
          <w:kern w:val="0"/>
          <w14:ligatures w14:val="none"/>
        </w:rPr>
        <w:t xml:space="preserve"> Since th</w:t>
      </w:r>
      <w:r w:rsidR="008101AB">
        <w:rPr>
          <w:rFonts w:ascii="Times New Roman" w:hAnsi="Times New Roman" w:cs="Times New Roman"/>
          <w:kern w:val="0"/>
          <w14:ligatures w14:val="none"/>
        </w:rPr>
        <w:t>e</w:t>
      </w:r>
      <w:r w:rsidR="0089333B">
        <w:rPr>
          <w:rFonts w:ascii="Times New Roman" w:hAnsi="Times New Roman" w:cs="Times New Roman"/>
          <w:kern w:val="0"/>
          <w14:ligatures w14:val="none"/>
        </w:rPr>
        <w:t xml:space="preserve"> effect</w:t>
      </w:r>
      <w:r w:rsidR="008101AB">
        <w:rPr>
          <w:rFonts w:ascii="Times New Roman" w:hAnsi="Times New Roman" w:cs="Times New Roman"/>
          <w:kern w:val="0"/>
          <w14:ligatures w14:val="none"/>
        </w:rPr>
        <w:t xml:space="preserve">s observed in UK Biobank were replicated in </w:t>
      </w:r>
      <w:proofErr w:type="spellStart"/>
      <w:r w:rsidR="008101AB">
        <w:rPr>
          <w:rFonts w:ascii="Times New Roman" w:hAnsi="Times New Roman" w:cs="Times New Roman"/>
          <w:kern w:val="0"/>
          <w14:ligatures w14:val="none"/>
        </w:rPr>
        <w:t>PsyCourse</w:t>
      </w:r>
      <w:proofErr w:type="spellEnd"/>
      <w:r w:rsidR="008101AB">
        <w:rPr>
          <w:rFonts w:ascii="Times New Roman" w:hAnsi="Times New Roman" w:cs="Times New Roman"/>
          <w:kern w:val="0"/>
          <w14:ligatures w14:val="none"/>
        </w:rPr>
        <w:t xml:space="preserve">, it does not appear that this has </w:t>
      </w:r>
      <w:r w:rsidR="0089333B">
        <w:rPr>
          <w:rFonts w:ascii="Times New Roman" w:hAnsi="Times New Roman" w:cs="Times New Roman"/>
          <w:kern w:val="0"/>
          <w14:ligatures w14:val="none"/>
        </w:rPr>
        <w:t xml:space="preserve">impact the conclusions that </w:t>
      </w:r>
      <w:r w:rsidR="008101AB">
        <w:rPr>
          <w:rFonts w:ascii="Times New Roman" w:hAnsi="Times New Roman" w:cs="Times New Roman"/>
          <w:kern w:val="0"/>
          <w14:ligatures w14:val="none"/>
        </w:rPr>
        <w:t>should</w:t>
      </w:r>
      <w:r w:rsidR="0089333B">
        <w:rPr>
          <w:rFonts w:ascii="Times New Roman" w:hAnsi="Times New Roman" w:cs="Times New Roman"/>
          <w:kern w:val="0"/>
          <w14:ligatures w14:val="none"/>
        </w:rPr>
        <w:t xml:space="preserve"> be drawn from the analyses. </w:t>
      </w:r>
      <w:r w:rsidRPr="00116168">
        <w:rPr>
          <w:rFonts w:ascii="Times New Roman" w:hAnsi="Times New Roman" w:cs="Times New Roman"/>
          <w:kern w:val="0"/>
          <w14:ligatures w14:val="none"/>
        </w:rPr>
        <w:t xml:space="preserve">Lastly, given the predominantly European ancestry composition of </w:t>
      </w:r>
      <w:r w:rsidR="0089333B">
        <w:rPr>
          <w:rFonts w:ascii="Times New Roman" w:hAnsi="Times New Roman" w:cs="Times New Roman"/>
          <w:kern w:val="0"/>
          <w14:ligatures w14:val="none"/>
        </w:rPr>
        <w:t xml:space="preserve">all three </w:t>
      </w:r>
      <w:r w:rsidR="00495445">
        <w:rPr>
          <w:rFonts w:ascii="Times New Roman" w:hAnsi="Times New Roman" w:cs="Times New Roman"/>
          <w:kern w:val="0"/>
          <w14:ligatures w14:val="none"/>
        </w:rPr>
        <w:t>samples</w:t>
      </w:r>
      <w:r w:rsidRPr="00116168">
        <w:rPr>
          <w:rFonts w:ascii="Times New Roman" w:hAnsi="Times New Roman" w:cs="Times New Roman"/>
          <w:kern w:val="0"/>
          <w14:ligatures w14:val="none"/>
        </w:rPr>
        <w:t>, the scope of this study was limited to individ</w:t>
      </w:r>
      <w:r w:rsidRPr="003162E0">
        <w:rPr>
          <w:rFonts w:ascii="Times New Roman" w:hAnsi="Times New Roman" w:cs="Times New Roman"/>
          <w:kern w:val="0"/>
          <w14:ligatures w14:val="none"/>
        </w:rPr>
        <w:t>uals of European ancestry.</w:t>
      </w:r>
      <w:r w:rsidR="0016295C" w:rsidRPr="003162E0">
        <w:rPr>
          <w:rFonts w:ascii="Times New Roman" w:hAnsi="Times New Roman" w:cs="Times New Roman"/>
          <w:kern w:val="0"/>
          <w14:ligatures w14:val="none"/>
        </w:rPr>
        <w:t xml:space="preserve"> GWAS in </w:t>
      </w:r>
      <w:r w:rsidR="00495445">
        <w:rPr>
          <w:rFonts w:ascii="Times New Roman" w:hAnsi="Times New Roman" w:cs="Times New Roman"/>
          <w:kern w:val="0"/>
          <w14:ligatures w14:val="none"/>
        </w:rPr>
        <w:t xml:space="preserve">other </w:t>
      </w:r>
      <w:r w:rsidR="0016295C" w:rsidRPr="003162E0">
        <w:rPr>
          <w:rFonts w:ascii="Times New Roman" w:hAnsi="Times New Roman" w:cs="Times New Roman"/>
          <w:kern w:val="0"/>
          <w14:ligatures w14:val="none"/>
        </w:rPr>
        <w:t>ancestr</w:t>
      </w:r>
      <w:r w:rsidR="00495445">
        <w:rPr>
          <w:rFonts w:ascii="Times New Roman" w:hAnsi="Times New Roman" w:cs="Times New Roman"/>
          <w:kern w:val="0"/>
          <w14:ligatures w14:val="none"/>
        </w:rPr>
        <w:t>ies</w:t>
      </w:r>
      <w:r w:rsidR="0016295C" w:rsidRPr="003162E0">
        <w:rPr>
          <w:rFonts w:ascii="Times New Roman" w:hAnsi="Times New Roman" w:cs="Times New Roman"/>
          <w:kern w:val="0"/>
          <w14:ligatures w14:val="none"/>
        </w:rPr>
        <w:t xml:space="preserve"> samples </w:t>
      </w:r>
      <w:r w:rsidR="00DF6B39" w:rsidRPr="003162E0">
        <w:rPr>
          <w:rFonts w:ascii="Times New Roman" w:hAnsi="Times New Roman" w:cs="Times New Roman"/>
          <w:kern w:val="0"/>
          <w14:ligatures w14:val="none"/>
        </w:rPr>
        <w:t xml:space="preserve">are available, </w:t>
      </w:r>
      <w:r w:rsidR="0016295C" w:rsidRPr="003162E0">
        <w:rPr>
          <w:rFonts w:ascii="Times New Roman" w:hAnsi="Times New Roman" w:cs="Times New Roman"/>
          <w:kern w:val="0"/>
          <w14:ligatures w14:val="none"/>
        </w:rPr>
        <w:t xml:space="preserve">facilitating extension to </w:t>
      </w:r>
      <w:r w:rsidR="00DF6B39" w:rsidRPr="003162E0">
        <w:rPr>
          <w:rFonts w:ascii="Times New Roman" w:hAnsi="Times New Roman" w:cs="Times New Roman"/>
          <w:kern w:val="0"/>
          <w14:ligatures w14:val="none"/>
        </w:rPr>
        <w:t>other ancestries</w:t>
      </w:r>
      <w:r w:rsidR="0016295C" w:rsidRPr="003162E0">
        <w:rPr>
          <w:rFonts w:ascii="Times New Roman" w:hAnsi="Times New Roman" w:cs="Times New Roman"/>
          <w:kern w:val="0"/>
          <w14:ligatures w14:val="none"/>
        </w:rPr>
        <w:t xml:space="preserve">. </w:t>
      </w:r>
    </w:p>
    <w:p w14:paraId="57CE0957" w14:textId="52D61A8C" w:rsidR="003162E0" w:rsidRPr="003162E0" w:rsidRDefault="003162E0" w:rsidP="003162E0">
      <w:pPr>
        <w:spacing w:after="160" w:line="480" w:lineRule="auto"/>
        <w:jc w:val="center"/>
        <w:rPr>
          <w:rFonts w:ascii="Times New Roman" w:hAnsi="Times New Roman" w:cs="Times New Roman"/>
          <w:b/>
          <w:kern w:val="0"/>
          <w14:ligatures w14:val="none"/>
        </w:rPr>
      </w:pPr>
      <w:r w:rsidRPr="003162E0">
        <w:rPr>
          <w:rFonts w:ascii="Times New Roman" w:hAnsi="Times New Roman" w:cs="Times New Roman"/>
          <w:b/>
          <w:kern w:val="0"/>
          <w14:ligatures w14:val="none"/>
        </w:rPr>
        <w:t>Conclusion</w:t>
      </w:r>
    </w:p>
    <w:p w14:paraId="7AC557C7" w14:textId="6DC0C986" w:rsidR="003162E0" w:rsidRPr="00866B82" w:rsidRDefault="00680688" w:rsidP="003162E0">
      <w:pPr>
        <w:spacing w:after="160" w:line="480" w:lineRule="auto"/>
        <w:rPr>
          <w:rFonts w:ascii="Times New Roman" w:hAnsi="Times New Roman"/>
          <w:b/>
          <w:kern w:val="0"/>
          <w14:ligatures w14:val="none"/>
        </w:rPr>
      </w:pPr>
      <w:r>
        <w:rPr>
          <w:rFonts w:ascii="Times New Roman" w:hAnsi="Times New Roman" w:cs="Times New Roman"/>
          <w:kern w:val="0"/>
          <w14:ligatures w14:val="none"/>
        </w:rPr>
        <w:lastRenderedPageBreak/>
        <w:t>Collider</w:t>
      </w:r>
      <w:r w:rsidR="003162E0" w:rsidRPr="003162E0">
        <w:rPr>
          <w:rFonts w:ascii="Times New Roman" w:hAnsi="Times New Roman" w:cs="Times New Roman"/>
          <w:kern w:val="0"/>
          <w14:ligatures w14:val="none"/>
        </w:rPr>
        <w:t xml:space="preserve"> bias substantially impacts the association between schizophrenia and bipolar disorder</w:t>
      </w:r>
      <w:r w:rsidR="003162E0">
        <w:rPr>
          <w:rFonts w:ascii="Times New Roman" w:hAnsi="Times New Roman" w:cs="Times New Roman"/>
          <w:kern w:val="0"/>
          <w14:ligatures w14:val="none"/>
        </w:rPr>
        <w:t xml:space="preserve"> PRS</w:t>
      </w:r>
      <w:r w:rsidR="008101AB">
        <w:rPr>
          <w:rFonts w:ascii="Times New Roman" w:hAnsi="Times New Roman" w:cs="Times New Roman"/>
          <w:kern w:val="0"/>
          <w14:ligatures w14:val="none"/>
        </w:rPr>
        <w:t>, as well as the association between PRS</w:t>
      </w:r>
      <w:r w:rsidR="003162E0" w:rsidRPr="003162E0">
        <w:rPr>
          <w:rFonts w:ascii="Times New Roman" w:hAnsi="Times New Roman" w:cs="Times New Roman"/>
          <w:kern w:val="0"/>
          <w14:ligatures w14:val="none"/>
        </w:rPr>
        <w:t xml:space="preserve"> and clinical outcomes.</w:t>
      </w:r>
      <w:r w:rsidR="003162E0">
        <w:rPr>
          <w:rFonts w:ascii="Times New Roman" w:hAnsi="Times New Roman" w:cs="Times New Roman"/>
          <w:kern w:val="0"/>
          <w14:ligatures w14:val="none"/>
        </w:rPr>
        <w:t xml:space="preserve"> Whereas greater genetic risk is associated with worse outcomes in a case-control sample, genetic risk for bipolar disorder predicts better outcomes among cases. </w:t>
      </w:r>
      <w:r>
        <w:rPr>
          <w:rFonts w:ascii="Times New Roman" w:hAnsi="Times New Roman" w:cs="Times New Roman"/>
          <w:kern w:val="0"/>
          <w14:ligatures w14:val="none"/>
        </w:rPr>
        <w:t>Collider</w:t>
      </w:r>
      <w:r w:rsidR="003162E0">
        <w:rPr>
          <w:rFonts w:ascii="Times New Roman" w:hAnsi="Times New Roman" w:cs="Times New Roman"/>
          <w:kern w:val="0"/>
          <w14:ligatures w14:val="none"/>
        </w:rPr>
        <w:t xml:space="preserve"> bias may explain the heterogeneity of effects linking the bipolar PRS to clinical outcomes. It also complicates the </w:t>
      </w:r>
      <w:r w:rsidR="003162E0" w:rsidRPr="00871FE4">
        <w:rPr>
          <w:rFonts w:ascii="Times New Roman" w:hAnsi="Times New Roman" w:cs="Times New Roman"/>
          <w:kern w:val="0"/>
          <w14:ligatures w14:val="none"/>
        </w:rPr>
        <w:t>use of PRS for both etiological and translational research.</w:t>
      </w:r>
      <w:r w:rsidR="003162E0" w:rsidRPr="00866B82">
        <w:rPr>
          <w:rFonts w:ascii="Times New Roman" w:hAnsi="Times New Roman"/>
          <w:b/>
          <w:kern w:val="0"/>
          <w14:ligatures w14:val="none"/>
        </w:rPr>
        <w:t xml:space="preserve"> </w:t>
      </w:r>
    </w:p>
    <w:p w14:paraId="00592375" w14:textId="77777777" w:rsidR="00871FE4" w:rsidRPr="00866B82" w:rsidRDefault="00871FE4" w:rsidP="003162E0">
      <w:pPr>
        <w:spacing w:after="160" w:line="480" w:lineRule="auto"/>
        <w:rPr>
          <w:rFonts w:ascii="Times New Roman" w:hAnsi="Times New Roman"/>
          <w:b/>
          <w:kern w:val="0"/>
          <w14:ligatures w14:val="none"/>
        </w:rPr>
      </w:pPr>
    </w:p>
    <w:p w14:paraId="7AB85C67" w14:textId="7F38444A" w:rsidR="00400728" w:rsidRPr="00871FE4" w:rsidRDefault="00871FE4" w:rsidP="003162E0">
      <w:pPr>
        <w:spacing w:after="160" w:line="480" w:lineRule="auto"/>
        <w:rPr>
          <w:rFonts w:ascii="Times New Roman" w:hAnsi="Times New Roman" w:cs="Times New Roman"/>
          <w:b/>
          <w:bCs/>
          <w:kern w:val="0"/>
          <w14:ligatures w14:val="none"/>
        </w:rPr>
      </w:pPr>
      <w:r w:rsidRPr="00871FE4">
        <w:rPr>
          <w:rFonts w:ascii="Times New Roman" w:hAnsi="Times New Roman" w:cs="Times New Roman"/>
          <w:b/>
          <w:bCs/>
          <w:kern w:val="0"/>
          <w14:ligatures w14:val="none"/>
        </w:rPr>
        <w:t>Availability of Data and Materials Statement</w:t>
      </w:r>
    </w:p>
    <w:p w14:paraId="17C60F2A" w14:textId="2E99F78A" w:rsidR="00871FE4" w:rsidRDefault="00871FE4" w:rsidP="00871FE4">
      <w:pPr>
        <w:spacing w:after="160" w:line="480" w:lineRule="auto"/>
        <w:ind w:firstLine="720"/>
        <w:rPr>
          <w:rFonts w:ascii="Times New Roman" w:hAnsi="Times New Roman" w:cs="Times New Roman"/>
          <w:kern w:val="0"/>
          <w14:ligatures w14:val="none"/>
        </w:rPr>
      </w:pPr>
      <w:r w:rsidRPr="00871FE4">
        <w:rPr>
          <w:rFonts w:ascii="Times New Roman" w:hAnsi="Times New Roman" w:cs="Times New Roman"/>
          <w:kern w:val="0"/>
          <w14:ligatures w14:val="none"/>
        </w:rPr>
        <w:t xml:space="preserve">Data from UK Biobank are available to qualified researchers. The application process is outlined at https://community.ukbiobank.ac.uk/hc/en-gb/categories/14494598931229-Enable-your-research. Data from </w:t>
      </w:r>
      <w:proofErr w:type="spellStart"/>
      <w:r w:rsidRPr="00871FE4">
        <w:rPr>
          <w:rFonts w:ascii="Times New Roman" w:hAnsi="Times New Roman" w:cs="Times New Roman"/>
          <w:kern w:val="0"/>
          <w14:ligatures w14:val="none"/>
        </w:rPr>
        <w:t>PsyCourse</w:t>
      </w:r>
      <w:proofErr w:type="spellEnd"/>
      <w:r w:rsidRPr="00871FE4">
        <w:rPr>
          <w:rFonts w:ascii="Times New Roman" w:hAnsi="Times New Roman" w:cs="Times New Roman"/>
          <w:kern w:val="0"/>
          <w14:ligatures w14:val="none"/>
        </w:rPr>
        <w:t xml:space="preserve"> are available to qualified researchers. The application process is outlined at http://www.psycourse.de/index-en.html. Data from the Suffolk County Mental Health Project are available from the NIMH Data Archive, collection number 2477. Analytic syntax is available from the corresponding author upon request.</w:t>
      </w:r>
    </w:p>
    <w:p w14:paraId="61A23E6A" w14:textId="03F2F6D2" w:rsidR="005E148C" w:rsidRPr="005E148C" w:rsidRDefault="005E148C" w:rsidP="00400728">
      <w:pPr>
        <w:spacing w:after="160" w:line="480" w:lineRule="auto"/>
        <w:rPr>
          <w:rFonts w:ascii="Times New Roman" w:hAnsi="Times New Roman" w:cs="Times New Roman"/>
          <w:b/>
          <w:bCs/>
          <w:kern w:val="0"/>
          <w14:ligatures w14:val="none"/>
        </w:rPr>
      </w:pPr>
      <w:r w:rsidRPr="005E148C">
        <w:rPr>
          <w:rFonts w:ascii="Times New Roman" w:hAnsi="Times New Roman" w:cs="Times New Roman"/>
          <w:b/>
          <w:bCs/>
          <w:kern w:val="0"/>
          <w14:ligatures w14:val="none"/>
        </w:rPr>
        <w:t>Conflict of Interest</w:t>
      </w:r>
    </w:p>
    <w:p w14:paraId="37D1371D" w14:textId="77777777" w:rsidR="00EB789C" w:rsidRDefault="005E148C" w:rsidP="00400728">
      <w:pPr>
        <w:spacing w:after="160" w:line="480" w:lineRule="auto"/>
        <w:ind w:firstLine="720"/>
        <w:rPr>
          <w:rFonts w:ascii="Times New Roman" w:hAnsi="Times New Roman" w:cs="Times New Roman"/>
          <w:kern w:val="0"/>
          <w14:ligatures w14:val="none"/>
        </w:rPr>
      </w:pPr>
      <w:r>
        <w:rPr>
          <w:rFonts w:ascii="Times New Roman" w:hAnsi="Times New Roman" w:cs="Times New Roman"/>
          <w:kern w:val="0"/>
          <w14:ligatures w14:val="none"/>
        </w:rPr>
        <w:t>The authors would like to state t</w:t>
      </w:r>
      <w:r w:rsidRPr="005E148C">
        <w:rPr>
          <w:rFonts w:ascii="Times New Roman" w:hAnsi="Times New Roman" w:cs="Times New Roman"/>
          <w:kern w:val="0"/>
          <w14:ligatures w14:val="none"/>
        </w:rPr>
        <w:t xml:space="preserve">here are </w:t>
      </w:r>
      <w:r>
        <w:rPr>
          <w:rFonts w:ascii="Times New Roman" w:hAnsi="Times New Roman" w:cs="Times New Roman"/>
          <w:kern w:val="0"/>
          <w14:ligatures w14:val="none"/>
        </w:rPr>
        <w:t>no</w:t>
      </w:r>
      <w:r w:rsidRPr="005E148C">
        <w:rPr>
          <w:rFonts w:ascii="Times New Roman" w:hAnsi="Times New Roman" w:cs="Times New Roman"/>
          <w:kern w:val="0"/>
          <w14:ligatures w14:val="none"/>
        </w:rPr>
        <w:t xml:space="preserve"> financial conflicts of interest associated with the work described.</w:t>
      </w:r>
    </w:p>
    <w:p w14:paraId="34608A6D" w14:textId="570E5D84" w:rsidR="00400728" w:rsidRDefault="00400728" w:rsidP="00400728">
      <w:pPr>
        <w:spacing w:after="160" w:line="480" w:lineRule="auto"/>
        <w:rPr>
          <w:rFonts w:ascii="Times New Roman" w:hAnsi="Times New Roman" w:cs="Times New Roman"/>
          <w:b/>
          <w:bCs/>
          <w:kern w:val="0"/>
          <w14:ligatures w14:val="none"/>
        </w:rPr>
      </w:pPr>
      <w:r w:rsidRPr="00400728">
        <w:rPr>
          <w:rFonts w:ascii="Times New Roman" w:hAnsi="Times New Roman" w:cs="Times New Roman"/>
          <w:b/>
          <w:bCs/>
          <w:kern w:val="0"/>
          <w14:ligatures w14:val="none"/>
        </w:rPr>
        <w:t>Acknowledgments</w:t>
      </w:r>
    </w:p>
    <w:p w14:paraId="5D267DF9" w14:textId="01B6EAE1" w:rsidR="00D76C89" w:rsidRDefault="00D76C89" w:rsidP="00D76C89">
      <w:pPr>
        <w:spacing w:after="160" w:line="480" w:lineRule="auto"/>
        <w:ind w:firstLine="720"/>
        <w:rPr>
          <w:rFonts w:ascii="Times New Roman" w:hAnsi="Times New Roman" w:cs="Times New Roman"/>
          <w:kern w:val="0"/>
          <w14:ligatures w14:val="none"/>
        </w:rPr>
      </w:pPr>
      <w:r w:rsidRPr="00400728">
        <w:rPr>
          <w:rFonts w:ascii="Times New Roman" w:hAnsi="Times New Roman" w:cs="Times New Roman"/>
          <w:kern w:val="0"/>
          <w14:ligatures w14:val="none"/>
        </w:rPr>
        <w:t>The authors gratefully acknowledge the support of the participants and mental health community of Suffolk County for contributing their time and energy to this project. They are also indebted to the study coordinators for their dedicated efforts, the interviewers for their careful assessments, and the psychiatrists who derived the consensus diagnoses.</w:t>
      </w:r>
    </w:p>
    <w:p w14:paraId="615D795A" w14:textId="76F028F0" w:rsidR="00512E3A" w:rsidRPr="00512E3A" w:rsidRDefault="00512E3A" w:rsidP="000633DF">
      <w:pPr>
        <w:spacing w:after="160" w:line="480" w:lineRule="auto"/>
        <w:ind w:firstLine="720"/>
        <w:rPr>
          <w:rFonts w:ascii="Times New Roman" w:hAnsi="Times New Roman" w:cs="Times New Roman"/>
          <w:bCs/>
          <w:kern w:val="0"/>
          <w14:ligatures w14:val="none"/>
        </w:rPr>
      </w:pPr>
      <w:proofErr w:type="spellStart"/>
      <w:r>
        <w:rPr>
          <w:rFonts w:ascii="Times New Roman" w:hAnsi="Times New Roman" w:cs="Times New Roman"/>
          <w:bCs/>
          <w:kern w:val="0"/>
          <w14:ligatures w14:val="none"/>
        </w:rPr>
        <w:lastRenderedPageBreak/>
        <w:t>PsyCourse</w:t>
      </w:r>
      <w:proofErr w:type="spellEnd"/>
      <w:r>
        <w:rPr>
          <w:rFonts w:ascii="Times New Roman" w:hAnsi="Times New Roman" w:cs="Times New Roman"/>
          <w:bCs/>
          <w:kern w:val="0"/>
          <w14:ligatures w14:val="none"/>
        </w:rPr>
        <w:t xml:space="preserve"> Study investigators include </w:t>
      </w:r>
      <w:r w:rsidR="000633DF" w:rsidRPr="000633DF">
        <w:rPr>
          <w:rFonts w:ascii="Times New Roman" w:hAnsi="Times New Roman" w:cs="Times New Roman"/>
          <w:bCs/>
          <w:kern w:val="0"/>
          <w14:ligatures w14:val="none"/>
        </w:rPr>
        <w:t>Kristina</w:t>
      </w:r>
      <w:r w:rsidR="000633DF">
        <w:rPr>
          <w:rFonts w:ascii="Times New Roman" w:hAnsi="Times New Roman" w:cs="Times New Roman"/>
          <w:bCs/>
          <w:kern w:val="0"/>
          <w14:ligatures w14:val="none"/>
        </w:rPr>
        <w:t xml:space="preserve"> </w:t>
      </w:r>
      <w:proofErr w:type="spellStart"/>
      <w:r w:rsidR="000633DF" w:rsidRPr="000633DF">
        <w:rPr>
          <w:rFonts w:ascii="Times New Roman" w:hAnsi="Times New Roman" w:cs="Times New Roman"/>
          <w:bCs/>
          <w:kern w:val="0"/>
          <w14:ligatures w14:val="none"/>
        </w:rPr>
        <w:t>Adorjan</w:t>
      </w:r>
      <w:proofErr w:type="spellEnd"/>
      <w:r w:rsidR="000633DF">
        <w:rPr>
          <w:rFonts w:ascii="Times New Roman" w:hAnsi="Times New Roman" w:cs="Times New Roman"/>
          <w:bCs/>
          <w:kern w:val="0"/>
          <w14:ligatures w14:val="none"/>
        </w:rPr>
        <w:t xml:space="preserve">, </w:t>
      </w:r>
      <w:r w:rsidR="000633DF" w:rsidRPr="000633DF">
        <w:rPr>
          <w:rFonts w:ascii="Times New Roman" w:hAnsi="Times New Roman" w:cs="Times New Roman"/>
          <w:bCs/>
          <w:kern w:val="0"/>
          <w14:ligatures w14:val="none"/>
        </w:rPr>
        <w:t>Monika</w:t>
      </w:r>
      <w:r w:rsidR="000633DF">
        <w:rPr>
          <w:rFonts w:ascii="Times New Roman" w:hAnsi="Times New Roman" w:cs="Times New Roman"/>
          <w:bCs/>
          <w:kern w:val="0"/>
          <w14:ligatures w14:val="none"/>
        </w:rPr>
        <w:t xml:space="preserve"> </w:t>
      </w:r>
      <w:r w:rsidR="000633DF" w:rsidRPr="000633DF">
        <w:rPr>
          <w:rFonts w:ascii="Times New Roman" w:hAnsi="Times New Roman" w:cs="Times New Roman"/>
          <w:bCs/>
          <w:kern w:val="0"/>
          <w14:ligatures w14:val="none"/>
        </w:rPr>
        <w:t>Budde</w:t>
      </w:r>
      <w:r w:rsidR="000633DF">
        <w:rPr>
          <w:rFonts w:ascii="Times New Roman" w:hAnsi="Times New Roman" w:cs="Times New Roman"/>
          <w:bCs/>
          <w:kern w:val="0"/>
          <w14:ligatures w14:val="none"/>
        </w:rPr>
        <w:t xml:space="preserve">, </w:t>
      </w:r>
      <w:r w:rsidR="000633DF" w:rsidRPr="000633DF">
        <w:rPr>
          <w:rFonts w:ascii="Times New Roman" w:hAnsi="Times New Roman" w:cs="Times New Roman"/>
          <w:bCs/>
          <w:kern w:val="0"/>
          <w14:ligatures w14:val="none"/>
        </w:rPr>
        <w:t>Peter</w:t>
      </w:r>
      <w:r w:rsidR="000633DF">
        <w:rPr>
          <w:rFonts w:ascii="Times New Roman" w:hAnsi="Times New Roman" w:cs="Times New Roman"/>
          <w:bCs/>
          <w:kern w:val="0"/>
          <w14:ligatures w14:val="none"/>
        </w:rPr>
        <w:t xml:space="preserve"> </w:t>
      </w:r>
      <w:proofErr w:type="spellStart"/>
      <w:r w:rsidR="000633DF" w:rsidRPr="000633DF">
        <w:rPr>
          <w:rFonts w:ascii="Times New Roman" w:hAnsi="Times New Roman" w:cs="Times New Roman"/>
          <w:bCs/>
          <w:kern w:val="0"/>
          <w14:ligatures w14:val="none"/>
        </w:rPr>
        <w:t>Falkai</w:t>
      </w:r>
      <w:proofErr w:type="spellEnd"/>
      <w:r w:rsidR="000633DF">
        <w:rPr>
          <w:rFonts w:ascii="Times New Roman" w:hAnsi="Times New Roman" w:cs="Times New Roman"/>
          <w:bCs/>
          <w:kern w:val="0"/>
          <w14:ligatures w14:val="none"/>
        </w:rPr>
        <w:t xml:space="preserve">, </w:t>
      </w:r>
      <w:r w:rsidR="000633DF" w:rsidRPr="000633DF">
        <w:rPr>
          <w:rFonts w:ascii="Times New Roman" w:hAnsi="Times New Roman" w:cs="Times New Roman"/>
          <w:bCs/>
          <w:kern w:val="0"/>
          <w14:ligatures w14:val="none"/>
        </w:rPr>
        <w:t>Maria</w:t>
      </w:r>
      <w:r w:rsidR="000633DF">
        <w:rPr>
          <w:rFonts w:ascii="Times New Roman" w:hAnsi="Times New Roman" w:cs="Times New Roman"/>
          <w:bCs/>
          <w:kern w:val="0"/>
          <w14:ligatures w14:val="none"/>
        </w:rPr>
        <w:t xml:space="preserve"> </w:t>
      </w:r>
      <w:r w:rsidR="000633DF" w:rsidRPr="000633DF">
        <w:rPr>
          <w:rFonts w:ascii="Times New Roman" w:hAnsi="Times New Roman" w:cs="Times New Roman"/>
          <w:bCs/>
          <w:kern w:val="0"/>
          <w14:ligatures w14:val="none"/>
        </w:rPr>
        <w:t>Heilbronner</w:t>
      </w:r>
      <w:r w:rsidR="000633DF">
        <w:rPr>
          <w:rFonts w:ascii="Times New Roman" w:hAnsi="Times New Roman" w:cs="Times New Roman"/>
          <w:bCs/>
          <w:kern w:val="0"/>
          <w14:ligatures w14:val="none"/>
        </w:rPr>
        <w:t xml:space="preserve">, </w:t>
      </w:r>
      <w:r w:rsidR="000633DF" w:rsidRPr="000633DF">
        <w:rPr>
          <w:rFonts w:ascii="Times New Roman" w:hAnsi="Times New Roman" w:cs="Times New Roman"/>
          <w:bCs/>
          <w:kern w:val="0"/>
          <w14:ligatures w14:val="none"/>
        </w:rPr>
        <w:t>Urs</w:t>
      </w:r>
      <w:r w:rsidR="000633DF">
        <w:rPr>
          <w:rFonts w:ascii="Times New Roman" w:hAnsi="Times New Roman" w:cs="Times New Roman"/>
          <w:bCs/>
          <w:kern w:val="0"/>
          <w14:ligatures w14:val="none"/>
        </w:rPr>
        <w:t xml:space="preserve"> </w:t>
      </w:r>
      <w:r w:rsidR="000633DF" w:rsidRPr="000633DF">
        <w:rPr>
          <w:rFonts w:ascii="Times New Roman" w:hAnsi="Times New Roman" w:cs="Times New Roman"/>
          <w:bCs/>
          <w:kern w:val="0"/>
          <w14:ligatures w14:val="none"/>
        </w:rPr>
        <w:t>Heilbronner</w:t>
      </w:r>
      <w:r w:rsidR="000633DF">
        <w:rPr>
          <w:rFonts w:ascii="Times New Roman" w:hAnsi="Times New Roman" w:cs="Times New Roman"/>
          <w:bCs/>
          <w:kern w:val="0"/>
          <w14:ligatures w14:val="none"/>
        </w:rPr>
        <w:t xml:space="preserve">, </w:t>
      </w:r>
      <w:r w:rsidR="000633DF" w:rsidRPr="000633DF">
        <w:rPr>
          <w:rFonts w:ascii="Times New Roman" w:hAnsi="Times New Roman" w:cs="Times New Roman"/>
          <w:bCs/>
          <w:kern w:val="0"/>
          <w14:ligatures w14:val="none"/>
        </w:rPr>
        <w:t>Alba</w:t>
      </w:r>
      <w:r w:rsidR="000633DF">
        <w:rPr>
          <w:rFonts w:ascii="Times New Roman" w:hAnsi="Times New Roman" w:cs="Times New Roman"/>
          <w:bCs/>
          <w:kern w:val="0"/>
          <w14:ligatures w14:val="none"/>
        </w:rPr>
        <w:t xml:space="preserve"> </w:t>
      </w:r>
      <w:r w:rsidR="000633DF" w:rsidRPr="000633DF">
        <w:rPr>
          <w:rFonts w:ascii="Times New Roman" w:hAnsi="Times New Roman" w:cs="Times New Roman"/>
          <w:bCs/>
          <w:kern w:val="0"/>
          <w14:ligatures w14:val="none"/>
        </w:rPr>
        <w:t>Navarro-Flores</w:t>
      </w:r>
      <w:r w:rsidR="000633DF">
        <w:rPr>
          <w:rFonts w:ascii="Times New Roman" w:hAnsi="Times New Roman" w:cs="Times New Roman"/>
          <w:bCs/>
          <w:kern w:val="0"/>
          <w14:ligatures w14:val="none"/>
        </w:rPr>
        <w:t xml:space="preserve">, </w:t>
      </w:r>
      <w:proofErr w:type="spellStart"/>
      <w:r w:rsidR="000633DF" w:rsidRPr="000633DF">
        <w:rPr>
          <w:rFonts w:ascii="Times New Roman" w:hAnsi="Times New Roman" w:cs="Times New Roman"/>
          <w:bCs/>
          <w:kern w:val="0"/>
          <w14:ligatures w14:val="none"/>
        </w:rPr>
        <w:t>Mojtaba</w:t>
      </w:r>
      <w:proofErr w:type="spellEnd"/>
      <w:r w:rsidR="000633DF">
        <w:rPr>
          <w:rFonts w:ascii="Times New Roman" w:hAnsi="Times New Roman" w:cs="Times New Roman"/>
          <w:bCs/>
          <w:kern w:val="0"/>
          <w14:ligatures w14:val="none"/>
        </w:rPr>
        <w:t xml:space="preserve"> </w:t>
      </w:r>
      <w:proofErr w:type="spellStart"/>
      <w:r w:rsidR="000633DF" w:rsidRPr="000633DF">
        <w:rPr>
          <w:rFonts w:ascii="Times New Roman" w:hAnsi="Times New Roman" w:cs="Times New Roman"/>
          <w:bCs/>
          <w:kern w:val="0"/>
          <w14:ligatures w14:val="none"/>
        </w:rPr>
        <w:t>Oraki</w:t>
      </w:r>
      <w:proofErr w:type="spellEnd"/>
      <w:r w:rsidR="000633DF" w:rsidRPr="000633DF">
        <w:rPr>
          <w:rFonts w:ascii="Times New Roman" w:hAnsi="Times New Roman" w:cs="Times New Roman"/>
          <w:bCs/>
          <w:kern w:val="0"/>
          <w14:ligatures w14:val="none"/>
        </w:rPr>
        <w:t xml:space="preserve"> </w:t>
      </w:r>
      <w:proofErr w:type="spellStart"/>
      <w:r w:rsidR="000633DF" w:rsidRPr="000633DF">
        <w:rPr>
          <w:rFonts w:ascii="Times New Roman" w:hAnsi="Times New Roman" w:cs="Times New Roman"/>
          <w:bCs/>
          <w:kern w:val="0"/>
          <w14:ligatures w14:val="none"/>
        </w:rPr>
        <w:t>Kohshour</w:t>
      </w:r>
      <w:proofErr w:type="spellEnd"/>
      <w:r w:rsidR="000633DF">
        <w:rPr>
          <w:rFonts w:ascii="Times New Roman" w:hAnsi="Times New Roman" w:cs="Times New Roman"/>
          <w:bCs/>
          <w:kern w:val="0"/>
          <w14:ligatures w14:val="none"/>
        </w:rPr>
        <w:t xml:space="preserve">, </w:t>
      </w:r>
      <w:r w:rsidR="000633DF" w:rsidRPr="000633DF">
        <w:rPr>
          <w:rFonts w:ascii="Times New Roman" w:hAnsi="Times New Roman" w:cs="Times New Roman"/>
          <w:bCs/>
          <w:kern w:val="0"/>
          <w14:ligatures w14:val="none"/>
        </w:rPr>
        <w:t>Sergi</w:t>
      </w:r>
      <w:r w:rsidR="000633DF">
        <w:rPr>
          <w:rFonts w:ascii="Times New Roman" w:hAnsi="Times New Roman" w:cs="Times New Roman"/>
          <w:bCs/>
          <w:kern w:val="0"/>
          <w14:ligatures w14:val="none"/>
        </w:rPr>
        <w:t xml:space="preserve"> </w:t>
      </w:r>
      <w:r w:rsidR="000633DF" w:rsidRPr="000633DF">
        <w:rPr>
          <w:rFonts w:ascii="Times New Roman" w:hAnsi="Times New Roman" w:cs="Times New Roman"/>
          <w:bCs/>
          <w:kern w:val="0"/>
          <w14:ligatures w14:val="none"/>
        </w:rPr>
        <w:t>Papiol</w:t>
      </w:r>
      <w:r w:rsidR="000633DF">
        <w:rPr>
          <w:rFonts w:ascii="Times New Roman" w:hAnsi="Times New Roman" w:cs="Times New Roman"/>
          <w:bCs/>
          <w:kern w:val="0"/>
          <w14:ligatures w14:val="none"/>
        </w:rPr>
        <w:t xml:space="preserve">, </w:t>
      </w:r>
      <w:r w:rsidR="000633DF" w:rsidRPr="000633DF">
        <w:rPr>
          <w:rFonts w:ascii="Times New Roman" w:hAnsi="Times New Roman" w:cs="Times New Roman"/>
          <w:bCs/>
          <w:kern w:val="0"/>
          <w14:ligatures w14:val="none"/>
        </w:rPr>
        <w:t>Daniela</w:t>
      </w:r>
      <w:r w:rsidR="000633DF">
        <w:rPr>
          <w:rFonts w:ascii="Times New Roman" w:hAnsi="Times New Roman" w:cs="Times New Roman"/>
          <w:bCs/>
          <w:kern w:val="0"/>
          <w14:ligatures w14:val="none"/>
        </w:rPr>
        <w:t xml:space="preserve"> </w:t>
      </w:r>
      <w:r w:rsidR="000633DF" w:rsidRPr="000633DF">
        <w:rPr>
          <w:rFonts w:ascii="Times New Roman" w:hAnsi="Times New Roman" w:cs="Times New Roman"/>
          <w:bCs/>
          <w:kern w:val="0"/>
          <w14:ligatures w14:val="none"/>
        </w:rPr>
        <w:t>Reich-</w:t>
      </w:r>
      <w:proofErr w:type="spellStart"/>
      <w:r w:rsidR="000633DF" w:rsidRPr="000633DF">
        <w:rPr>
          <w:rFonts w:ascii="Times New Roman" w:hAnsi="Times New Roman" w:cs="Times New Roman"/>
          <w:bCs/>
          <w:kern w:val="0"/>
          <w14:ligatures w14:val="none"/>
        </w:rPr>
        <w:t>Erkelenz</w:t>
      </w:r>
      <w:proofErr w:type="spellEnd"/>
      <w:r w:rsidR="000633DF">
        <w:rPr>
          <w:rFonts w:ascii="Times New Roman" w:hAnsi="Times New Roman" w:cs="Times New Roman"/>
          <w:bCs/>
          <w:kern w:val="0"/>
          <w14:ligatures w14:val="none"/>
        </w:rPr>
        <w:t xml:space="preserve">, </w:t>
      </w:r>
      <w:r w:rsidR="000633DF" w:rsidRPr="000633DF">
        <w:rPr>
          <w:rFonts w:ascii="Times New Roman" w:hAnsi="Times New Roman" w:cs="Times New Roman"/>
          <w:bCs/>
          <w:kern w:val="0"/>
          <w14:ligatures w14:val="none"/>
        </w:rPr>
        <w:t>Eva C.</w:t>
      </w:r>
      <w:r w:rsidR="000633DF">
        <w:rPr>
          <w:rFonts w:ascii="Times New Roman" w:hAnsi="Times New Roman" w:cs="Times New Roman"/>
          <w:bCs/>
          <w:kern w:val="0"/>
          <w14:ligatures w14:val="none"/>
        </w:rPr>
        <w:t xml:space="preserve"> </w:t>
      </w:r>
      <w:r w:rsidR="000633DF" w:rsidRPr="000633DF">
        <w:rPr>
          <w:rFonts w:ascii="Times New Roman" w:hAnsi="Times New Roman" w:cs="Times New Roman"/>
          <w:bCs/>
          <w:kern w:val="0"/>
          <w14:ligatures w14:val="none"/>
        </w:rPr>
        <w:t>Schulte</w:t>
      </w:r>
      <w:r w:rsidR="000633DF">
        <w:rPr>
          <w:rFonts w:ascii="Times New Roman" w:hAnsi="Times New Roman" w:cs="Times New Roman"/>
          <w:bCs/>
          <w:kern w:val="0"/>
          <w14:ligatures w14:val="none"/>
        </w:rPr>
        <w:t xml:space="preserve">, </w:t>
      </w:r>
      <w:r w:rsidR="000633DF" w:rsidRPr="000633DF">
        <w:rPr>
          <w:rFonts w:ascii="Times New Roman" w:hAnsi="Times New Roman" w:cs="Times New Roman"/>
          <w:bCs/>
          <w:kern w:val="0"/>
          <w14:ligatures w14:val="none"/>
        </w:rPr>
        <w:t>Thomas G.</w:t>
      </w:r>
      <w:r w:rsidR="000633DF">
        <w:rPr>
          <w:rFonts w:ascii="Times New Roman" w:hAnsi="Times New Roman" w:cs="Times New Roman"/>
          <w:bCs/>
          <w:kern w:val="0"/>
          <w14:ligatures w14:val="none"/>
        </w:rPr>
        <w:t xml:space="preserve"> </w:t>
      </w:r>
      <w:r w:rsidR="000633DF" w:rsidRPr="000633DF">
        <w:rPr>
          <w:rFonts w:ascii="Times New Roman" w:hAnsi="Times New Roman" w:cs="Times New Roman"/>
          <w:bCs/>
          <w:kern w:val="0"/>
          <w14:ligatures w14:val="none"/>
        </w:rPr>
        <w:t>Schulze</w:t>
      </w:r>
      <w:r w:rsidR="000633DF">
        <w:rPr>
          <w:rFonts w:ascii="Times New Roman" w:hAnsi="Times New Roman" w:cs="Times New Roman"/>
          <w:bCs/>
          <w:kern w:val="0"/>
          <w14:ligatures w14:val="none"/>
        </w:rPr>
        <w:t xml:space="preserve">, </w:t>
      </w:r>
      <w:r w:rsidR="000633DF" w:rsidRPr="000633DF">
        <w:rPr>
          <w:rFonts w:ascii="Times New Roman" w:hAnsi="Times New Roman" w:cs="Times New Roman"/>
          <w:bCs/>
          <w:kern w:val="0"/>
          <w14:ligatures w14:val="none"/>
        </w:rPr>
        <w:t>Fanny</w:t>
      </w:r>
      <w:r w:rsidR="000633DF">
        <w:rPr>
          <w:rFonts w:ascii="Times New Roman" w:hAnsi="Times New Roman" w:cs="Times New Roman"/>
          <w:bCs/>
          <w:kern w:val="0"/>
          <w14:ligatures w14:val="none"/>
        </w:rPr>
        <w:t xml:space="preserve"> </w:t>
      </w:r>
      <w:proofErr w:type="spellStart"/>
      <w:r w:rsidR="000633DF" w:rsidRPr="000633DF">
        <w:rPr>
          <w:rFonts w:ascii="Times New Roman" w:hAnsi="Times New Roman" w:cs="Times New Roman"/>
          <w:bCs/>
          <w:kern w:val="0"/>
          <w14:ligatures w14:val="none"/>
        </w:rPr>
        <w:t>Senner</w:t>
      </w:r>
      <w:proofErr w:type="spellEnd"/>
      <w:r w:rsidR="000633DF">
        <w:rPr>
          <w:rFonts w:ascii="Times New Roman" w:hAnsi="Times New Roman" w:cs="Times New Roman"/>
          <w:bCs/>
          <w:kern w:val="0"/>
          <w14:ligatures w14:val="none"/>
        </w:rPr>
        <w:t xml:space="preserve">, </w:t>
      </w:r>
      <w:r w:rsidR="000633DF" w:rsidRPr="000633DF">
        <w:rPr>
          <w:rFonts w:ascii="Times New Roman" w:hAnsi="Times New Roman" w:cs="Times New Roman"/>
          <w:bCs/>
          <w:kern w:val="0"/>
          <w14:ligatures w14:val="none"/>
        </w:rPr>
        <w:t>Ion-George</w:t>
      </w:r>
      <w:r w:rsidR="000633DF">
        <w:rPr>
          <w:rFonts w:ascii="Times New Roman" w:hAnsi="Times New Roman" w:cs="Times New Roman"/>
          <w:bCs/>
          <w:kern w:val="0"/>
          <w14:ligatures w14:val="none"/>
        </w:rPr>
        <w:t xml:space="preserve"> </w:t>
      </w:r>
      <w:proofErr w:type="spellStart"/>
      <w:r w:rsidR="000633DF" w:rsidRPr="000633DF">
        <w:rPr>
          <w:rFonts w:ascii="Times New Roman" w:hAnsi="Times New Roman" w:cs="Times New Roman"/>
          <w:bCs/>
          <w:kern w:val="0"/>
          <w14:ligatures w14:val="none"/>
        </w:rPr>
        <w:t>Anghelescu</w:t>
      </w:r>
      <w:proofErr w:type="spellEnd"/>
      <w:r w:rsidR="000633DF">
        <w:rPr>
          <w:rFonts w:ascii="Times New Roman" w:hAnsi="Times New Roman" w:cs="Times New Roman"/>
          <w:bCs/>
          <w:kern w:val="0"/>
          <w14:ligatures w14:val="none"/>
        </w:rPr>
        <w:t xml:space="preserve">, </w:t>
      </w:r>
      <w:r w:rsidR="000633DF" w:rsidRPr="000633DF">
        <w:rPr>
          <w:rFonts w:ascii="Times New Roman" w:hAnsi="Times New Roman" w:cs="Times New Roman"/>
          <w:bCs/>
          <w:kern w:val="0"/>
          <w14:ligatures w14:val="none"/>
        </w:rPr>
        <w:t>Volker</w:t>
      </w:r>
      <w:r w:rsidR="000633DF">
        <w:rPr>
          <w:rFonts w:ascii="Times New Roman" w:hAnsi="Times New Roman" w:cs="Times New Roman"/>
          <w:bCs/>
          <w:kern w:val="0"/>
          <w14:ligatures w14:val="none"/>
        </w:rPr>
        <w:t xml:space="preserve"> </w:t>
      </w:r>
      <w:proofErr w:type="spellStart"/>
      <w:r w:rsidR="000633DF" w:rsidRPr="000633DF">
        <w:rPr>
          <w:rFonts w:ascii="Times New Roman" w:hAnsi="Times New Roman" w:cs="Times New Roman"/>
          <w:bCs/>
          <w:kern w:val="0"/>
          <w14:ligatures w14:val="none"/>
        </w:rPr>
        <w:t>Arolt</w:t>
      </w:r>
      <w:proofErr w:type="spellEnd"/>
      <w:r w:rsidR="000633DF">
        <w:rPr>
          <w:rFonts w:ascii="Times New Roman" w:hAnsi="Times New Roman" w:cs="Times New Roman"/>
          <w:bCs/>
          <w:kern w:val="0"/>
          <w14:ligatures w14:val="none"/>
        </w:rPr>
        <w:t xml:space="preserve">, </w:t>
      </w:r>
      <w:r w:rsidR="000633DF" w:rsidRPr="000633DF">
        <w:rPr>
          <w:rFonts w:ascii="Times New Roman" w:hAnsi="Times New Roman" w:cs="Times New Roman"/>
          <w:bCs/>
          <w:kern w:val="0"/>
          <w14:ligatures w14:val="none"/>
        </w:rPr>
        <w:t>Bernhardt T.</w:t>
      </w:r>
      <w:r w:rsidR="000633DF">
        <w:rPr>
          <w:rFonts w:ascii="Times New Roman" w:hAnsi="Times New Roman" w:cs="Times New Roman"/>
          <w:bCs/>
          <w:kern w:val="0"/>
          <w14:ligatures w14:val="none"/>
        </w:rPr>
        <w:t xml:space="preserve"> </w:t>
      </w:r>
      <w:proofErr w:type="spellStart"/>
      <w:r w:rsidR="000633DF" w:rsidRPr="000633DF">
        <w:rPr>
          <w:rFonts w:ascii="Times New Roman" w:hAnsi="Times New Roman" w:cs="Times New Roman"/>
          <w:bCs/>
          <w:kern w:val="0"/>
          <w14:ligatures w14:val="none"/>
        </w:rPr>
        <w:t>Baune</w:t>
      </w:r>
      <w:proofErr w:type="spellEnd"/>
      <w:r w:rsidR="000633DF">
        <w:rPr>
          <w:rFonts w:ascii="Times New Roman" w:hAnsi="Times New Roman" w:cs="Times New Roman"/>
          <w:bCs/>
          <w:kern w:val="0"/>
          <w14:ligatures w14:val="none"/>
        </w:rPr>
        <w:t xml:space="preserve">, </w:t>
      </w:r>
      <w:r w:rsidR="000633DF" w:rsidRPr="000633DF">
        <w:rPr>
          <w:rFonts w:ascii="Times New Roman" w:hAnsi="Times New Roman" w:cs="Times New Roman"/>
          <w:bCs/>
          <w:kern w:val="0"/>
          <w14:ligatures w14:val="none"/>
        </w:rPr>
        <w:t>Udo</w:t>
      </w:r>
      <w:r w:rsidR="000633DF">
        <w:rPr>
          <w:rFonts w:ascii="Times New Roman" w:hAnsi="Times New Roman" w:cs="Times New Roman"/>
          <w:bCs/>
          <w:kern w:val="0"/>
          <w14:ligatures w14:val="none"/>
        </w:rPr>
        <w:t xml:space="preserve"> </w:t>
      </w:r>
      <w:proofErr w:type="spellStart"/>
      <w:r w:rsidR="000633DF" w:rsidRPr="000633DF">
        <w:rPr>
          <w:rFonts w:ascii="Times New Roman" w:hAnsi="Times New Roman" w:cs="Times New Roman"/>
          <w:bCs/>
          <w:kern w:val="0"/>
          <w14:ligatures w14:val="none"/>
        </w:rPr>
        <w:t>Dannlowski</w:t>
      </w:r>
      <w:proofErr w:type="spellEnd"/>
      <w:r w:rsidR="000633DF">
        <w:rPr>
          <w:rFonts w:ascii="Times New Roman" w:hAnsi="Times New Roman" w:cs="Times New Roman"/>
          <w:bCs/>
          <w:kern w:val="0"/>
          <w14:ligatures w14:val="none"/>
        </w:rPr>
        <w:t xml:space="preserve">, </w:t>
      </w:r>
      <w:r w:rsidR="000633DF" w:rsidRPr="000633DF">
        <w:rPr>
          <w:rFonts w:ascii="Times New Roman" w:hAnsi="Times New Roman" w:cs="Times New Roman"/>
          <w:bCs/>
          <w:kern w:val="0"/>
          <w14:ligatures w14:val="none"/>
        </w:rPr>
        <w:t>Detlef E. Dietrich</w:t>
      </w:r>
      <w:r w:rsidR="000633DF">
        <w:rPr>
          <w:rFonts w:ascii="Times New Roman" w:hAnsi="Times New Roman" w:cs="Times New Roman"/>
          <w:bCs/>
          <w:kern w:val="0"/>
          <w14:ligatures w14:val="none"/>
        </w:rPr>
        <w:t xml:space="preserve">, </w:t>
      </w:r>
      <w:r w:rsidR="000633DF" w:rsidRPr="000633DF">
        <w:rPr>
          <w:rFonts w:ascii="Times New Roman" w:hAnsi="Times New Roman" w:cs="Times New Roman"/>
          <w:bCs/>
          <w:kern w:val="0"/>
          <w14:ligatures w14:val="none"/>
        </w:rPr>
        <w:t>Andreas J.</w:t>
      </w:r>
      <w:r w:rsidR="000633DF">
        <w:rPr>
          <w:rFonts w:ascii="Times New Roman" w:hAnsi="Times New Roman" w:cs="Times New Roman"/>
          <w:bCs/>
          <w:kern w:val="0"/>
          <w14:ligatures w14:val="none"/>
        </w:rPr>
        <w:t xml:space="preserve"> </w:t>
      </w:r>
      <w:proofErr w:type="spellStart"/>
      <w:r w:rsidR="000633DF" w:rsidRPr="000633DF">
        <w:rPr>
          <w:rFonts w:ascii="Times New Roman" w:hAnsi="Times New Roman" w:cs="Times New Roman"/>
          <w:bCs/>
          <w:kern w:val="0"/>
          <w14:ligatures w14:val="none"/>
        </w:rPr>
        <w:t>Fallgatter</w:t>
      </w:r>
      <w:proofErr w:type="spellEnd"/>
      <w:r w:rsidR="000633DF">
        <w:rPr>
          <w:rFonts w:ascii="Times New Roman" w:hAnsi="Times New Roman" w:cs="Times New Roman"/>
          <w:bCs/>
          <w:kern w:val="0"/>
          <w14:ligatures w14:val="none"/>
        </w:rPr>
        <w:t xml:space="preserve">, </w:t>
      </w:r>
      <w:r w:rsidR="000633DF" w:rsidRPr="000633DF">
        <w:rPr>
          <w:rFonts w:ascii="Times New Roman" w:hAnsi="Times New Roman" w:cs="Times New Roman"/>
          <w:bCs/>
          <w:kern w:val="0"/>
          <w14:ligatures w14:val="none"/>
        </w:rPr>
        <w:t>Christian</w:t>
      </w:r>
      <w:r w:rsidR="000633DF">
        <w:rPr>
          <w:rFonts w:ascii="Times New Roman" w:hAnsi="Times New Roman" w:cs="Times New Roman"/>
          <w:bCs/>
          <w:kern w:val="0"/>
          <w14:ligatures w14:val="none"/>
        </w:rPr>
        <w:t xml:space="preserve"> </w:t>
      </w:r>
      <w:proofErr w:type="spellStart"/>
      <w:r w:rsidR="000633DF" w:rsidRPr="000633DF">
        <w:rPr>
          <w:rFonts w:ascii="Times New Roman" w:hAnsi="Times New Roman" w:cs="Times New Roman"/>
          <w:bCs/>
          <w:kern w:val="0"/>
          <w14:ligatures w14:val="none"/>
        </w:rPr>
        <w:t>Figge</w:t>
      </w:r>
      <w:proofErr w:type="spellEnd"/>
      <w:r w:rsidR="000633DF">
        <w:rPr>
          <w:rFonts w:ascii="Times New Roman" w:hAnsi="Times New Roman" w:cs="Times New Roman"/>
          <w:bCs/>
          <w:kern w:val="0"/>
          <w14:ligatures w14:val="none"/>
        </w:rPr>
        <w:t xml:space="preserve">, </w:t>
      </w:r>
      <w:r w:rsidR="000633DF" w:rsidRPr="000633DF">
        <w:rPr>
          <w:rFonts w:ascii="Times New Roman" w:hAnsi="Times New Roman" w:cs="Times New Roman"/>
          <w:bCs/>
          <w:kern w:val="0"/>
          <w14:ligatures w14:val="none"/>
        </w:rPr>
        <w:t>Markus</w:t>
      </w:r>
      <w:r w:rsidR="000633DF">
        <w:rPr>
          <w:rFonts w:ascii="Times New Roman" w:hAnsi="Times New Roman" w:cs="Times New Roman"/>
          <w:bCs/>
          <w:kern w:val="0"/>
          <w14:ligatures w14:val="none"/>
        </w:rPr>
        <w:t xml:space="preserve"> </w:t>
      </w:r>
      <w:proofErr w:type="spellStart"/>
      <w:r w:rsidR="000633DF" w:rsidRPr="000633DF">
        <w:rPr>
          <w:rFonts w:ascii="Times New Roman" w:hAnsi="Times New Roman" w:cs="Times New Roman"/>
          <w:bCs/>
          <w:kern w:val="0"/>
          <w14:ligatures w14:val="none"/>
        </w:rPr>
        <w:t>Jäger</w:t>
      </w:r>
      <w:proofErr w:type="spellEnd"/>
      <w:r w:rsidR="000633DF">
        <w:rPr>
          <w:rFonts w:ascii="Times New Roman" w:hAnsi="Times New Roman" w:cs="Times New Roman"/>
          <w:bCs/>
          <w:kern w:val="0"/>
          <w14:ligatures w14:val="none"/>
        </w:rPr>
        <w:t xml:space="preserve">, </w:t>
      </w:r>
      <w:r w:rsidR="000633DF" w:rsidRPr="000633DF">
        <w:rPr>
          <w:rFonts w:ascii="Times New Roman" w:hAnsi="Times New Roman" w:cs="Times New Roman"/>
          <w:bCs/>
          <w:kern w:val="0"/>
          <w14:ligatures w14:val="none"/>
        </w:rPr>
        <w:t>Fabian U.</w:t>
      </w:r>
      <w:r w:rsidR="000633DF">
        <w:rPr>
          <w:rFonts w:ascii="Times New Roman" w:hAnsi="Times New Roman" w:cs="Times New Roman"/>
          <w:bCs/>
          <w:kern w:val="0"/>
          <w14:ligatures w14:val="none"/>
        </w:rPr>
        <w:t xml:space="preserve"> </w:t>
      </w:r>
      <w:r w:rsidR="000633DF" w:rsidRPr="000633DF">
        <w:rPr>
          <w:rFonts w:ascii="Times New Roman" w:hAnsi="Times New Roman" w:cs="Times New Roman"/>
          <w:bCs/>
          <w:kern w:val="0"/>
          <w14:ligatures w14:val="none"/>
        </w:rPr>
        <w:t>Lang</w:t>
      </w:r>
      <w:r w:rsidR="000633DF">
        <w:rPr>
          <w:rFonts w:ascii="Times New Roman" w:hAnsi="Times New Roman" w:cs="Times New Roman"/>
          <w:bCs/>
          <w:kern w:val="0"/>
          <w14:ligatures w14:val="none"/>
        </w:rPr>
        <w:t xml:space="preserve">, </w:t>
      </w:r>
      <w:r w:rsidR="000633DF" w:rsidRPr="000633DF">
        <w:rPr>
          <w:rFonts w:ascii="Times New Roman" w:hAnsi="Times New Roman" w:cs="Times New Roman"/>
          <w:bCs/>
          <w:kern w:val="0"/>
          <w14:ligatures w14:val="none"/>
        </w:rPr>
        <w:t>Georg</w:t>
      </w:r>
      <w:r w:rsidR="000633DF">
        <w:rPr>
          <w:rFonts w:ascii="Times New Roman" w:hAnsi="Times New Roman" w:cs="Times New Roman"/>
          <w:bCs/>
          <w:kern w:val="0"/>
          <w14:ligatures w14:val="none"/>
        </w:rPr>
        <w:t xml:space="preserve"> </w:t>
      </w:r>
      <w:proofErr w:type="spellStart"/>
      <w:r w:rsidR="000633DF" w:rsidRPr="000633DF">
        <w:rPr>
          <w:rFonts w:ascii="Times New Roman" w:hAnsi="Times New Roman" w:cs="Times New Roman"/>
          <w:bCs/>
          <w:kern w:val="0"/>
          <w14:ligatures w14:val="none"/>
        </w:rPr>
        <w:t>Juckel</w:t>
      </w:r>
      <w:proofErr w:type="spellEnd"/>
      <w:r w:rsidR="000633DF">
        <w:rPr>
          <w:rFonts w:ascii="Times New Roman" w:hAnsi="Times New Roman" w:cs="Times New Roman"/>
          <w:bCs/>
          <w:kern w:val="0"/>
          <w14:ligatures w14:val="none"/>
        </w:rPr>
        <w:t xml:space="preserve">,  </w:t>
      </w:r>
      <w:r w:rsidR="000633DF" w:rsidRPr="000633DF">
        <w:rPr>
          <w:rFonts w:ascii="Times New Roman" w:hAnsi="Times New Roman" w:cs="Times New Roman"/>
          <w:bCs/>
          <w:kern w:val="0"/>
          <w14:ligatures w14:val="none"/>
        </w:rPr>
        <w:t>Carsten</w:t>
      </w:r>
      <w:r w:rsidR="000633DF">
        <w:rPr>
          <w:rFonts w:ascii="Times New Roman" w:hAnsi="Times New Roman" w:cs="Times New Roman"/>
          <w:bCs/>
          <w:kern w:val="0"/>
          <w14:ligatures w14:val="none"/>
        </w:rPr>
        <w:t xml:space="preserve"> </w:t>
      </w:r>
      <w:r w:rsidR="000633DF" w:rsidRPr="000633DF">
        <w:rPr>
          <w:rFonts w:ascii="Times New Roman" w:hAnsi="Times New Roman" w:cs="Times New Roman"/>
          <w:bCs/>
          <w:kern w:val="0"/>
          <w14:ligatures w14:val="none"/>
        </w:rPr>
        <w:t>Konrad</w:t>
      </w:r>
      <w:r w:rsidR="000633DF">
        <w:rPr>
          <w:rFonts w:ascii="Times New Roman" w:hAnsi="Times New Roman" w:cs="Times New Roman"/>
          <w:bCs/>
          <w:kern w:val="0"/>
          <w14:ligatures w14:val="none"/>
        </w:rPr>
        <w:t xml:space="preserve">, </w:t>
      </w:r>
      <w:r w:rsidR="000633DF" w:rsidRPr="000633DF">
        <w:rPr>
          <w:rFonts w:ascii="Times New Roman" w:hAnsi="Times New Roman" w:cs="Times New Roman"/>
          <w:bCs/>
          <w:kern w:val="0"/>
          <w14:ligatures w14:val="none"/>
        </w:rPr>
        <w:t>Jens</w:t>
      </w:r>
      <w:r w:rsidR="000633DF">
        <w:rPr>
          <w:rFonts w:ascii="Times New Roman" w:hAnsi="Times New Roman" w:cs="Times New Roman"/>
          <w:bCs/>
          <w:kern w:val="0"/>
          <w14:ligatures w14:val="none"/>
        </w:rPr>
        <w:t xml:space="preserve"> </w:t>
      </w:r>
      <w:r w:rsidR="000633DF" w:rsidRPr="000633DF">
        <w:rPr>
          <w:rFonts w:ascii="Times New Roman" w:hAnsi="Times New Roman" w:cs="Times New Roman"/>
          <w:bCs/>
          <w:kern w:val="0"/>
          <w14:ligatures w14:val="none"/>
        </w:rPr>
        <w:t>Reimer</w:t>
      </w:r>
      <w:r w:rsidR="000633DF">
        <w:rPr>
          <w:rFonts w:ascii="Times New Roman" w:hAnsi="Times New Roman" w:cs="Times New Roman"/>
          <w:bCs/>
          <w:kern w:val="0"/>
          <w14:ligatures w14:val="none"/>
        </w:rPr>
        <w:t xml:space="preserve">, </w:t>
      </w:r>
      <w:r w:rsidR="000633DF" w:rsidRPr="000633DF">
        <w:rPr>
          <w:rFonts w:ascii="Times New Roman" w:hAnsi="Times New Roman" w:cs="Times New Roman"/>
          <w:bCs/>
          <w:kern w:val="0"/>
          <w14:ligatures w14:val="none"/>
        </w:rPr>
        <w:t>Eva Z.</w:t>
      </w:r>
      <w:r w:rsidR="000633DF">
        <w:rPr>
          <w:rFonts w:ascii="Times New Roman" w:hAnsi="Times New Roman" w:cs="Times New Roman"/>
          <w:bCs/>
          <w:kern w:val="0"/>
          <w14:ligatures w14:val="none"/>
        </w:rPr>
        <w:t xml:space="preserve"> </w:t>
      </w:r>
      <w:r w:rsidR="000633DF" w:rsidRPr="000633DF">
        <w:rPr>
          <w:rFonts w:ascii="Times New Roman" w:hAnsi="Times New Roman" w:cs="Times New Roman"/>
          <w:bCs/>
          <w:kern w:val="0"/>
          <w14:ligatures w14:val="none"/>
        </w:rPr>
        <w:t>Reininghaus</w:t>
      </w:r>
      <w:r w:rsidR="000633DF">
        <w:rPr>
          <w:rFonts w:ascii="Times New Roman" w:hAnsi="Times New Roman" w:cs="Times New Roman"/>
          <w:bCs/>
          <w:kern w:val="0"/>
          <w14:ligatures w14:val="none"/>
        </w:rPr>
        <w:t xml:space="preserve">, </w:t>
      </w:r>
      <w:r w:rsidR="000633DF" w:rsidRPr="000633DF">
        <w:rPr>
          <w:rFonts w:ascii="Times New Roman" w:hAnsi="Times New Roman" w:cs="Times New Roman"/>
          <w:bCs/>
          <w:kern w:val="0"/>
          <w14:ligatures w14:val="none"/>
        </w:rPr>
        <w:t>Max</w:t>
      </w:r>
      <w:r w:rsidR="000633DF">
        <w:rPr>
          <w:rFonts w:ascii="Times New Roman" w:hAnsi="Times New Roman" w:cs="Times New Roman"/>
          <w:bCs/>
          <w:kern w:val="0"/>
          <w14:ligatures w14:val="none"/>
        </w:rPr>
        <w:t xml:space="preserve"> </w:t>
      </w:r>
      <w:proofErr w:type="spellStart"/>
      <w:r w:rsidR="000633DF" w:rsidRPr="000633DF">
        <w:rPr>
          <w:rFonts w:ascii="Times New Roman" w:hAnsi="Times New Roman" w:cs="Times New Roman"/>
          <w:bCs/>
          <w:kern w:val="0"/>
          <w14:ligatures w14:val="none"/>
        </w:rPr>
        <w:t>Schmauß</w:t>
      </w:r>
      <w:proofErr w:type="spellEnd"/>
      <w:r w:rsidR="000633DF">
        <w:rPr>
          <w:rFonts w:ascii="Times New Roman" w:hAnsi="Times New Roman" w:cs="Times New Roman"/>
          <w:bCs/>
          <w:kern w:val="0"/>
          <w14:ligatures w14:val="none"/>
        </w:rPr>
        <w:t xml:space="preserve">, </w:t>
      </w:r>
      <w:r w:rsidR="000633DF" w:rsidRPr="000633DF">
        <w:rPr>
          <w:rFonts w:ascii="Times New Roman" w:hAnsi="Times New Roman" w:cs="Times New Roman"/>
          <w:bCs/>
          <w:kern w:val="0"/>
          <w14:ligatures w14:val="none"/>
        </w:rPr>
        <w:t>Andrea</w:t>
      </w:r>
      <w:r w:rsidR="000633DF">
        <w:rPr>
          <w:rFonts w:ascii="Times New Roman" w:hAnsi="Times New Roman" w:cs="Times New Roman"/>
          <w:bCs/>
          <w:kern w:val="0"/>
          <w14:ligatures w14:val="none"/>
        </w:rPr>
        <w:t xml:space="preserve"> </w:t>
      </w:r>
      <w:r w:rsidR="000633DF" w:rsidRPr="000633DF">
        <w:rPr>
          <w:rFonts w:ascii="Times New Roman" w:hAnsi="Times New Roman" w:cs="Times New Roman"/>
          <w:bCs/>
          <w:kern w:val="0"/>
          <w14:ligatures w14:val="none"/>
        </w:rPr>
        <w:t>Schmitt</w:t>
      </w:r>
      <w:r w:rsidR="000633DF">
        <w:rPr>
          <w:rFonts w:ascii="Times New Roman" w:hAnsi="Times New Roman" w:cs="Times New Roman"/>
          <w:bCs/>
          <w:kern w:val="0"/>
          <w14:ligatures w14:val="none"/>
        </w:rPr>
        <w:t xml:space="preserve">, </w:t>
      </w:r>
      <w:r w:rsidR="000633DF" w:rsidRPr="000633DF">
        <w:rPr>
          <w:rFonts w:ascii="Times New Roman" w:hAnsi="Times New Roman" w:cs="Times New Roman"/>
          <w:bCs/>
          <w:kern w:val="0"/>
          <w14:ligatures w14:val="none"/>
        </w:rPr>
        <w:t>Carsten</w:t>
      </w:r>
      <w:r w:rsidR="000633DF">
        <w:rPr>
          <w:rFonts w:ascii="Times New Roman" w:hAnsi="Times New Roman" w:cs="Times New Roman"/>
          <w:bCs/>
          <w:kern w:val="0"/>
          <w14:ligatures w14:val="none"/>
        </w:rPr>
        <w:t xml:space="preserve"> </w:t>
      </w:r>
      <w:r w:rsidR="000633DF" w:rsidRPr="000633DF">
        <w:rPr>
          <w:rFonts w:ascii="Times New Roman" w:hAnsi="Times New Roman" w:cs="Times New Roman"/>
          <w:bCs/>
          <w:kern w:val="0"/>
          <w14:ligatures w14:val="none"/>
        </w:rPr>
        <w:t>Spitzer</w:t>
      </w:r>
      <w:r w:rsidR="000633DF">
        <w:rPr>
          <w:rFonts w:ascii="Times New Roman" w:hAnsi="Times New Roman" w:cs="Times New Roman"/>
          <w:bCs/>
          <w:kern w:val="0"/>
          <w14:ligatures w14:val="none"/>
        </w:rPr>
        <w:t xml:space="preserve">, </w:t>
      </w:r>
      <w:r w:rsidR="000633DF" w:rsidRPr="000633DF">
        <w:rPr>
          <w:rFonts w:ascii="Times New Roman" w:hAnsi="Times New Roman" w:cs="Times New Roman"/>
          <w:bCs/>
          <w:kern w:val="0"/>
          <w14:ligatures w14:val="none"/>
        </w:rPr>
        <w:t>Jens</w:t>
      </w:r>
      <w:r w:rsidR="000633DF">
        <w:rPr>
          <w:rFonts w:ascii="Times New Roman" w:hAnsi="Times New Roman" w:cs="Times New Roman"/>
          <w:bCs/>
          <w:kern w:val="0"/>
          <w14:ligatures w14:val="none"/>
        </w:rPr>
        <w:t xml:space="preserve"> </w:t>
      </w:r>
      <w:proofErr w:type="spellStart"/>
      <w:r w:rsidR="000633DF" w:rsidRPr="000633DF">
        <w:rPr>
          <w:rFonts w:ascii="Times New Roman" w:hAnsi="Times New Roman" w:cs="Times New Roman"/>
          <w:bCs/>
          <w:kern w:val="0"/>
          <w14:ligatures w14:val="none"/>
        </w:rPr>
        <w:t>Wiltfang</w:t>
      </w:r>
      <w:proofErr w:type="spellEnd"/>
      <w:r w:rsidR="000633DF">
        <w:rPr>
          <w:rFonts w:ascii="Times New Roman" w:hAnsi="Times New Roman" w:cs="Times New Roman"/>
          <w:bCs/>
          <w:kern w:val="0"/>
          <w14:ligatures w14:val="none"/>
        </w:rPr>
        <w:t>,</w:t>
      </w:r>
      <w:r w:rsidR="0023081B">
        <w:rPr>
          <w:rFonts w:ascii="Times New Roman" w:hAnsi="Times New Roman" w:cs="Times New Roman"/>
          <w:bCs/>
          <w:kern w:val="0"/>
          <w14:ligatures w14:val="none"/>
        </w:rPr>
        <w:t xml:space="preserve"> and</w:t>
      </w:r>
      <w:r w:rsidR="000633DF">
        <w:rPr>
          <w:rFonts w:ascii="Times New Roman" w:hAnsi="Times New Roman" w:cs="Times New Roman"/>
          <w:bCs/>
          <w:kern w:val="0"/>
          <w14:ligatures w14:val="none"/>
        </w:rPr>
        <w:t xml:space="preserve"> </w:t>
      </w:r>
      <w:proofErr w:type="spellStart"/>
      <w:r w:rsidR="000633DF" w:rsidRPr="000633DF">
        <w:rPr>
          <w:rFonts w:ascii="Times New Roman" w:hAnsi="Times New Roman" w:cs="Times New Roman"/>
          <w:bCs/>
          <w:kern w:val="0"/>
          <w14:ligatures w14:val="none"/>
        </w:rPr>
        <w:t>Jörg</w:t>
      </w:r>
      <w:proofErr w:type="spellEnd"/>
      <w:r w:rsidR="000633DF">
        <w:rPr>
          <w:rFonts w:ascii="Times New Roman" w:hAnsi="Times New Roman" w:cs="Times New Roman"/>
          <w:bCs/>
          <w:kern w:val="0"/>
          <w14:ligatures w14:val="none"/>
        </w:rPr>
        <w:t xml:space="preserve"> </w:t>
      </w:r>
      <w:r w:rsidR="000633DF" w:rsidRPr="000633DF">
        <w:rPr>
          <w:rFonts w:ascii="Times New Roman" w:hAnsi="Times New Roman" w:cs="Times New Roman"/>
          <w:bCs/>
          <w:kern w:val="0"/>
          <w14:ligatures w14:val="none"/>
        </w:rPr>
        <w:t>Zimmermann</w:t>
      </w:r>
      <w:r w:rsidR="000633DF">
        <w:rPr>
          <w:rFonts w:ascii="Times New Roman" w:hAnsi="Times New Roman" w:cs="Times New Roman"/>
          <w:bCs/>
          <w:kern w:val="0"/>
          <w14:ligatures w14:val="none"/>
        </w:rPr>
        <w:t>.</w:t>
      </w:r>
    </w:p>
    <w:p w14:paraId="06A73480" w14:textId="6A77B540" w:rsidR="00D76C89" w:rsidRDefault="00D76C89" w:rsidP="00400728">
      <w:pPr>
        <w:spacing w:after="160" w:line="480" w:lineRule="auto"/>
        <w:rPr>
          <w:rFonts w:ascii="Times New Roman" w:hAnsi="Times New Roman" w:cs="Times New Roman"/>
          <w:b/>
          <w:bCs/>
          <w:kern w:val="0"/>
          <w14:ligatures w14:val="none"/>
        </w:rPr>
      </w:pPr>
      <w:r>
        <w:rPr>
          <w:rFonts w:ascii="Times New Roman" w:hAnsi="Times New Roman" w:cs="Times New Roman"/>
          <w:b/>
          <w:bCs/>
          <w:kern w:val="0"/>
          <w14:ligatures w14:val="none"/>
        </w:rPr>
        <w:t>Author Contributions</w:t>
      </w:r>
    </w:p>
    <w:p w14:paraId="633E43F2" w14:textId="1F1626F3" w:rsidR="00D76C89" w:rsidRDefault="000B2E12" w:rsidP="00400728">
      <w:pPr>
        <w:spacing w:after="160" w:line="480" w:lineRule="auto"/>
        <w:rPr>
          <w:rFonts w:ascii="Times New Roman" w:hAnsi="Times New Roman" w:cs="Times New Roman"/>
          <w:b/>
          <w:bCs/>
          <w:kern w:val="0"/>
          <w14:ligatures w14:val="none"/>
        </w:rPr>
      </w:pPr>
      <w:r>
        <w:rPr>
          <w:rFonts w:ascii="Times New Roman" w:hAnsi="Times New Roman" w:cs="Times New Roman"/>
          <w:b/>
          <w:bCs/>
          <w:kern w:val="0"/>
          <w14:ligatures w14:val="none"/>
        </w:rPr>
        <w:tab/>
      </w:r>
      <w:r>
        <w:rPr>
          <w:rFonts w:ascii="Times New Roman" w:hAnsi="Times New Roman" w:cs="Times New Roman"/>
          <w:bCs/>
          <w:kern w:val="0"/>
          <w14:ligatures w14:val="none"/>
        </w:rPr>
        <w:t xml:space="preserve">Amna Asim wrote the initial draft. Yuan Yang performed data analyses. The </w:t>
      </w:r>
      <w:proofErr w:type="spellStart"/>
      <w:r>
        <w:rPr>
          <w:rFonts w:ascii="Times New Roman" w:hAnsi="Times New Roman" w:cs="Times New Roman"/>
          <w:bCs/>
          <w:kern w:val="0"/>
          <w14:ligatures w14:val="none"/>
        </w:rPr>
        <w:t>PsyCourse</w:t>
      </w:r>
      <w:proofErr w:type="spellEnd"/>
      <w:r>
        <w:rPr>
          <w:rFonts w:ascii="Times New Roman" w:hAnsi="Times New Roman" w:cs="Times New Roman"/>
          <w:bCs/>
          <w:kern w:val="0"/>
          <w14:ligatures w14:val="none"/>
        </w:rPr>
        <w:t xml:space="preserve"> </w:t>
      </w:r>
      <w:r w:rsidR="000633DF">
        <w:rPr>
          <w:rFonts w:ascii="Times New Roman" w:hAnsi="Times New Roman" w:cs="Times New Roman"/>
          <w:bCs/>
          <w:kern w:val="0"/>
          <w14:ligatures w14:val="none"/>
        </w:rPr>
        <w:t>Study</w:t>
      </w:r>
      <w:r>
        <w:rPr>
          <w:rFonts w:ascii="Times New Roman" w:hAnsi="Times New Roman" w:cs="Times New Roman"/>
          <w:bCs/>
          <w:kern w:val="0"/>
          <w14:ligatures w14:val="none"/>
        </w:rPr>
        <w:t xml:space="preserve"> curated data. Urs Heilbronner and Thomas Schulze contributed to data curation, provided computing resources, and reviewed and edited the manuscript. Todd Lencz, Evangelos Vassos, and Sean Clouston reviewed and edited the manuscript. Roman Kotov contributed to conceptualization, project funding, data curation, and reviewed and edited the manuscript. Katherine Jonas conceptualized the study, obtained funding, administered the project, supervised, and revised the manuscript. </w:t>
      </w:r>
      <w:r w:rsidR="00D76C89">
        <w:rPr>
          <w:rFonts w:ascii="Times New Roman" w:hAnsi="Times New Roman" w:cs="Times New Roman"/>
          <w:b/>
          <w:bCs/>
          <w:kern w:val="0"/>
          <w14:ligatures w14:val="none"/>
        </w:rPr>
        <w:tab/>
      </w:r>
    </w:p>
    <w:p w14:paraId="60ABCE65" w14:textId="31A16EE6" w:rsidR="00D76C89" w:rsidRPr="00400728" w:rsidRDefault="00D76C89" w:rsidP="00400728">
      <w:pPr>
        <w:spacing w:after="160" w:line="480" w:lineRule="auto"/>
        <w:rPr>
          <w:rFonts w:ascii="Times New Roman" w:hAnsi="Times New Roman" w:cs="Times New Roman"/>
          <w:b/>
          <w:bCs/>
          <w:kern w:val="0"/>
          <w14:ligatures w14:val="none"/>
        </w:rPr>
      </w:pPr>
      <w:r>
        <w:rPr>
          <w:rFonts w:ascii="Times New Roman" w:hAnsi="Times New Roman" w:cs="Times New Roman"/>
          <w:b/>
          <w:bCs/>
          <w:kern w:val="0"/>
          <w14:ligatures w14:val="none"/>
        </w:rPr>
        <w:t>Funding</w:t>
      </w:r>
    </w:p>
    <w:p w14:paraId="20749695" w14:textId="48A68788" w:rsidR="00254CE5" w:rsidRPr="00D27814" w:rsidRDefault="00400728" w:rsidP="00D27814">
      <w:pPr>
        <w:spacing w:after="160" w:line="480" w:lineRule="auto"/>
        <w:ind w:firstLine="720"/>
        <w:rPr>
          <w:rFonts w:ascii="Times New Roman" w:hAnsi="Times New Roman" w:cs="Times New Roman"/>
          <w:kern w:val="0"/>
          <w14:ligatures w14:val="none"/>
        </w:rPr>
      </w:pPr>
      <w:r w:rsidRPr="00400728">
        <w:rPr>
          <w:rFonts w:ascii="Times New Roman" w:hAnsi="Times New Roman" w:cs="Times New Roman"/>
          <w:kern w:val="0"/>
          <w14:ligatures w14:val="none"/>
        </w:rPr>
        <w:t xml:space="preserve">This research was supported by National Institutes of Health (MH44801, MH094398, MH110434), and a NARSAD Young Investigator Grant to R.K. </w:t>
      </w:r>
      <w:r w:rsidR="00B978A1" w:rsidRPr="00B978A1">
        <w:rPr>
          <w:rFonts w:ascii="Times New Roman" w:hAnsi="Times New Roman" w:cs="Times New Roman"/>
          <w:kern w:val="0"/>
          <w14:ligatures w14:val="none"/>
        </w:rPr>
        <w:t>This study received funding from the National Institutes of Health under grant number R21MH123908, awarded to K</w:t>
      </w:r>
      <w:r w:rsidR="00B978A1">
        <w:rPr>
          <w:rFonts w:ascii="Times New Roman" w:hAnsi="Times New Roman" w:cs="Times New Roman"/>
          <w:kern w:val="0"/>
          <w14:ligatures w14:val="none"/>
        </w:rPr>
        <w:t xml:space="preserve">. J. </w:t>
      </w:r>
      <w:r w:rsidRPr="00400728">
        <w:rPr>
          <w:rFonts w:ascii="Times New Roman" w:hAnsi="Times New Roman" w:cs="Times New Roman"/>
          <w:kern w:val="0"/>
          <w14:ligatures w14:val="none"/>
        </w:rPr>
        <w:t>This research has been conducted using data from UK Biobank, a major biomedical database, under project ID 55741.</w:t>
      </w:r>
      <w:r w:rsidR="00871FE4">
        <w:rPr>
          <w:rFonts w:ascii="Times New Roman" w:hAnsi="Times New Roman" w:cs="Times New Roman"/>
          <w:kern w:val="0"/>
          <w14:ligatures w14:val="none"/>
        </w:rPr>
        <w:t xml:space="preserve"> </w:t>
      </w:r>
      <w:r w:rsidR="000350D9">
        <w:rPr>
          <w:rFonts w:ascii="Times New Roman" w:hAnsi="Times New Roman" w:cs="Times New Roman"/>
          <w:kern w:val="0"/>
          <w14:ligatures w14:val="none"/>
        </w:rPr>
        <w:t>T</w:t>
      </w:r>
      <w:r w:rsidR="000350D9" w:rsidRPr="000350D9">
        <w:rPr>
          <w:rFonts w:ascii="Times New Roman" w:hAnsi="Times New Roman" w:cs="Times New Roman"/>
          <w:kern w:val="0"/>
          <w14:ligatures w14:val="none"/>
        </w:rPr>
        <w:t>his work uses data provided by patients and collected by the NHS as part of their care and support.</w:t>
      </w:r>
      <w:r w:rsidR="000350D9">
        <w:rPr>
          <w:rFonts w:ascii="Times New Roman" w:hAnsi="Times New Roman" w:cs="Times New Roman"/>
          <w:kern w:val="0"/>
          <w14:ligatures w14:val="none"/>
        </w:rPr>
        <w:t xml:space="preserve"> </w:t>
      </w:r>
      <w:r w:rsidR="00871FE4" w:rsidRPr="00871FE4">
        <w:rPr>
          <w:rFonts w:ascii="Times New Roman" w:hAnsi="Times New Roman" w:cs="Times New Roman"/>
          <w:kern w:val="0"/>
          <w14:ligatures w14:val="none"/>
        </w:rPr>
        <w:t>U.H. was supported by European Union’s Horizon 2020 Research and Innovation Program (PSY-</w:t>
      </w:r>
      <w:proofErr w:type="spellStart"/>
      <w:r w:rsidR="00871FE4" w:rsidRPr="00871FE4">
        <w:rPr>
          <w:rFonts w:ascii="Times New Roman" w:hAnsi="Times New Roman" w:cs="Times New Roman"/>
          <w:kern w:val="0"/>
          <w14:ligatures w14:val="none"/>
        </w:rPr>
        <w:t>PGx</w:t>
      </w:r>
      <w:proofErr w:type="spellEnd"/>
      <w:r w:rsidR="00871FE4" w:rsidRPr="00871FE4">
        <w:rPr>
          <w:rFonts w:ascii="Times New Roman" w:hAnsi="Times New Roman" w:cs="Times New Roman"/>
          <w:kern w:val="0"/>
          <w14:ligatures w14:val="none"/>
        </w:rPr>
        <w:t xml:space="preserve">, grant agreement No 945151) and the Deutsche </w:t>
      </w:r>
      <w:proofErr w:type="spellStart"/>
      <w:r w:rsidR="00871FE4" w:rsidRPr="00871FE4">
        <w:rPr>
          <w:rFonts w:ascii="Times New Roman" w:hAnsi="Times New Roman" w:cs="Times New Roman"/>
          <w:kern w:val="0"/>
          <w14:ligatures w14:val="none"/>
        </w:rPr>
        <w:t>Forschungsgemeinschaft</w:t>
      </w:r>
      <w:proofErr w:type="spellEnd"/>
      <w:r w:rsidR="00871FE4" w:rsidRPr="00871FE4">
        <w:rPr>
          <w:rFonts w:ascii="Times New Roman" w:hAnsi="Times New Roman" w:cs="Times New Roman"/>
          <w:kern w:val="0"/>
          <w14:ligatures w14:val="none"/>
        </w:rPr>
        <w:t xml:space="preserve"> (DFG, German Research Foundation, project number 514201724).</w:t>
      </w:r>
      <w:r w:rsidR="00364FE0">
        <w:rPr>
          <w:rFonts w:ascii="Times New Roman" w:hAnsi="Times New Roman" w:cs="Times New Roman"/>
          <w:kern w:val="0"/>
          <w14:ligatures w14:val="none"/>
        </w:rPr>
        <w:t xml:space="preserve"> </w:t>
      </w:r>
      <w:r w:rsidR="00364FE0" w:rsidRPr="00364FE0">
        <w:rPr>
          <w:rFonts w:ascii="Times New Roman" w:hAnsi="Times New Roman" w:cs="Times New Roman"/>
          <w:kern w:val="0"/>
          <w14:ligatures w14:val="none"/>
        </w:rPr>
        <w:lastRenderedPageBreak/>
        <w:t xml:space="preserve">Thomas G. Schulze was supported by the </w:t>
      </w:r>
      <w:r w:rsidR="0091615D" w:rsidRPr="0091615D">
        <w:rPr>
          <w:rFonts w:ascii="Times New Roman" w:hAnsi="Times New Roman" w:cs="Times New Roman"/>
          <w:kern w:val="0"/>
          <w14:ligatures w14:val="none"/>
        </w:rPr>
        <w:t xml:space="preserve">Deutsche </w:t>
      </w:r>
      <w:proofErr w:type="spellStart"/>
      <w:r w:rsidR="0091615D" w:rsidRPr="0091615D">
        <w:rPr>
          <w:rFonts w:ascii="Times New Roman" w:hAnsi="Times New Roman" w:cs="Times New Roman"/>
          <w:kern w:val="0"/>
          <w14:ligatures w14:val="none"/>
        </w:rPr>
        <w:t>Forschungsgemeinschaft</w:t>
      </w:r>
      <w:proofErr w:type="spellEnd"/>
      <w:r w:rsidR="0091615D" w:rsidRPr="0091615D">
        <w:rPr>
          <w:rFonts w:ascii="Times New Roman" w:hAnsi="Times New Roman" w:cs="Times New Roman"/>
          <w:kern w:val="0"/>
          <w14:ligatures w14:val="none"/>
        </w:rPr>
        <w:t xml:space="preserve"> </w:t>
      </w:r>
      <w:r w:rsidR="00364FE0" w:rsidRPr="00364FE0">
        <w:rPr>
          <w:rFonts w:ascii="Times New Roman" w:hAnsi="Times New Roman" w:cs="Times New Roman"/>
          <w:kern w:val="0"/>
          <w14:ligatures w14:val="none"/>
        </w:rPr>
        <w:t>(KFO241/</w:t>
      </w:r>
      <w:proofErr w:type="spellStart"/>
      <w:r w:rsidR="00364FE0" w:rsidRPr="00364FE0">
        <w:rPr>
          <w:rFonts w:ascii="Times New Roman" w:hAnsi="Times New Roman" w:cs="Times New Roman"/>
          <w:kern w:val="0"/>
          <w14:ligatures w14:val="none"/>
        </w:rPr>
        <w:t>PsyCourse</w:t>
      </w:r>
      <w:proofErr w:type="spellEnd"/>
      <w:r w:rsidR="00364FE0" w:rsidRPr="00364FE0">
        <w:rPr>
          <w:rFonts w:ascii="Times New Roman" w:hAnsi="Times New Roman" w:cs="Times New Roman"/>
          <w:kern w:val="0"/>
          <w14:ligatures w14:val="none"/>
        </w:rPr>
        <w:t>, SCHU 1603/4-1, 5-1, 7-1), the German Ministry of Education and Research (</w:t>
      </w:r>
      <w:proofErr w:type="spellStart"/>
      <w:r w:rsidR="00364FE0" w:rsidRPr="00364FE0">
        <w:rPr>
          <w:rFonts w:ascii="Times New Roman" w:hAnsi="Times New Roman" w:cs="Times New Roman"/>
          <w:kern w:val="0"/>
          <w14:ligatures w14:val="none"/>
        </w:rPr>
        <w:t>IntegraMent</w:t>
      </w:r>
      <w:proofErr w:type="spellEnd"/>
      <w:r w:rsidR="00364FE0" w:rsidRPr="00364FE0">
        <w:rPr>
          <w:rFonts w:ascii="Times New Roman" w:hAnsi="Times New Roman" w:cs="Times New Roman"/>
          <w:kern w:val="0"/>
          <w14:ligatures w14:val="none"/>
        </w:rPr>
        <w:t xml:space="preserve">: 01ZX1614K; </w:t>
      </w:r>
      <w:proofErr w:type="spellStart"/>
      <w:r w:rsidR="00364FE0" w:rsidRPr="00364FE0">
        <w:rPr>
          <w:rFonts w:ascii="Times New Roman" w:hAnsi="Times New Roman" w:cs="Times New Roman"/>
          <w:kern w:val="0"/>
          <w14:ligatures w14:val="none"/>
        </w:rPr>
        <w:t>BipoLife</w:t>
      </w:r>
      <w:proofErr w:type="spellEnd"/>
      <w:r w:rsidR="00364FE0" w:rsidRPr="00364FE0">
        <w:rPr>
          <w:rFonts w:ascii="Times New Roman" w:hAnsi="Times New Roman" w:cs="Times New Roman"/>
          <w:kern w:val="0"/>
          <w14:ligatures w14:val="none"/>
        </w:rPr>
        <w:t xml:space="preserve">: 01EE1404H; the German Center for Mental Health [DZPG]: 01EE2303A/01EE2303F), and the European Union (ERA-NET NEURON - </w:t>
      </w:r>
      <w:proofErr w:type="spellStart"/>
      <w:r w:rsidR="00364FE0" w:rsidRPr="00364FE0">
        <w:rPr>
          <w:rFonts w:ascii="Times New Roman" w:hAnsi="Times New Roman" w:cs="Times New Roman"/>
          <w:kern w:val="0"/>
          <w14:ligatures w14:val="none"/>
        </w:rPr>
        <w:t>MulioBio</w:t>
      </w:r>
      <w:proofErr w:type="spellEnd"/>
      <w:r w:rsidR="00364FE0" w:rsidRPr="00364FE0">
        <w:rPr>
          <w:rFonts w:ascii="Times New Roman" w:hAnsi="Times New Roman" w:cs="Times New Roman"/>
          <w:kern w:val="0"/>
          <w14:ligatures w14:val="none"/>
        </w:rPr>
        <w:t>: 01EW2009; GEPI-BIOPSY: 01EW2005).</w:t>
      </w:r>
      <w:r w:rsidR="009F43E4">
        <w:rPr>
          <w:rFonts w:ascii="Times New Roman" w:hAnsi="Times New Roman" w:cs="Times New Roman"/>
          <w:kern w:val="0"/>
          <w:sz w:val="22"/>
          <w:szCs w:val="22"/>
          <w14:ligatures w14:val="none"/>
        </w:rPr>
        <w:br w:type="page"/>
      </w:r>
    </w:p>
    <w:p w14:paraId="31F38B09" w14:textId="77777777" w:rsidR="00EB789C" w:rsidRDefault="00EB789C" w:rsidP="005E148C">
      <w:pPr>
        <w:spacing w:after="160" w:line="480" w:lineRule="auto"/>
        <w:rPr>
          <w:rFonts w:ascii="Times New Roman" w:hAnsi="Times New Roman" w:cs="Times New Roman"/>
          <w:kern w:val="0"/>
          <w:sz w:val="22"/>
          <w:szCs w:val="22"/>
          <w14:ligatures w14:val="none"/>
        </w:rPr>
        <w:sectPr w:rsidR="00EB789C" w:rsidSect="002175E1">
          <w:pgSz w:w="11894" w:h="16834"/>
          <w:pgMar w:top="1440" w:right="1440" w:bottom="1440" w:left="1440" w:header="706" w:footer="706" w:gutter="0"/>
          <w:lnNumType w:countBy="1" w:restart="continuous"/>
          <w:cols w:space="708"/>
          <w:titlePg/>
          <w:docGrid w:linePitch="360"/>
        </w:sectPr>
      </w:pPr>
    </w:p>
    <w:p w14:paraId="1F23C30A" w14:textId="77777777" w:rsidR="00116168" w:rsidRPr="00116168" w:rsidRDefault="00116168" w:rsidP="00254CE5">
      <w:pPr>
        <w:spacing w:after="160" w:line="259" w:lineRule="auto"/>
        <w:jc w:val="center"/>
        <w:rPr>
          <w:rFonts w:ascii="Times New Roman" w:hAnsi="Times New Roman" w:cs="Times New Roman"/>
          <w:b/>
          <w:bCs/>
          <w:kern w:val="0"/>
          <w14:ligatures w14:val="none"/>
        </w:rPr>
      </w:pPr>
      <w:r w:rsidRPr="00116168">
        <w:rPr>
          <w:rFonts w:ascii="Times New Roman" w:hAnsi="Times New Roman" w:cs="Times New Roman"/>
          <w:b/>
          <w:bCs/>
          <w:kern w:val="0"/>
          <w14:ligatures w14:val="none"/>
        </w:rPr>
        <w:lastRenderedPageBreak/>
        <w:t>References</w:t>
      </w:r>
    </w:p>
    <w:p w14:paraId="29C45959" w14:textId="77777777" w:rsidR="007F4EA2" w:rsidRDefault="00E733BB" w:rsidP="007F4EA2">
      <w:pPr>
        <w:pStyle w:val="Bibliography"/>
      </w:pPr>
      <w:r>
        <w:rPr>
          <w:rFonts w:eastAsia="Times New Roman"/>
        </w:rPr>
        <w:fldChar w:fldCharType="begin"/>
      </w:r>
      <w:r>
        <w:rPr>
          <w:rFonts w:eastAsia="Times New Roman"/>
        </w:rPr>
        <w:instrText xml:space="preserve"> ADDIN ZOTERO_BIBL {"uncited":[],"omitted":[],"custom":[]} CSL_BIBLIOGRAPHY </w:instrText>
      </w:r>
      <w:r>
        <w:rPr>
          <w:rFonts w:eastAsia="Times New Roman"/>
        </w:rPr>
        <w:fldChar w:fldCharType="separate"/>
      </w:r>
      <w:r w:rsidR="007F4EA2">
        <w:t>1.</w:t>
      </w:r>
      <w:r w:rsidR="007F4EA2">
        <w:tab/>
        <w:t xml:space="preserve">Wray NR, Lin T, Austin J, McGrath JJ, </w:t>
      </w:r>
      <w:proofErr w:type="spellStart"/>
      <w:r w:rsidR="007F4EA2">
        <w:t>Hickie</w:t>
      </w:r>
      <w:proofErr w:type="spellEnd"/>
      <w:r w:rsidR="007F4EA2">
        <w:t xml:space="preserve"> IB, Murray GK, et al. From basic science to clinical application of polygenic risk scores: a primer. JAMA Psychiatry. 2021;78(1):101–109. </w:t>
      </w:r>
    </w:p>
    <w:p w14:paraId="6CA46B65" w14:textId="77777777" w:rsidR="007F4EA2" w:rsidRDefault="007F4EA2" w:rsidP="007F4EA2">
      <w:pPr>
        <w:pStyle w:val="Bibliography"/>
      </w:pPr>
      <w:r>
        <w:t>2.</w:t>
      </w:r>
      <w:r>
        <w:tab/>
        <w:t xml:space="preserve">Fullerton JM, </w:t>
      </w:r>
      <w:proofErr w:type="spellStart"/>
      <w:r>
        <w:t>Nurnberger</w:t>
      </w:r>
      <w:proofErr w:type="spellEnd"/>
      <w:r>
        <w:t xml:space="preserve"> JI. Polygenic risk scores in psychiatry: Will they be useful for clinicians? F1000Research. 2019;8. </w:t>
      </w:r>
    </w:p>
    <w:p w14:paraId="7AB8E724" w14:textId="77777777" w:rsidR="007F4EA2" w:rsidRDefault="007F4EA2" w:rsidP="007F4EA2">
      <w:pPr>
        <w:pStyle w:val="Bibliography"/>
      </w:pPr>
      <w:r>
        <w:t>3.</w:t>
      </w:r>
      <w:r>
        <w:tab/>
        <w:t xml:space="preserve">Lewis CM, Vassos E. Polygenic risk scores: from research tools to clinical instruments. Genome Med. 2020;12(1):44. </w:t>
      </w:r>
    </w:p>
    <w:p w14:paraId="22884E2F" w14:textId="77777777" w:rsidR="007F4EA2" w:rsidRDefault="007F4EA2" w:rsidP="007F4EA2">
      <w:pPr>
        <w:pStyle w:val="Bibliography"/>
      </w:pPr>
      <w:r>
        <w:t>4.</w:t>
      </w:r>
      <w:r>
        <w:tab/>
        <w:t xml:space="preserve">Mars N, </w:t>
      </w:r>
      <w:proofErr w:type="spellStart"/>
      <w:r>
        <w:t>Koskela</w:t>
      </w:r>
      <w:proofErr w:type="spellEnd"/>
      <w:r>
        <w:t xml:space="preserve"> JT, </w:t>
      </w:r>
      <w:proofErr w:type="spellStart"/>
      <w:r>
        <w:t>Ripatti</w:t>
      </w:r>
      <w:proofErr w:type="spellEnd"/>
      <w:r>
        <w:t xml:space="preserve"> P, </w:t>
      </w:r>
      <w:proofErr w:type="spellStart"/>
      <w:r>
        <w:t>Kiiskinen</w:t>
      </w:r>
      <w:proofErr w:type="spellEnd"/>
      <w:r>
        <w:t xml:space="preserve"> TT, </w:t>
      </w:r>
      <w:proofErr w:type="spellStart"/>
      <w:r>
        <w:t>Havulinna</w:t>
      </w:r>
      <w:proofErr w:type="spellEnd"/>
      <w:r>
        <w:t xml:space="preserve"> AS, </w:t>
      </w:r>
      <w:proofErr w:type="spellStart"/>
      <w:r>
        <w:t>Lindbohm</w:t>
      </w:r>
      <w:proofErr w:type="spellEnd"/>
      <w:r>
        <w:t xml:space="preserve"> JV, et al. Polygenic and clinical risk scores and their impact on age at onset and prediction of cardiometabolic diseases and common cancers. Nat Med. 2020;26(4):549–557. </w:t>
      </w:r>
    </w:p>
    <w:p w14:paraId="622C2F86" w14:textId="77777777" w:rsidR="007F4EA2" w:rsidRDefault="007F4EA2" w:rsidP="007F4EA2">
      <w:pPr>
        <w:pStyle w:val="Bibliography"/>
      </w:pPr>
      <w:r>
        <w:t>5.</w:t>
      </w:r>
      <w:r>
        <w:tab/>
        <w:t xml:space="preserve">Lambert SA, Abraham G, Inouye M. Towards clinical utility of polygenic risk scores. Hum Mol Genet. 2019 Nov 21;28(R2):R133–42. </w:t>
      </w:r>
    </w:p>
    <w:p w14:paraId="54280856" w14:textId="77777777" w:rsidR="007F4EA2" w:rsidRDefault="007F4EA2" w:rsidP="007F4EA2">
      <w:pPr>
        <w:pStyle w:val="Bibliography"/>
      </w:pPr>
      <w:r>
        <w:t>6.</w:t>
      </w:r>
      <w:r>
        <w:tab/>
      </w:r>
      <w:proofErr w:type="spellStart"/>
      <w:r>
        <w:t>Khera</w:t>
      </w:r>
      <w:proofErr w:type="spellEnd"/>
      <w:r>
        <w:t xml:space="preserve"> AV, Chaffin M, </w:t>
      </w:r>
      <w:proofErr w:type="spellStart"/>
      <w:r>
        <w:t>Aragam</w:t>
      </w:r>
      <w:proofErr w:type="spellEnd"/>
      <w:r>
        <w:t xml:space="preserve"> KG, Haas ME, </w:t>
      </w:r>
      <w:proofErr w:type="spellStart"/>
      <w:r>
        <w:t>Roselli</w:t>
      </w:r>
      <w:proofErr w:type="spellEnd"/>
      <w:r>
        <w:t xml:space="preserve"> C, Choi SH, et al. Genome-wide polygenic scores for common diseases identify individuals with risk equivalent to monogenic mutations. Nat Genet. 2018;50(9):1219. </w:t>
      </w:r>
    </w:p>
    <w:p w14:paraId="1ED4B139" w14:textId="77777777" w:rsidR="007F4EA2" w:rsidRDefault="007F4EA2" w:rsidP="007F4EA2">
      <w:pPr>
        <w:pStyle w:val="Bibliography"/>
      </w:pPr>
      <w:r>
        <w:t>7.</w:t>
      </w:r>
      <w:r>
        <w:tab/>
      </w:r>
      <w:proofErr w:type="spellStart"/>
      <w:r>
        <w:t>Mavaddat</w:t>
      </w:r>
      <w:proofErr w:type="spellEnd"/>
      <w:r>
        <w:t xml:space="preserve"> N, </w:t>
      </w:r>
      <w:proofErr w:type="spellStart"/>
      <w:r>
        <w:t>Michailidou</w:t>
      </w:r>
      <w:proofErr w:type="spellEnd"/>
      <w:r>
        <w:t xml:space="preserve"> K, Dennis J, Lush M, </w:t>
      </w:r>
      <w:proofErr w:type="spellStart"/>
      <w:r>
        <w:t>Fachal</w:t>
      </w:r>
      <w:proofErr w:type="spellEnd"/>
      <w:r>
        <w:t xml:space="preserve"> L, Lee A, et al. Polygenic risk scores for prediction of breast cancer and breast cancer subtypes. Am J Hum Genet. 2019;104(1):21–34. </w:t>
      </w:r>
    </w:p>
    <w:p w14:paraId="609F9359" w14:textId="77777777" w:rsidR="007F4EA2" w:rsidRDefault="007F4EA2" w:rsidP="007F4EA2">
      <w:pPr>
        <w:pStyle w:val="Bibliography"/>
      </w:pPr>
      <w:r>
        <w:t>8.</w:t>
      </w:r>
      <w:r>
        <w:tab/>
      </w:r>
      <w:proofErr w:type="spellStart"/>
      <w:r>
        <w:t>Weale</w:t>
      </w:r>
      <w:proofErr w:type="spellEnd"/>
      <w:r>
        <w:t xml:space="preserve"> ME, </w:t>
      </w:r>
      <w:proofErr w:type="spellStart"/>
      <w:r>
        <w:t>Riveros-Mckay</w:t>
      </w:r>
      <w:proofErr w:type="spellEnd"/>
      <w:r>
        <w:t xml:space="preserve"> F, </w:t>
      </w:r>
      <w:proofErr w:type="spellStart"/>
      <w:r>
        <w:t>Selzam</w:t>
      </w:r>
      <w:proofErr w:type="spellEnd"/>
      <w:r>
        <w:t xml:space="preserve"> S, Seth P, Moore R, </w:t>
      </w:r>
      <w:proofErr w:type="spellStart"/>
      <w:r>
        <w:t>Tarran</w:t>
      </w:r>
      <w:proofErr w:type="spellEnd"/>
      <w:r>
        <w:t xml:space="preserve"> WA, et al. Validation of an integrated risk tool, including polygenic risk score, for atherosclerotic cardiovascular disease in multiple ethnicities and ancestries. Am J </w:t>
      </w:r>
      <w:proofErr w:type="spellStart"/>
      <w:r>
        <w:t>Cardiol</w:t>
      </w:r>
      <w:proofErr w:type="spellEnd"/>
      <w:r>
        <w:t xml:space="preserve">. 2021;148:157–164. </w:t>
      </w:r>
    </w:p>
    <w:p w14:paraId="64E4ADA6" w14:textId="77777777" w:rsidR="007F4EA2" w:rsidRDefault="007F4EA2" w:rsidP="007F4EA2">
      <w:pPr>
        <w:pStyle w:val="Bibliography"/>
      </w:pPr>
      <w:r>
        <w:t>9.</w:t>
      </w:r>
      <w:r>
        <w:tab/>
      </w:r>
      <w:proofErr w:type="spellStart"/>
      <w:r>
        <w:t>Riveros-Mckay</w:t>
      </w:r>
      <w:proofErr w:type="spellEnd"/>
      <w:r>
        <w:t xml:space="preserve"> F, </w:t>
      </w:r>
      <w:proofErr w:type="spellStart"/>
      <w:r>
        <w:t>Weale</w:t>
      </w:r>
      <w:proofErr w:type="spellEnd"/>
      <w:r>
        <w:t xml:space="preserve"> ME, Moore R, </w:t>
      </w:r>
      <w:proofErr w:type="spellStart"/>
      <w:r>
        <w:t>Selzam</w:t>
      </w:r>
      <w:proofErr w:type="spellEnd"/>
      <w:r>
        <w:t xml:space="preserve"> S, </w:t>
      </w:r>
      <w:proofErr w:type="spellStart"/>
      <w:r>
        <w:t>Krapohl</w:t>
      </w:r>
      <w:proofErr w:type="spellEnd"/>
      <w:r>
        <w:t xml:space="preserve"> E, </w:t>
      </w:r>
      <w:proofErr w:type="spellStart"/>
      <w:r>
        <w:t>Sivley</w:t>
      </w:r>
      <w:proofErr w:type="spellEnd"/>
      <w:r>
        <w:t xml:space="preserve"> RM, et al. Integrated polygenic tool substantially enhances coronary artery disease prediction. Circ Genomic Precis Med. 2021;14(2):e003304. </w:t>
      </w:r>
    </w:p>
    <w:p w14:paraId="33E69DDC" w14:textId="77777777" w:rsidR="007F4EA2" w:rsidRDefault="007F4EA2" w:rsidP="007F4EA2">
      <w:pPr>
        <w:pStyle w:val="Bibliography"/>
      </w:pPr>
      <w:r>
        <w:t>10.</w:t>
      </w:r>
      <w:r>
        <w:tab/>
        <w:t xml:space="preserve">Anderson JS, Shade J, DiBlasi E, Shabalin AA, Docherty AR. Polygenic risk scoring and prediction of mental health outcomes. </w:t>
      </w:r>
      <w:proofErr w:type="spellStart"/>
      <w:r>
        <w:t>Curr</w:t>
      </w:r>
      <w:proofErr w:type="spellEnd"/>
      <w:r>
        <w:t xml:space="preserve"> </w:t>
      </w:r>
      <w:proofErr w:type="spellStart"/>
      <w:r>
        <w:t>Opin</w:t>
      </w:r>
      <w:proofErr w:type="spellEnd"/>
      <w:r>
        <w:t xml:space="preserve"> Psychol. 2019;27:77–81. </w:t>
      </w:r>
    </w:p>
    <w:p w14:paraId="3142D19F" w14:textId="77777777" w:rsidR="007F4EA2" w:rsidRDefault="007F4EA2" w:rsidP="007F4EA2">
      <w:pPr>
        <w:pStyle w:val="Bibliography"/>
      </w:pPr>
      <w:r>
        <w:t>11.</w:t>
      </w:r>
      <w:r>
        <w:tab/>
        <w:t xml:space="preserve">Jonas K, Lencz T, Li K, Malhotra AK, Perlman G, Fochtmann LJ, et al. Schizophrenia polygenic risk score and 20-year course of illness in psychotic disorders. </w:t>
      </w:r>
      <w:proofErr w:type="spellStart"/>
      <w:r>
        <w:t>Transl</w:t>
      </w:r>
      <w:proofErr w:type="spellEnd"/>
      <w:r>
        <w:t xml:space="preserve"> Psychiatry. 2019;9(1):1–8. </w:t>
      </w:r>
    </w:p>
    <w:p w14:paraId="6B708C4A" w14:textId="77777777" w:rsidR="007F4EA2" w:rsidRDefault="007F4EA2" w:rsidP="007F4EA2">
      <w:pPr>
        <w:pStyle w:val="Bibliography"/>
      </w:pPr>
      <w:r>
        <w:t>12.</w:t>
      </w:r>
      <w:r>
        <w:tab/>
        <w:t xml:space="preserve">Vassos E, Di Forti M, Coleman J, </w:t>
      </w:r>
      <w:proofErr w:type="spellStart"/>
      <w:r>
        <w:t>Iyegbe</w:t>
      </w:r>
      <w:proofErr w:type="spellEnd"/>
      <w:r>
        <w:t xml:space="preserve"> C, </w:t>
      </w:r>
      <w:proofErr w:type="spellStart"/>
      <w:r>
        <w:t>Prata</w:t>
      </w:r>
      <w:proofErr w:type="spellEnd"/>
      <w:r>
        <w:t xml:space="preserve"> D, </w:t>
      </w:r>
      <w:proofErr w:type="spellStart"/>
      <w:r>
        <w:t>Euesden</w:t>
      </w:r>
      <w:proofErr w:type="spellEnd"/>
      <w:r>
        <w:t xml:space="preserve"> J, et al. An examination of polygenic score risk prediction in individuals with first-episode psychosis. Biol Psychiatry. 2017;81(6):470–477. </w:t>
      </w:r>
    </w:p>
    <w:p w14:paraId="57C2D051" w14:textId="77777777" w:rsidR="007F4EA2" w:rsidRDefault="007F4EA2" w:rsidP="007F4EA2">
      <w:pPr>
        <w:pStyle w:val="Bibliography"/>
      </w:pPr>
      <w:r>
        <w:t>13.</w:t>
      </w:r>
      <w:r>
        <w:tab/>
        <w:t xml:space="preserve">Zhang JP, Robinson D, Yu J, Gallego J, </w:t>
      </w:r>
      <w:proofErr w:type="spellStart"/>
      <w:r>
        <w:t>Fleischhacker</w:t>
      </w:r>
      <w:proofErr w:type="spellEnd"/>
      <w:r>
        <w:t xml:space="preserve"> WW, Kahn RS, et al. Schizophrenia polygenic risk score as a predictor of antipsychotic efficacy in first-episode psychosis. Am J Psychiatry. 2018 Nov 5;176(1):21–8. </w:t>
      </w:r>
    </w:p>
    <w:p w14:paraId="67BEA0BE" w14:textId="77777777" w:rsidR="007F4EA2" w:rsidRDefault="007F4EA2" w:rsidP="007F4EA2">
      <w:pPr>
        <w:pStyle w:val="Bibliography"/>
      </w:pPr>
      <w:r>
        <w:t>14.</w:t>
      </w:r>
      <w:r>
        <w:tab/>
        <w:t xml:space="preserve">Mullins N, </w:t>
      </w:r>
      <w:proofErr w:type="spellStart"/>
      <w:r>
        <w:t>Forstner</w:t>
      </w:r>
      <w:proofErr w:type="spellEnd"/>
      <w:r>
        <w:t xml:space="preserve"> AJ, O’Connell KS, Coombes B, Coleman JRI, </w:t>
      </w:r>
      <w:proofErr w:type="spellStart"/>
      <w:r>
        <w:t>Qiao</w:t>
      </w:r>
      <w:proofErr w:type="spellEnd"/>
      <w:r>
        <w:t xml:space="preserve"> Z, et al. Genome-wide association study of more than 40,000 bipolar disorder cases provides new insights into the underlying biology. Nat Genet. 2021 Jun;53(6):817–29. </w:t>
      </w:r>
    </w:p>
    <w:p w14:paraId="172999C1" w14:textId="77777777" w:rsidR="007F4EA2" w:rsidRDefault="007F4EA2" w:rsidP="007F4EA2">
      <w:pPr>
        <w:pStyle w:val="Bibliography"/>
      </w:pPr>
      <w:r>
        <w:t>15.</w:t>
      </w:r>
      <w:r>
        <w:tab/>
      </w:r>
      <w:proofErr w:type="spellStart"/>
      <w:r>
        <w:t>Smigielski</w:t>
      </w:r>
      <w:proofErr w:type="spellEnd"/>
      <w:r>
        <w:t xml:space="preserve"> L, Papiol S, </w:t>
      </w:r>
      <w:proofErr w:type="spellStart"/>
      <w:r>
        <w:t>Theodoridou</w:t>
      </w:r>
      <w:proofErr w:type="spellEnd"/>
      <w:r>
        <w:t xml:space="preserve"> A, </w:t>
      </w:r>
      <w:proofErr w:type="spellStart"/>
      <w:r>
        <w:t>Heekeren</w:t>
      </w:r>
      <w:proofErr w:type="spellEnd"/>
      <w:r>
        <w:t xml:space="preserve"> K, </w:t>
      </w:r>
      <w:proofErr w:type="spellStart"/>
      <w:r>
        <w:t>Gerstenberg</w:t>
      </w:r>
      <w:proofErr w:type="spellEnd"/>
      <w:r>
        <w:t xml:space="preserve"> M, </w:t>
      </w:r>
      <w:proofErr w:type="spellStart"/>
      <w:r>
        <w:t>Wotruba</w:t>
      </w:r>
      <w:proofErr w:type="spellEnd"/>
      <w:r>
        <w:t xml:space="preserve"> D, et al. Polygenic risk scores across the extended psychosis spectrum. </w:t>
      </w:r>
      <w:proofErr w:type="spellStart"/>
      <w:r>
        <w:t>Transl</w:t>
      </w:r>
      <w:proofErr w:type="spellEnd"/>
      <w:r>
        <w:t xml:space="preserve"> Psychiatry. 2021;11(1):1–11. </w:t>
      </w:r>
    </w:p>
    <w:p w14:paraId="31FC36D7" w14:textId="77777777" w:rsidR="007F4EA2" w:rsidRDefault="007F4EA2" w:rsidP="007F4EA2">
      <w:pPr>
        <w:pStyle w:val="Bibliography"/>
      </w:pPr>
      <w:r>
        <w:lastRenderedPageBreak/>
        <w:t>16.</w:t>
      </w:r>
      <w:r>
        <w:tab/>
      </w:r>
      <w:proofErr w:type="spellStart"/>
      <w:r>
        <w:t>Liebers</w:t>
      </w:r>
      <w:proofErr w:type="spellEnd"/>
      <w:r>
        <w:t xml:space="preserve"> DT, </w:t>
      </w:r>
      <w:proofErr w:type="spellStart"/>
      <w:r>
        <w:t>Pirooznia</w:t>
      </w:r>
      <w:proofErr w:type="spellEnd"/>
      <w:r>
        <w:t xml:space="preserve"> M, </w:t>
      </w:r>
      <w:proofErr w:type="spellStart"/>
      <w:r>
        <w:t>Seiffudin</w:t>
      </w:r>
      <w:proofErr w:type="spellEnd"/>
      <w:r>
        <w:t xml:space="preserve"> F, </w:t>
      </w:r>
      <w:proofErr w:type="spellStart"/>
      <w:r>
        <w:t>Musliner</w:t>
      </w:r>
      <w:proofErr w:type="spellEnd"/>
      <w:r>
        <w:t xml:space="preserve"> KL, </w:t>
      </w:r>
      <w:proofErr w:type="spellStart"/>
      <w:r>
        <w:t>Zandi</w:t>
      </w:r>
      <w:proofErr w:type="spellEnd"/>
      <w:r>
        <w:t xml:space="preserve"> PP, Goes FS. Polygenic Risk of Schizophrenia and Cognition in a Population-Based Survey of Older Adults. </w:t>
      </w:r>
      <w:proofErr w:type="spellStart"/>
      <w:r>
        <w:t>Schizophr</w:t>
      </w:r>
      <w:proofErr w:type="spellEnd"/>
      <w:r>
        <w:t xml:space="preserve"> Bull. 2016 Jul;42(4):984–991. </w:t>
      </w:r>
    </w:p>
    <w:p w14:paraId="33D092A6" w14:textId="77777777" w:rsidR="007F4EA2" w:rsidRDefault="007F4EA2" w:rsidP="007F4EA2">
      <w:pPr>
        <w:pStyle w:val="Bibliography"/>
      </w:pPr>
      <w:r>
        <w:t>17.</w:t>
      </w:r>
      <w:r>
        <w:tab/>
        <w:t xml:space="preserve">Lake AM, Zhou Y, Wang B, </w:t>
      </w:r>
      <w:proofErr w:type="spellStart"/>
      <w:r>
        <w:t>Actkins</w:t>
      </w:r>
      <w:proofErr w:type="spellEnd"/>
      <w:r>
        <w:t xml:space="preserve"> KV, Zhang Y, Shelley JP, et al. Sexual Trauma, Polygenic Scores, and Mental Health Diagnoses and Outcomes. JAMA Psychiatry. 2025 Jan 1;82(1):75–84. </w:t>
      </w:r>
    </w:p>
    <w:p w14:paraId="6396BB27" w14:textId="77777777" w:rsidR="007F4EA2" w:rsidRDefault="007F4EA2" w:rsidP="007F4EA2">
      <w:pPr>
        <w:pStyle w:val="Bibliography"/>
      </w:pPr>
      <w:r>
        <w:t>18.</w:t>
      </w:r>
      <w:r>
        <w:tab/>
      </w:r>
      <w:proofErr w:type="spellStart"/>
      <w:r>
        <w:t>Gui</w:t>
      </w:r>
      <w:proofErr w:type="spellEnd"/>
      <w:r>
        <w:t xml:space="preserve"> Y, Zhou X, Wang Z, Zhang Y, Wang Z, Zhou G, et al. Sex-specific genetic association between psychiatric disorders and cognition, behavior and brain imaging in children and adults. </w:t>
      </w:r>
      <w:proofErr w:type="spellStart"/>
      <w:r>
        <w:t>Transl</w:t>
      </w:r>
      <w:proofErr w:type="spellEnd"/>
      <w:r>
        <w:t xml:space="preserve"> Psychiatry. 2022 Aug 26;12(1):1–8. </w:t>
      </w:r>
    </w:p>
    <w:p w14:paraId="2896A0A2" w14:textId="77777777" w:rsidR="007F4EA2" w:rsidRDefault="007F4EA2" w:rsidP="007F4EA2">
      <w:pPr>
        <w:pStyle w:val="Bibliography"/>
      </w:pPr>
      <w:r>
        <w:t>19.</w:t>
      </w:r>
      <w:r>
        <w:tab/>
      </w:r>
      <w:proofErr w:type="spellStart"/>
      <w:r>
        <w:t>Liebers</w:t>
      </w:r>
      <w:proofErr w:type="spellEnd"/>
      <w:r>
        <w:t xml:space="preserve"> DT, </w:t>
      </w:r>
      <w:proofErr w:type="spellStart"/>
      <w:r>
        <w:t>Pirooznia</w:t>
      </w:r>
      <w:proofErr w:type="spellEnd"/>
      <w:r>
        <w:t xml:space="preserve"> M, </w:t>
      </w:r>
      <w:proofErr w:type="spellStart"/>
      <w:r>
        <w:t>Ganna</w:t>
      </w:r>
      <w:proofErr w:type="spellEnd"/>
      <w:r>
        <w:t xml:space="preserve"> A, Study (</w:t>
      </w:r>
      <w:proofErr w:type="spellStart"/>
      <w:r>
        <w:t>BiGS</w:t>
      </w:r>
      <w:proofErr w:type="spellEnd"/>
      <w:r>
        <w:t xml:space="preserve">) BG, Goes FS. Discriminating bipolar depression from major depressive disorder with polygenic risk scores. Psychol Med. 2021 Jul;51(9):1451–8. </w:t>
      </w:r>
    </w:p>
    <w:p w14:paraId="359D3C0C" w14:textId="77777777" w:rsidR="007F4EA2" w:rsidRDefault="007F4EA2" w:rsidP="007F4EA2">
      <w:pPr>
        <w:pStyle w:val="Bibliography"/>
      </w:pPr>
      <w:r>
        <w:t>20.</w:t>
      </w:r>
      <w:r>
        <w:tab/>
        <w:t xml:space="preserve">Loughnan RJ, Palmer CE, Makowski C, Thompson WK, </w:t>
      </w:r>
      <w:proofErr w:type="spellStart"/>
      <w:r>
        <w:t>Barch</w:t>
      </w:r>
      <w:proofErr w:type="spellEnd"/>
      <w:r>
        <w:t xml:space="preserve"> DM, Jernigan TL, et al. Unique prediction of developmental psychopathology from genetic and familial risk. J Child Psychol Psychiatry. 2022;63(12):1631–1643. </w:t>
      </w:r>
    </w:p>
    <w:p w14:paraId="6C155FFD" w14:textId="77777777" w:rsidR="007F4EA2" w:rsidRDefault="007F4EA2" w:rsidP="007F4EA2">
      <w:pPr>
        <w:pStyle w:val="Bibliography"/>
      </w:pPr>
      <w:r>
        <w:t>21.</w:t>
      </w:r>
      <w:r>
        <w:tab/>
        <w:t xml:space="preserve">Mistry S, Escott-Price V, Florio AD, Smith DJ, Zammit S. Investigating associations between genetic risk for bipolar disorder and cognitive functioning in childhood. J Affect </w:t>
      </w:r>
      <w:proofErr w:type="spellStart"/>
      <w:r>
        <w:t>Disord</w:t>
      </w:r>
      <w:proofErr w:type="spellEnd"/>
      <w:r>
        <w:t xml:space="preserve">. 2019 Dec 1;259:112–20. </w:t>
      </w:r>
    </w:p>
    <w:p w14:paraId="0B105FA1" w14:textId="77777777" w:rsidR="007F4EA2" w:rsidRDefault="007F4EA2" w:rsidP="007F4EA2">
      <w:pPr>
        <w:pStyle w:val="Bibliography"/>
      </w:pPr>
      <w:r>
        <w:t>22.</w:t>
      </w:r>
      <w:r>
        <w:tab/>
        <w:t xml:space="preserve">Wu CS, Hsu CL, Lin MC, Su MH, Lin YF, Chen CY, et al. Association of polygenic liabilities for schizophrenia and bipolar disorder with educational attainment and cognitive aging. </w:t>
      </w:r>
      <w:proofErr w:type="spellStart"/>
      <w:r>
        <w:t>Transl</w:t>
      </w:r>
      <w:proofErr w:type="spellEnd"/>
      <w:r>
        <w:t xml:space="preserve"> Psychiatry. 2024 Nov 16;14(1):1–8. </w:t>
      </w:r>
    </w:p>
    <w:p w14:paraId="0E315A90" w14:textId="77777777" w:rsidR="007F4EA2" w:rsidRDefault="007F4EA2" w:rsidP="007F4EA2">
      <w:pPr>
        <w:pStyle w:val="Bibliography"/>
      </w:pPr>
      <w:r>
        <w:t>23.</w:t>
      </w:r>
      <w:r>
        <w:tab/>
      </w:r>
      <w:proofErr w:type="spellStart"/>
      <w:r>
        <w:t>Ahangari</w:t>
      </w:r>
      <w:proofErr w:type="spellEnd"/>
      <w:r>
        <w:t xml:space="preserve"> M, Bustamante D, Kirkpatrick R, Nguyen TH, </w:t>
      </w:r>
      <w:proofErr w:type="spellStart"/>
      <w:r>
        <w:t>Verrelli</w:t>
      </w:r>
      <w:proofErr w:type="spellEnd"/>
      <w:r>
        <w:t xml:space="preserve"> BC, </w:t>
      </w:r>
      <w:proofErr w:type="spellStart"/>
      <w:r>
        <w:t>Fanous</w:t>
      </w:r>
      <w:proofErr w:type="spellEnd"/>
      <w:r>
        <w:t xml:space="preserve"> A, et al. Relationship between polygenic risk scores and symptom dimensions of schizophrenia and </w:t>
      </w:r>
      <w:proofErr w:type="spellStart"/>
      <w:r>
        <w:t>schizotypy</w:t>
      </w:r>
      <w:proofErr w:type="spellEnd"/>
      <w:r>
        <w:t xml:space="preserve"> in multiplex families with schizophrenia. Br J Psychiatry. 2023;223(1):301–308. </w:t>
      </w:r>
    </w:p>
    <w:p w14:paraId="166C0D33" w14:textId="77777777" w:rsidR="007F4EA2" w:rsidRDefault="007F4EA2" w:rsidP="007F4EA2">
      <w:pPr>
        <w:pStyle w:val="Bibliography"/>
      </w:pPr>
      <w:r>
        <w:t>24.</w:t>
      </w:r>
      <w:r>
        <w:tab/>
        <w:t xml:space="preserve">Bigdeli TB, Barr PB, </w:t>
      </w:r>
      <w:proofErr w:type="spellStart"/>
      <w:r>
        <w:t>Rajeevan</w:t>
      </w:r>
      <w:proofErr w:type="spellEnd"/>
      <w:r>
        <w:t xml:space="preserve"> N, Graham DP, Li Y, Meyers JL, et al. Correlates of suicidal behaviors and genetic risk among United States veterans with schizophrenia or bipolar I disorder. Mol Psychiatry. 2024 Aug;29(8):2399–407. </w:t>
      </w:r>
    </w:p>
    <w:p w14:paraId="4A430A8F" w14:textId="77777777" w:rsidR="007F4EA2" w:rsidRDefault="007F4EA2" w:rsidP="007F4EA2">
      <w:pPr>
        <w:pStyle w:val="Bibliography"/>
      </w:pPr>
      <w:r>
        <w:t>25.</w:t>
      </w:r>
      <w:r>
        <w:tab/>
        <w:t xml:space="preserve">David FS, Stein F, </w:t>
      </w:r>
      <w:proofErr w:type="spellStart"/>
      <w:r>
        <w:t>Andlauer</w:t>
      </w:r>
      <w:proofErr w:type="spellEnd"/>
      <w:r>
        <w:t xml:space="preserve"> TFM, Streit F, Witt SH, Herms S, et al. Genetic contributions to transdiagnostic symptom dimensions in patients with major depressive disorder, bipolar disorder, and schizophrenia spectrum disorders. </w:t>
      </w:r>
      <w:proofErr w:type="spellStart"/>
      <w:r>
        <w:t>Schizophr</w:t>
      </w:r>
      <w:proofErr w:type="spellEnd"/>
      <w:r>
        <w:t xml:space="preserve"> Res. 2023 Feb 1;252:161–71. </w:t>
      </w:r>
    </w:p>
    <w:p w14:paraId="08F8F029" w14:textId="77777777" w:rsidR="007F4EA2" w:rsidRDefault="007F4EA2" w:rsidP="007F4EA2">
      <w:pPr>
        <w:pStyle w:val="Bibliography"/>
      </w:pPr>
      <w:r>
        <w:t>26.</w:t>
      </w:r>
      <w:r>
        <w:tab/>
        <w:t xml:space="preserve">Dwyer DB, Kalman JL, Budde M, Kambeitz J, Ruef A, Antonucci LA, et al. An Investigation of Psychosis Subgroups With Prognostic Validation and Exploration of Genetic Underpinnings: The </w:t>
      </w:r>
      <w:proofErr w:type="spellStart"/>
      <w:r>
        <w:t>PsyCourse</w:t>
      </w:r>
      <w:proofErr w:type="spellEnd"/>
      <w:r>
        <w:t xml:space="preserve"> Study. JAMA Psychiatry. 2020 May 1;77(5):523–33. </w:t>
      </w:r>
    </w:p>
    <w:p w14:paraId="51221110" w14:textId="77777777" w:rsidR="007F4EA2" w:rsidRDefault="007F4EA2" w:rsidP="007F4EA2">
      <w:pPr>
        <w:pStyle w:val="Bibliography"/>
      </w:pPr>
      <w:r>
        <w:t>27.</w:t>
      </w:r>
      <w:r>
        <w:tab/>
        <w:t xml:space="preserve">Ferraro L, Quattrone D, La </w:t>
      </w:r>
      <w:proofErr w:type="spellStart"/>
      <w:r>
        <w:t>Barbera</w:t>
      </w:r>
      <w:proofErr w:type="spellEnd"/>
      <w:r>
        <w:t xml:space="preserve"> D, La Cascia C, Morgan C, Kirkbride JB, et al. First-Episode Psychosis Patients Who Deteriorated in the Premorbid Period Do Not Have Higher Polygenic Risk Scores Than Others: A Cluster Analysis of EU-GEI Data. </w:t>
      </w:r>
      <w:proofErr w:type="spellStart"/>
      <w:r>
        <w:t>Schizophr</w:t>
      </w:r>
      <w:proofErr w:type="spellEnd"/>
      <w:r>
        <w:t xml:space="preserve"> Bull. 2023 Jan 1;49(1):218–27. </w:t>
      </w:r>
    </w:p>
    <w:p w14:paraId="22F5672F" w14:textId="77777777" w:rsidR="007F4EA2" w:rsidRDefault="007F4EA2" w:rsidP="007F4EA2">
      <w:pPr>
        <w:pStyle w:val="Bibliography"/>
      </w:pPr>
      <w:r>
        <w:t>28.</w:t>
      </w:r>
      <w:r>
        <w:tab/>
        <w:t xml:space="preserve">Kalman JL, Papiol S, </w:t>
      </w:r>
      <w:proofErr w:type="spellStart"/>
      <w:r>
        <w:t>Grigoroiu-Serbanescu</w:t>
      </w:r>
      <w:proofErr w:type="spellEnd"/>
      <w:r>
        <w:t xml:space="preserve"> M, </w:t>
      </w:r>
      <w:proofErr w:type="spellStart"/>
      <w:r>
        <w:t>Adorjan</w:t>
      </w:r>
      <w:proofErr w:type="spellEnd"/>
      <w:r>
        <w:t xml:space="preserve"> K, Anderson-Schmidt H, Brosch K, et al. Genetic risk for psychiatric illness is associated with the number of hospitalizations of bipolar disorder patients. J Affect </w:t>
      </w:r>
      <w:proofErr w:type="spellStart"/>
      <w:r>
        <w:t>Disord</w:t>
      </w:r>
      <w:proofErr w:type="spellEnd"/>
      <w:r>
        <w:t xml:space="preserve">. 2022 Jan 1;296:532–40. </w:t>
      </w:r>
    </w:p>
    <w:p w14:paraId="3B843DC8" w14:textId="77777777" w:rsidR="007F4EA2" w:rsidRDefault="007F4EA2" w:rsidP="007F4EA2">
      <w:pPr>
        <w:pStyle w:val="Bibliography"/>
      </w:pPr>
      <w:r>
        <w:lastRenderedPageBreak/>
        <w:t>29.</w:t>
      </w:r>
      <w:r>
        <w:tab/>
        <w:t xml:space="preserve">Kalman JL, Papiol S, </w:t>
      </w:r>
      <w:proofErr w:type="spellStart"/>
      <w:r>
        <w:t>Forstner</w:t>
      </w:r>
      <w:proofErr w:type="spellEnd"/>
      <w:r>
        <w:t xml:space="preserve"> AJ, Heilbronner U, Degenhardt F, </w:t>
      </w:r>
      <w:proofErr w:type="spellStart"/>
      <w:r>
        <w:t>Strohmaier</w:t>
      </w:r>
      <w:proofErr w:type="spellEnd"/>
      <w:r>
        <w:t xml:space="preserve"> J, et al. Investigating polygenic burden in age at disease onset in bipolar disorder: Findings from an international multicentric study. Bipolar </w:t>
      </w:r>
      <w:proofErr w:type="spellStart"/>
      <w:r>
        <w:t>Disord</w:t>
      </w:r>
      <w:proofErr w:type="spellEnd"/>
      <w:r>
        <w:t xml:space="preserve">. 2019;21(1):68–75. </w:t>
      </w:r>
    </w:p>
    <w:p w14:paraId="5B42F4FA" w14:textId="77777777" w:rsidR="007F4EA2" w:rsidRDefault="007F4EA2" w:rsidP="007F4EA2">
      <w:pPr>
        <w:pStyle w:val="Bibliography"/>
      </w:pPr>
      <w:r>
        <w:t>30.</w:t>
      </w:r>
      <w:r>
        <w:tab/>
      </w:r>
      <w:proofErr w:type="spellStart"/>
      <w:r>
        <w:t>Kämpe</w:t>
      </w:r>
      <w:proofErr w:type="spellEnd"/>
      <w:r>
        <w:t xml:space="preserve"> A, </w:t>
      </w:r>
      <w:proofErr w:type="spellStart"/>
      <w:r>
        <w:t>Suvisaari</w:t>
      </w:r>
      <w:proofErr w:type="spellEnd"/>
      <w:r>
        <w:t xml:space="preserve"> J, </w:t>
      </w:r>
      <w:proofErr w:type="spellStart"/>
      <w:r>
        <w:t>Lähteenvuo</w:t>
      </w:r>
      <w:proofErr w:type="spellEnd"/>
      <w:r>
        <w:t xml:space="preserve"> M, Singh T, </w:t>
      </w:r>
      <w:proofErr w:type="spellStart"/>
      <w:r>
        <w:t>Ahola</w:t>
      </w:r>
      <w:proofErr w:type="spellEnd"/>
      <w:r>
        <w:t xml:space="preserve">-Olli A, </w:t>
      </w:r>
      <w:proofErr w:type="spellStart"/>
      <w:r>
        <w:t>Urpa</w:t>
      </w:r>
      <w:proofErr w:type="spellEnd"/>
      <w:r>
        <w:t xml:space="preserve"> L, et al. Genetic contribution to disease-course severity and progression in the SUPER-Finland study, a cohort of 10,403 individuals with psychotic disorders. Mol Psychiatry. 2024 Apr 1;1–9. </w:t>
      </w:r>
    </w:p>
    <w:p w14:paraId="32BCF410" w14:textId="77777777" w:rsidR="007F4EA2" w:rsidRDefault="007F4EA2" w:rsidP="007F4EA2">
      <w:pPr>
        <w:pStyle w:val="Bibliography"/>
      </w:pPr>
      <w:r>
        <w:t>31.</w:t>
      </w:r>
      <w:r>
        <w:tab/>
        <w:t xml:space="preserve">Lopes FL, Zhu K, Purves KL, Song C, </w:t>
      </w:r>
      <w:proofErr w:type="spellStart"/>
      <w:r>
        <w:t>Ahn</w:t>
      </w:r>
      <w:proofErr w:type="spellEnd"/>
      <w:r>
        <w:t xml:space="preserve"> K, Hou L, et al. Polygenic risk for anxiety influences anxiety comorbidity and suicidal behavior in bipolar disorder. </w:t>
      </w:r>
      <w:proofErr w:type="spellStart"/>
      <w:r>
        <w:t>Transl</w:t>
      </w:r>
      <w:proofErr w:type="spellEnd"/>
      <w:r>
        <w:t xml:space="preserve"> Psychiatry. 2020;10(1):298. </w:t>
      </w:r>
    </w:p>
    <w:p w14:paraId="15EBCA1B" w14:textId="77777777" w:rsidR="007F4EA2" w:rsidRDefault="007F4EA2" w:rsidP="007F4EA2">
      <w:pPr>
        <w:pStyle w:val="Bibliography"/>
      </w:pPr>
      <w:r>
        <w:t>32.</w:t>
      </w:r>
      <w:r>
        <w:tab/>
        <w:t xml:space="preserve">Richards AL, </w:t>
      </w:r>
      <w:proofErr w:type="spellStart"/>
      <w:r>
        <w:t>Pardiñas</w:t>
      </w:r>
      <w:proofErr w:type="spellEnd"/>
      <w:r>
        <w:t xml:space="preserve"> AF, </w:t>
      </w:r>
      <w:proofErr w:type="spellStart"/>
      <w:r>
        <w:t>Frizzati</w:t>
      </w:r>
      <w:proofErr w:type="spellEnd"/>
      <w:r>
        <w:t xml:space="preserve"> A, Tansey KE, </w:t>
      </w:r>
      <w:proofErr w:type="spellStart"/>
      <w:r>
        <w:t>Lynham</w:t>
      </w:r>
      <w:proofErr w:type="spellEnd"/>
      <w:r>
        <w:t xml:space="preserve"> AJ, </w:t>
      </w:r>
      <w:proofErr w:type="spellStart"/>
      <w:r>
        <w:t>Holmans</w:t>
      </w:r>
      <w:proofErr w:type="spellEnd"/>
      <w:r>
        <w:t xml:space="preserve"> P, et al. The Relationship Between Polygenic Risk Scores and Cognition in Schizophrenia. </w:t>
      </w:r>
      <w:proofErr w:type="spellStart"/>
      <w:r>
        <w:t>Schizophr</w:t>
      </w:r>
      <w:proofErr w:type="spellEnd"/>
      <w:r>
        <w:t xml:space="preserve"> Bull [Internet]. [cited 2019 Jul 2]; Available from: https://academic-oup-com.proxy.library.stonybrook.edu/schizophreniabulletin/advance-article/doi/10.1093/schbul/sbz061/5519548</w:t>
      </w:r>
    </w:p>
    <w:p w14:paraId="11B51B71" w14:textId="77777777" w:rsidR="007F4EA2" w:rsidRDefault="007F4EA2" w:rsidP="007F4EA2">
      <w:pPr>
        <w:pStyle w:val="Bibliography"/>
      </w:pPr>
      <w:r>
        <w:t>33.</w:t>
      </w:r>
      <w:r>
        <w:tab/>
        <w:t xml:space="preserve">Rodriguez V, Alameda L, Quattrone D, Tripoli G, Gayer-Anderson C, Spinazzola E, et al. Use of multiple polygenic risk scores for distinguishing schizophrenia-spectrum disorder and affective psychosis categories in a first-episode sample; the EU-GEI study. Psychol Med. 2022;1–10. </w:t>
      </w:r>
    </w:p>
    <w:p w14:paraId="6BEA8947" w14:textId="77777777" w:rsidR="007F4EA2" w:rsidRDefault="007F4EA2" w:rsidP="007F4EA2">
      <w:pPr>
        <w:pStyle w:val="Bibliography"/>
      </w:pPr>
      <w:r>
        <w:t>34.</w:t>
      </w:r>
      <w:r>
        <w:tab/>
        <w:t xml:space="preserve">Schubert KO, </w:t>
      </w:r>
      <w:proofErr w:type="spellStart"/>
      <w:r>
        <w:t>Thalamuthu</w:t>
      </w:r>
      <w:proofErr w:type="spellEnd"/>
      <w:r>
        <w:t xml:space="preserve"> A, Amare AT, Frank J, Streit F, </w:t>
      </w:r>
      <w:proofErr w:type="spellStart"/>
      <w:r>
        <w:t>Adl</w:t>
      </w:r>
      <w:proofErr w:type="spellEnd"/>
      <w:r>
        <w:t xml:space="preserve"> M, et al. Combining schizophrenia and depression polygenic risk scores improves the genetic prediction of lithium response in bipolar disorder patients. </w:t>
      </w:r>
      <w:proofErr w:type="spellStart"/>
      <w:r>
        <w:t>Transl</w:t>
      </w:r>
      <w:proofErr w:type="spellEnd"/>
      <w:r>
        <w:t xml:space="preserve"> Psychiatry. 2021 Nov 29;11(1):606. </w:t>
      </w:r>
    </w:p>
    <w:p w14:paraId="1FA150B9" w14:textId="77777777" w:rsidR="007F4EA2" w:rsidRDefault="007F4EA2" w:rsidP="007F4EA2">
      <w:pPr>
        <w:pStyle w:val="Bibliography"/>
      </w:pPr>
      <w:r>
        <w:t>35.</w:t>
      </w:r>
      <w:r>
        <w:tab/>
        <w:t xml:space="preserve">Song J, Jonsson L, Lu Y, Bergen SE, Karlsson R, </w:t>
      </w:r>
      <w:proofErr w:type="spellStart"/>
      <w:r>
        <w:t>Smedler</w:t>
      </w:r>
      <w:proofErr w:type="spellEnd"/>
      <w:r>
        <w:t xml:space="preserve"> E, et al. Key </w:t>
      </w:r>
      <w:proofErr w:type="spellStart"/>
      <w:r>
        <w:t>subphenotypes</w:t>
      </w:r>
      <w:proofErr w:type="spellEnd"/>
      <w:r>
        <w:t xml:space="preserve"> of bipolar disorder are differentially associated with polygenic liabilities for bipolar disorder, schizophrenia, and major depressive disorder. Mol Psychiatry. 2024 Feb 14;1–10. </w:t>
      </w:r>
    </w:p>
    <w:p w14:paraId="0AA27A4A" w14:textId="77777777" w:rsidR="007F4EA2" w:rsidRDefault="007F4EA2" w:rsidP="007F4EA2">
      <w:pPr>
        <w:pStyle w:val="Bibliography"/>
      </w:pPr>
      <w:r>
        <w:t>36.</w:t>
      </w:r>
      <w:r>
        <w:tab/>
      </w:r>
      <w:proofErr w:type="spellStart"/>
      <w:r>
        <w:t>Hafeman</w:t>
      </w:r>
      <w:proofErr w:type="spellEnd"/>
      <w:r>
        <w:t xml:space="preserve"> DM, </w:t>
      </w:r>
      <w:proofErr w:type="spellStart"/>
      <w:r>
        <w:t>Uher</w:t>
      </w:r>
      <w:proofErr w:type="spellEnd"/>
      <w:r>
        <w:t xml:space="preserve"> R, </w:t>
      </w:r>
      <w:proofErr w:type="spellStart"/>
      <w:r>
        <w:t>Merranko</w:t>
      </w:r>
      <w:proofErr w:type="spellEnd"/>
      <w:r>
        <w:t xml:space="preserve"> J, Zwicker A, Goldstein B, Goldstein TR, et al. Person-level contributions of bipolar polygenic risk score to the prediction of new-onset bipolar disorder in at-risk offspring. J Affect </w:t>
      </w:r>
      <w:proofErr w:type="spellStart"/>
      <w:r>
        <w:t>Disord</w:t>
      </w:r>
      <w:proofErr w:type="spellEnd"/>
      <w:r>
        <w:t xml:space="preserve">. 2025 Jan 1;368:359–65. </w:t>
      </w:r>
    </w:p>
    <w:p w14:paraId="163A1B63" w14:textId="77777777" w:rsidR="007F4EA2" w:rsidRDefault="007F4EA2" w:rsidP="007F4EA2">
      <w:pPr>
        <w:pStyle w:val="Bibliography"/>
      </w:pPr>
      <w:r>
        <w:t>37.</w:t>
      </w:r>
      <w:r>
        <w:tab/>
        <w:t xml:space="preserve">Segura AG, </w:t>
      </w:r>
      <w:proofErr w:type="spellStart"/>
      <w:r>
        <w:t>Mezquida</w:t>
      </w:r>
      <w:proofErr w:type="spellEnd"/>
      <w:r>
        <w:t xml:space="preserve"> G, Martínez-</w:t>
      </w:r>
      <w:proofErr w:type="spellStart"/>
      <w:r>
        <w:t>Pinteño</w:t>
      </w:r>
      <w:proofErr w:type="spellEnd"/>
      <w:r>
        <w:t xml:space="preserve"> A, </w:t>
      </w:r>
      <w:proofErr w:type="spellStart"/>
      <w:r>
        <w:t>Gassó</w:t>
      </w:r>
      <w:proofErr w:type="spellEnd"/>
      <w:r>
        <w:t xml:space="preserve"> P, Rodriguez N, Moreno-</w:t>
      </w:r>
      <w:proofErr w:type="spellStart"/>
      <w:r>
        <w:t>Izco</w:t>
      </w:r>
      <w:proofErr w:type="spellEnd"/>
      <w:r>
        <w:t xml:space="preserve"> L, et al. Link between cognitive polygenic risk scores and clinical progression after a first-psychotic episode. Psychol Med. 2022;1–14. </w:t>
      </w:r>
    </w:p>
    <w:p w14:paraId="4E3968C6" w14:textId="77777777" w:rsidR="007F4EA2" w:rsidRDefault="007F4EA2" w:rsidP="007F4EA2">
      <w:pPr>
        <w:pStyle w:val="Bibliography"/>
      </w:pPr>
      <w:r>
        <w:t>38.</w:t>
      </w:r>
      <w:r>
        <w:tab/>
        <w:t xml:space="preserve">Askeland RB, Hannigan LJ, O’Connell KS, Corfield EC, Frei O, Thapar A, et al. Developmental manifestations of polygenic risk for bipolar disorder from infancy to middle childhood. </w:t>
      </w:r>
      <w:proofErr w:type="spellStart"/>
      <w:r>
        <w:t>Transl</w:t>
      </w:r>
      <w:proofErr w:type="spellEnd"/>
      <w:r>
        <w:t xml:space="preserve"> Psychiatry. 2023 Jun 23;13(1):1–9. </w:t>
      </w:r>
    </w:p>
    <w:p w14:paraId="0B755C88" w14:textId="77777777" w:rsidR="007F4EA2" w:rsidRDefault="007F4EA2" w:rsidP="007F4EA2">
      <w:pPr>
        <w:pStyle w:val="Bibliography"/>
      </w:pPr>
      <w:r>
        <w:t>39.</w:t>
      </w:r>
      <w:r>
        <w:tab/>
        <w:t xml:space="preserve">Bigdeli TB, </w:t>
      </w:r>
      <w:proofErr w:type="spellStart"/>
      <w:r>
        <w:t>Voloudakis</w:t>
      </w:r>
      <w:proofErr w:type="spellEnd"/>
      <w:r>
        <w:t xml:space="preserve"> G, Barr PB, Gorman BR, Genovese G, Peterson RE, et al. Penetrance and Pleiotropy of Polygenic Risk Scores for Schizophrenia, Bipolar Disorder, and Depression Among Adults in the US Veterans Affairs Health Care System. JAMA Psychiatry. 2022 Nov 1;79(11):1092–101. </w:t>
      </w:r>
    </w:p>
    <w:p w14:paraId="306B96C3" w14:textId="77777777" w:rsidR="007F4EA2" w:rsidRDefault="007F4EA2" w:rsidP="007F4EA2">
      <w:pPr>
        <w:pStyle w:val="Bibliography"/>
      </w:pPr>
      <w:r>
        <w:t>40.</w:t>
      </w:r>
      <w:r>
        <w:tab/>
        <w:t xml:space="preserve">Cabrera-Mendoza B, Aydin N, Fries GR, Docherty AR, </w:t>
      </w:r>
      <w:proofErr w:type="spellStart"/>
      <w:r>
        <w:t>Walss</w:t>
      </w:r>
      <w:proofErr w:type="spellEnd"/>
      <w:r>
        <w:t xml:space="preserve">-Bass C, </w:t>
      </w:r>
      <w:proofErr w:type="spellStart"/>
      <w:r>
        <w:t>Polimanti</w:t>
      </w:r>
      <w:proofErr w:type="spellEnd"/>
      <w:r>
        <w:t xml:space="preserve"> R. Estimating the direct effects of the genetic liabilities to bipolar disorder, schizophrenia, and behavioral traits on suicide attempt using a multivariable Mendelian randomization approach. Neuropsychopharmacology. 2024 Aug;49(9):1383–91. </w:t>
      </w:r>
    </w:p>
    <w:p w14:paraId="2A838A03" w14:textId="77777777" w:rsidR="007F4EA2" w:rsidRDefault="007F4EA2" w:rsidP="007F4EA2">
      <w:pPr>
        <w:pStyle w:val="Bibliography"/>
      </w:pPr>
      <w:r>
        <w:lastRenderedPageBreak/>
        <w:t>41.</w:t>
      </w:r>
      <w:r>
        <w:tab/>
      </w:r>
      <w:proofErr w:type="spellStart"/>
      <w:r>
        <w:t>Hosang</w:t>
      </w:r>
      <w:proofErr w:type="spellEnd"/>
      <w:r>
        <w:t xml:space="preserve"> GM, Martin J, Karlsson R, Lundström S, Larsson H, Ronald A, et al. Association of etiological factors for hypomanic symptoms, bipolar disorder, and other severe mental illnesses. JAMA Psychiatry. 2022;79(2):143–150. </w:t>
      </w:r>
    </w:p>
    <w:p w14:paraId="13526065" w14:textId="77777777" w:rsidR="007F4EA2" w:rsidRDefault="007F4EA2" w:rsidP="007F4EA2">
      <w:pPr>
        <w:pStyle w:val="Bibliography"/>
      </w:pPr>
      <w:r>
        <w:t>42.</w:t>
      </w:r>
      <w:r>
        <w:tab/>
        <w:t xml:space="preserve">Mistry S, Escott-Price V, Florio AD, Smith DJ, Zammit S. Genetic risk for bipolar disorder and psychopathology from childhood to early adulthood. J Affect </w:t>
      </w:r>
      <w:proofErr w:type="spellStart"/>
      <w:r>
        <w:t>Disord</w:t>
      </w:r>
      <w:proofErr w:type="spellEnd"/>
      <w:r>
        <w:t xml:space="preserve">. 2019 Mar 1;246:633–9. </w:t>
      </w:r>
    </w:p>
    <w:p w14:paraId="5A48CB39" w14:textId="77777777" w:rsidR="007F4EA2" w:rsidRDefault="007F4EA2" w:rsidP="007F4EA2">
      <w:pPr>
        <w:pStyle w:val="Bibliography"/>
      </w:pPr>
      <w:r>
        <w:t>43.</w:t>
      </w:r>
      <w:r>
        <w:tab/>
        <w:t xml:space="preserve">Sanchez-Ruiz JA, Coombes BJ, </w:t>
      </w:r>
      <w:proofErr w:type="spellStart"/>
      <w:r>
        <w:t>Pazdernik</w:t>
      </w:r>
      <w:proofErr w:type="spellEnd"/>
      <w:r>
        <w:t xml:space="preserve"> VM, </w:t>
      </w:r>
      <w:proofErr w:type="spellStart"/>
      <w:r>
        <w:t>Melhuish</w:t>
      </w:r>
      <w:proofErr w:type="spellEnd"/>
      <w:r>
        <w:t xml:space="preserve"> Beaupre LM, Jenkins GD, </w:t>
      </w:r>
      <w:proofErr w:type="spellStart"/>
      <w:r>
        <w:t>Pendegraft</w:t>
      </w:r>
      <w:proofErr w:type="spellEnd"/>
      <w:r>
        <w:t xml:space="preserve"> RS, et al. Clinical and genetic contributions to medical comorbidity in bipolar disorder: a study using electronic health records-linked biobank data. Mol Psychiatry. 2024;1–13. </w:t>
      </w:r>
    </w:p>
    <w:p w14:paraId="35A91CF4" w14:textId="77777777" w:rsidR="007F4EA2" w:rsidRDefault="007F4EA2" w:rsidP="007F4EA2">
      <w:pPr>
        <w:pStyle w:val="Bibliography"/>
      </w:pPr>
      <w:r>
        <w:t>44.</w:t>
      </w:r>
      <w:r>
        <w:tab/>
        <w:t xml:space="preserve">Day FR, Loh PR, Scott RA, Ong KK, Perry JRB. A Robust Example of Collider Bias in a Genetic Association Study. Am J Hum Genet. 2016 Feb 4;98(2):392–3. </w:t>
      </w:r>
    </w:p>
    <w:p w14:paraId="33C88EEA" w14:textId="77777777" w:rsidR="007F4EA2" w:rsidRDefault="007F4EA2" w:rsidP="007F4EA2">
      <w:pPr>
        <w:pStyle w:val="Bibliography"/>
      </w:pPr>
      <w:r>
        <w:t>45.</w:t>
      </w:r>
      <w:r>
        <w:tab/>
      </w:r>
      <w:proofErr w:type="spellStart"/>
      <w:r>
        <w:t>Akimova</w:t>
      </w:r>
      <w:proofErr w:type="spellEnd"/>
      <w:r>
        <w:t xml:space="preserve"> ET, Breen R, </w:t>
      </w:r>
      <w:proofErr w:type="spellStart"/>
      <w:r>
        <w:t>Brazel</w:t>
      </w:r>
      <w:proofErr w:type="spellEnd"/>
      <w:r>
        <w:t xml:space="preserve"> DM, Mills MC. Gene-environment dependencies lead to collider bias in models with polygenic scores. Sci Rep. 2021 May 4;11(1):9457. </w:t>
      </w:r>
    </w:p>
    <w:p w14:paraId="301F6B6B" w14:textId="77777777" w:rsidR="007F4EA2" w:rsidRDefault="007F4EA2" w:rsidP="007F4EA2">
      <w:pPr>
        <w:pStyle w:val="Bibliography"/>
      </w:pPr>
      <w:r>
        <w:t>46.</w:t>
      </w:r>
      <w:r>
        <w:tab/>
      </w:r>
      <w:proofErr w:type="spellStart"/>
      <w:r>
        <w:t>Bycroft</w:t>
      </w:r>
      <w:proofErr w:type="spellEnd"/>
      <w:r>
        <w:t xml:space="preserve"> C, Freeman C, </w:t>
      </w:r>
      <w:proofErr w:type="spellStart"/>
      <w:r>
        <w:t>Petkova</w:t>
      </w:r>
      <w:proofErr w:type="spellEnd"/>
      <w:r>
        <w:t xml:space="preserve"> D, Band G, Elliott LT, Sharp K, et al. The UK Biobank resource with deep phenotyping and genomic data. Nature. 2018 Oct;562(7726):203–9. </w:t>
      </w:r>
    </w:p>
    <w:p w14:paraId="4068BB7E" w14:textId="77777777" w:rsidR="007F4EA2" w:rsidRDefault="007F4EA2" w:rsidP="007F4EA2">
      <w:pPr>
        <w:pStyle w:val="Bibliography"/>
      </w:pPr>
      <w:r>
        <w:t>47.</w:t>
      </w:r>
      <w:r>
        <w:tab/>
        <w:t xml:space="preserve">Trubetskoy V, </w:t>
      </w:r>
      <w:proofErr w:type="spellStart"/>
      <w:r>
        <w:t>Pardiñas</w:t>
      </w:r>
      <w:proofErr w:type="spellEnd"/>
      <w:r>
        <w:t xml:space="preserve"> AF, Qi T, </w:t>
      </w:r>
      <w:proofErr w:type="spellStart"/>
      <w:r>
        <w:t>Panagiotaropoulou</w:t>
      </w:r>
      <w:proofErr w:type="spellEnd"/>
      <w:r>
        <w:t xml:space="preserve"> G, Awasthi S, Bigdeli TB, et al. Mapping genomic loci implicates genes and synaptic biology in schizophrenia. Nature. 2022; </w:t>
      </w:r>
    </w:p>
    <w:p w14:paraId="0CED9F87" w14:textId="77777777" w:rsidR="007F4EA2" w:rsidRDefault="007F4EA2" w:rsidP="007F4EA2">
      <w:pPr>
        <w:pStyle w:val="Bibliography"/>
      </w:pPr>
      <w:r>
        <w:t>48.</w:t>
      </w:r>
      <w:r>
        <w:tab/>
        <w:t>Purcell S. PLINK 1.9 [Internet]. Available from: http://pngu.mgh.harvard.edu/purcell/plink/</w:t>
      </w:r>
    </w:p>
    <w:p w14:paraId="130DADDA" w14:textId="77777777" w:rsidR="007F4EA2" w:rsidRDefault="007F4EA2" w:rsidP="007F4EA2">
      <w:pPr>
        <w:pStyle w:val="Bibliography"/>
      </w:pPr>
      <w:r>
        <w:t>49.</w:t>
      </w:r>
      <w:r>
        <w:tab/>
        <w:t xml:space="preserve">Budde M, Anderson-Schmidt H, </w:t>
      </w:r>
      <w:proofErr w:type="spellStart"/>
      <w:r>
        <w:t>Gade</w:t>
      </w:r>
      <w:proofErr w:type="spellEnd"/>
      <w:r>
        <w:t xml:space="preserve"> K, Reich-</w:t>
      </w:r>
      <w:proofErr w:type="spellStart"/>
      <w:r>
        <w:t>Erkelenz</w:t>
      </w:r>
      <w:proofErr w:type="spellEnd"/>
      <w:r>
        <w:t xml:space="preserve"> D, </w:t>
      </w:r>
      <w:proofErr w:type="spellStart"/>
      <w:r>
        <w:t>Adorjan</w:t>
      </w:r>
      <w:proofErr w:type="spellEnd"/>
      <w:r>
        <w:t xml:space="preserve"> K, Kalman JL, et al. A longitudinal approach to biological psychiatric research: The </w:t>
      </w:r>
      <w:proofErr w:type="spellStart"/>
      <w:r>
        <w:t>PsyCourse</w:t>
      </w:r>
      <w:proofErr w:type="spellEnd"/>
      <w:r>
        <w:t xml:space="preserve"> study. Am J Med Genet B </w:t>
      </w:r>
      <w:proofErr w:type="spellStart"/>
      <w:r>
        <w:t>Neuropsychiatr</w:t>
      </w:r>
      <w:proofErr w:type="spellEnd"/>
      <w:r>
        <w:t xml:space="preserve"> Genet. 2019;180(2):89–102. </w:t>
      </w:r>
    </w:p>
    <w:p w14:paraId="0ED33354" w14:textId="77777777" w:rsidR="007F4EA2" w:rsidRDefault="007F4EA2" w:rsidP="007F4EA2">
      <w:pPr>
        <w:pStyle w:val="Bibliography"/>
      </w:pPr>
      <w:r>
        <w:t>50.</w:t>
      </w:r>
      <w:r>
        <w:tab/>
        <w:t xml:space="preserve">First MB, Gibbon M. The Structured Clinical Interview for DSM-IV Axis I Disorders (SCID-I) and the Structured Clinical Interview for DSM-IV Axis II Disorders (SCID-II). </w:t>
      </w:r>
      <w:proofErr w:type="spellStart"/>
      <w:r>
        <w:t>Compr</w:t>
      </w:r>
      <w:proofErr w:type="spellEnd"/>
      <w:r>
        <w:t xml:space="preserve"> </w:t>
      </w:r>
      <w:proofErr w:type="spellStart"/>
      <w:r>
        <w:t>Handb</w:t>
      </w:r>
      <w:proofErr w:type="spellEnd"/>
      <w:r>
        <w:t xml:space="preserve"> Psychol Assess Vol 2 Personal Assess. 2004;134–143. </w:t>
      </w:r>
    </w:p>
    <w:p w14:paraId="5764DAA8" w14:textId="77777777" w:rsidR="007F4EA2" w:rsidRDefault="007F4EA2" w:rsidP="007F4EA2">
      <w:pPr>
        <w:pStyle w:val="Bibliography"/>
      </w:pPr>
      <w:r>
        <w:t>51.</w:t>
      </w:r>
      <w:r>
        <w:tab/>
        <w:t xml:space="preserve">1000 Genomes Project Consortium. An integrated map of genetic variation from 1,092 human genomes. Nature. 2012;491(7422):56. </w:t>
      </w:r>
    </w:p>
    <w:p w14:paraId="53254143" w14:textId="77777777" w:rsidR="007F4EA2" w:rsidRDefault="007F4EA2" w:rsidP="007F4EA2">
      <w:pPr>
        <w:pStyle w:val="Bibliography"/>
      </w:pPr>
      <w:r>
        <w:t>52.</w:t>
      </w:r>
      <w:r>
        <w:tab/>
        <w:t xml:space="preserve">O’Connell J, Sharp K, Shrine N, Wain L, Hall I, Tobin M, et al. Haplotype estimation for biobank scale datasets. Nat Genet. 2016 Jul;48(7):817–20. </w:t>
      </w:r>
    </w:p>
    <w:p w14:paraId="57458633" w14:textId="77777777" w:rsidR="007F4EA2" w:rsidRDefault="007F4EA2" w:rsidP="007F4EA2">
      <w:pPr>
        <w:pStyle w:val="Bibliography"/>
      </w:pPr>
      <w:r>
        <w:t>53.</w:t>
      </w:r>
      <w:r>
        <w:tab/>
        <w:t xml:space="preserve">Howie BN, Donnelly P, </w:t>
      </w:r>
      <w:proofErr w:type="spellStart"/>
      <w:r>
        <w:t>Marchini</w:t>
      </w:r>
      <w:proofErr w:type="spellEnd"/>
      <w:r>
        <w:t xml:space="preserve"> J. A flexible and accurate genotype imputation method for the next generation of genome-wide association studies. </w:t>
      </w:r>
      <w:proofErr w:type="spellStart"/>
      <w:r>
        <w:t>PLoS</w:t>
      </w:r>
      <w:proofErr w:type="spellEnd"/>
      <w:r>
        <w:t xml:space="preserve"> Genet. 2009;5(6):e1000529. </w:t>
      </w:r>
    </w:p>
    <w:p w14:paraId="213A2AB8" w14:textId="77777777" w:rsidR="007F4EA2" w:rsidRDefault="007F4EA2" w:rsidP="007F4EA2">
      <w:pPr>
        <w:pStyle w:val="Bibliography"/>
      </w:pPr>
      <w:r>
        <w:t>54.</w:t>
      </w:r>
      <w:r>
        <w:tab/>
        <w:t xml:space="preserve">Bromet EJ, Schwartz JE, </w:t>
      </w:r>
      <w:proofErr w:type="spellStart"/>
      <w:r>
        <w:t>Fennig</w:t>
      </w:r>
      <w:proofErr w:type="spellEnd"/>
      <w:r>
        <w:t xml:space="preserve"> S, Geller L, </w:t>
      </w:r>
      <w:proofErr w:type="spellStart"/>
      <w:r>
        <w:t>Jandorf</w:t>
      </w:r>
      <w:proofErr w:type="spellEnd"/>
      <w:r>
        <w:t xml:space="preserve"> L, </w:t>
      </w:r>
      <w:proofErr w:type="spellStart"/>
      <w:r>
        <w:t>Kovasznay</w:t>
      </w:r>
      <w:proofErr w:type="spellEnd"/>
      <w:r>
        <w:t xml:space="preserve"> B, et al. The epidemiology of psychosis: the Suffolk County Mental Health Project. </w:t>
      </w:r>
      <w:proofErr w:type="spellStart"/>
      <w:r>
        <w:t>Schizophr</w:t>
      </w:r>
      <w:proofErr w:type="spellEnd"/>
      <w:r>
        <w:t xml:space="preserve"> Bull. 1992;18(2):243–255. </w:t>
      </w:r>
    </w:p>
    <w:p w14:paraId="4F85A6AA" w14:textId="77777777" w:rsidR="007F4EA2" w:rsidRDefault="007F4EA2" w:rsidP="007F4EA2">
      <w:pPr>
        <w:pStyle w:val="Bibliography"/>
      </w:pPr>
      <w:r>
        <w:t>55.</w:t>
      </w:r>
      <w:r>
        <w:tab/>
        <w:t xml:space="preserve">Andreasen NC, Carpenter WT, Kane JM, </w:t>
      </w:r>
      <w:proofErr w:type="spellStart"/>
      <w:r>
        <w:t>Lasser</w:t>
      </w:r>
      <w:proofErr w:type="spellEnd"/>
      <w:r>
        <w:t xml:space="preserve"> RA, Marder SR, Weinberger DR. Remission in schizophrenia: proposed criteria and rationale for consensus. Am J Psychiatry. 2005 Mar;162(3):441–9. </w:t>
      </w:r>
    </w:p>
    <w:p w14:paraId="5557AF15" w14:textId="77777777" w:rsidR="007F4EA2" w:rsidRDefault="007F4EA2" w:rsidP="007F4EA2">
      <w:pPr>
        <w:pStyle w:val="Bibliography"/>
      </w:pPr>
      <w:r>
        <w:t>56.</w:t>
      </w:r>
      <w:r>
        <w:tab/>
        <w:t xml:space="preserve">Andreasen NC. Scale for the assessment of positive symptoms (SAPS). Iowa City: University of Iowa; 1984. </w:t>
      </w:r>
    </w:p>
    <w:p w14:paraId="1FE4A4FA" w14:textId="77777777" w:rsidR="007F4EA2" w:rsidRDefault="007F4EA2" w:rsidP="007F4EA2">
      <w:pPr>
        <w:pStyle w:val="Bibliography"/>
      </w:pPr>
      <w:r>
        <w:lastRenderedPageBreak/>
        <w:t>57.</w:t>
      </w:r>
      <w:r>
        <w:tab/>
        <w:t xml:space="preserve">Andreasen NC. Scale for the assessment of negative symptoms (SANS). Iowa City: University of Iowa; 1984. </w:t>
      </w:r>
    </w:p>
    <w:p w14:paraId="2199D753" w14:textId="77777777" w:rsidR="007F4EA2" w:rsidRDefault="007F4EA2" w:rsidP="007F4EA2">
      <w:pPr>
        <w:pStyle w:val="Bibliography"/>
      </w:pPr>
      <w:r>
        <w:t>58.</w:t>
      </w:r>
      <w:r>
        <w:tab/>
        <w:t xml:space="preserve">Liberman RP, </w:t>
      </w:r>
      <w:proofErr w:type="spellStart"/>
      <w:r>
        <w:t>Kopelowicz</w:t>
      </w:r>
      <w:proofErr w:type="spellEnd"/>
      <w:r>
        <w:t xml:space="preserve"> A. Recovery from schizophrenia: a concept in search of research. </w:t>
      </w:r>
      <w:proofErr w:type="spellStart"/>
      <w:r>
        <w:t>Psychiatr</w:t>
      </w:r>
      <w:proofErr w:type="spellEnd"/>
      <w:r>
        <w:t xml:space="preserve"> Serv. 2005;56(6):735–742. </w:t>
      </w:r>
    </w:p>
    <w:p w14:paraId="25E65017" w14:textId="77777777" w:rsidR="007F4EA2" w:rsidRDefault="007F4EA2" w:rsidP="007F4EA2">
      <w:pPr>
        <w:pStyle w:val="Bibliography"/>
      </w:pPr>
      <w:r>
        <w:t>59.</w:t>
      </w:r>
      <w:r>
        <w:tab/>
        <w:t xml:space="preserve">Overall JE, Gorham DR. The Brief Psychiatric Rating Scale. Psychol Rep. 1962 Jun;10(3):799–812. </w:t>
      </w:r>
    </w:p>
    <w:p w14:paraId="0F9B3A08" w14:textId="77777777" w:rsidR="007F4EA2" w:rsidRDefault="007F4EA2" w:rsidP="007F4EA2">
      <w:pPr>
        <w:pStyle w:val="Bibliography"/>
      </w:pPr>
      <w:r>
        <w:t>60.</w:t>
      </w:r>
      <w:r>
        <w:tab/>
        <w:t xml:space="preserve">Heinrichs DW, Hanlon TE, Carpenter Jr WT. The Quality of Life Scale: an instrument for rating the schizophrenic deficit syndrome. </w:t>
      </w:r>
      <w:proofErr w:type="spellStart"/>
      <w:r>
        <w:t>Schizophr</w:t>
      </w:r>
      <w:proofErr w:type="spellEnd"/>
      <w:r>
        <w:t xml:space="preserve"> Bull. 1984;10(3):388–398. </w:t>
      </w:r>
    </w:p>
    <w:p w14:paraId="510DF6CF" w14:textId="77777777" w:rsidR="007F4EA2" w:rsidRDefault="007F4EA2" w:rsidP="007F4EA2">
      <w:pPr>
        <w:pStyle w:val="Bibliography"/>
      </w:pPr>
      <w:r>
        <w:t>61.</w:t>
      </w:r>
      <w:r>
        <w:tab/>
        <w:t xml:space="preserve">Kotov R, Foti D, Li K, Bromet EJ, Hajcak G, Ruggero CJ. Validating dimensions of psychosis symptomatology: Neural correlates and 20-year outcomes. J </w:t>
      </w:r>
      <w:proofErr w:type="spellStart"/>
      <w:r>
        <w:t>Abnorm</w:t>
      </w:r>
      <w:proofErr w:type="spellEnd"/>
      <w:r>
        <w:t xml:space="preserve"> Psychol. 2016;125(8):1103. </w:t>
      </w:r>
    </w:p>
    <w:p w14:paraId="1FC23BFE" w14:textId="77777777" w:rsidR="007F4EA2" w:rsidRDefault="007F4EA2" w:rsidP="007F4EA2">
      <w:pPr>
        <w:pStyle w:val="Bibliography"/>
      </w:pPr>
      <w:r>
        <w:t>62.</w:t>
      </w:r>
      <w:r>
        <w:tab/>
        <w:t xml:space="preserve">Patterson TL, Goldman S, </w:t>
      </w:r>
      <w:proofErr w:type="spellStart"/>
      <w:r>
        <w:t>McKibbin</w:t>
      </w:r>
      <w:proofErr w:type="spellEnd"/>
      <w:r>
        <w:t xml:space="preserve"> CL, </w:t>
      </w:r>
      <w:proofErr w:type="spellStart"/>
      <w:r>
        <w:t>Hughs</w:t>
      </w:r>
      <w:proofErr w:type="spellEnd"/>
      <w:r>
        <w:t xml:space="preserve"> T, Jeste DV. UCSD Performance-Based Skills Assessment: Development of a New Measure of Everyday Functioning for Severely Mentally Ill Adults. </w:t>
      </w:r>
      <w:proofErr w:type="spellStart"/>
      <w:r>
        <w:t>Schizophr</w:t>
      </w:r>
      <w:proofErr w:type="spellEnd"/>
      <w:r>
        <w:t xml:space="preserve"> Bull. 2001 Jan 1;27(2):235–45. </w:t>
      </w:r>
    </w:p>
    <w:p w14:paraId="79843C1D" w14:textId="77777777" w:rsidR="007F4EA2" w:rsidRDefault="007F4EA2" w:rsidP="007F4EA2">
      <w:pPr>
        <w:pStyle w:val="Bibliography"/>
      </w:pPr>
      <w:r>
        <w:t>63.</w:t>
      </w:r>
      <w:r>
        <w:tab/>
        <w:t xml:space="preserve">Browning BL, Browning SR. Genotype Imputation with Millions of Reference Samples. Am J Hum Genet. 2016 Jan 7;98(1):116–26. </w:t>
      </w:r>
    </w:p>
    <w:p w14:paraId="61031141" w14:textId="77777777" w:rsidR="007F4EA2" w:rsidRDefault="007F4EA2" w:rsidP="007F4EA2">
      <w:pPr>
        <w:pStyle w:val="Bibliography"/>
      </w:pPr>
      <w:r>
        <w:t>64.</w:t>
      </w:r>
      <w:r>
        <w:tab/>
      </w:r>
      <w:proofErr w:type="spellStart"/>
      <w:r>
        <w:t>Ruderfer</w:t>
      </w:r>
      <w:proofErr w:type="spellEnd"/>
      <w:r>
        <w:t xml:space="preserve"> DM, </w:t>
      </w:r>
      <w:proofErr w:type="spellStart"/>
      <w:r>
        <w:t>Ripke</w:t>
      </w:r>
      <w:proofErr w:type="spellEnd"/>
      <w:r>
        <w:t xml:space="preserve"> S, </w:t>
      </w:r>
      <w:proofErr w:type="spellStart"/>
      <w:r>
        <w:t>McQuillin</w:t>
      </w:r>
      <w:proofErr w:type="spellEnd"/>
      <w:r>
        <w:t xml:space="preserve"> A, Boocock J, Stahl EA, </w:t>
      </w:r>
      <w:proofErr w:type="spellStart"/>
      <w:r>
        <w:t>Pavlides</w:t>
      </w:r>
      <w:proofErr w:type="spellEnd"/>
      <w:r>
        <w:t xml:space="preserve"> JMW, et al. Genomic Dissection of Bipolar Disorder and Schizophrenia, Including 28 </w:t>
      </w:r>
      <w:proofErr w:type="spellStart"/>
      <w:r>
        <w:t>Subphenotypes</w:t>
      </w:r>
      <w:proofErr w:type="spellEnd"/>
      <w:r>
        <w:t xml:space="preserve">. Cell. 2018 Jun 14;173(7):1705-1715.e16. </w:t>
      </w:r>
    </w:p>
    <w:p w14:paraId="4DB9DA08" w14:textId="77777777" w:rsidR="007F4EA2" w:rsidRDefault="007F4EA2" w:rsidP="007F4EA2">
      <w:pPr>
        <w:pStyle w:val="Bibliography"/>
      </w:pPr>
      <w:r>
        <w:t>65.</w:t>
      </w:r>
      <w:r>
        <w:tab/>
        <w:t xml:space="preserve">Huang QQ, </w:t>
      </w:r>
      <w:proofErr w:type="spellStart"/>
      <w:r>
        <w:t>Wigdor</w:t>
      </w:r>
      <w:proofErr w:type="spellEnd"/>
      <w:r>
        <w:t xml:space="preserve"> EM, </w:t>
      </w:r>
      <w:proofErr w:type="spellStart"/>
      <w:r>
        <w:t>Malawsky</w:t>
      </w:r>
      <w:proofErr w:type="spellEnd"/>
      <w:r>
        <w:t xml:space="preserve"> DS, Campbell P, </w:t>
      </w:r>
      <w:proofErr w:type="spellStart"/>
      <w:r>
        <w:t>Samocha</w:t>
      </w:r>
      <w:proofErr w:type="spellEnd"/>
      <w:r>
        <w:t xml:space="preserve"> KE, </w:t>
      </w:r>
      <w:proofErr w:type="spellStart"/>
      <w:r>
        <w:t>Chundru</w:t>
      </w:r>
      <w:proofErr w:type="spellEnd"/>
      <w:r>
        <w:t xml:space="preserve"> VK, et al. Examining the role of common variants in rare neurodevelopmental conditions. Nature. 2024 Dec;636(8042):404–11. </w:t>
      </w:r>
    </w:p>
    <w:p w14:paraId="6DEE4290" w14:textId="77777777" w:rsidR="007F4EA2" w:rsidRDefault="007F4EA2" w:rsidP="007F4EA2">
      <w:pPr>
        <w:pStyle w:val="Bibliography"/>
      </w:pPr>
      <w:r>
        <w:t>66.</w:t>
      </w:r>
      <w:r>
        <w:tab/>
        <w:t xml:space="preserve">Mundy J, </w:t>
      </w:r>
      <w:proofErr w:type="spellStart"/>
      <w:r>
        <w:t>Hübel</w:t>
      </w:r>
      <w:proofErr w:type="spellEnd"/>
      <w:r>
        <w:t xml:space="preserve"> C, Adey BN, Davies HL, Davies MR, Coleman JRI, et al. Genetic examination of the Mood Disorder Questionnaire and its relationship with bipolar disorder. Am J Med Genet B </w:t>
      </w:r>
      <w:proofErr w:type="spellStart"/>
      <w:r>
        <w:t>Neuropsychiatr</w:t>
      </w:r>
      <w:proofErr w:type="spellEnd"/>
      <w:r>
        <w:t xml:space="preserve"> Genet. 2023;192(7–8):147–60. </w:t>
      </w:r>
    </w:p>
    <w:p w14:paraId="687C9076" w14:textId="77777777" w:rsidR="007F4EA2" w:rsidRDefault="007F4EA2" w:rsidP="007F4EA2">
      <w:pPr>
        <w:pStyle w:val="Bibliography"/>
      </w:pPr>
      <w:r>
        <w:t>67.</w:t>
      </w:r>
      <w:r>
        <w:tab/>
        <w:t xml:space="preserve">Grotzinger AD, Mallard TT, </w:t>
      </w:r>
      <w:proofErr w:type="spellStart"/>
      <w:r>
        <w:t>Akingbuwa</w:t>
      </w:r>
      <w:proofErr w:type="spellEnd"/>
      <w:r>
        <w:t xml:space="preserve"> WA, Ip HF, Adams MJ, Lewis CM, et al. Genetic architecture of 11 major psychiatric disorders at biobehavioral, functional genomic and molecular genetic levels of analysis. Nat Genet. 2022 May;54(5):548–59. </w:t>
      </w:r>
    </w:p>
    <w:p w14:paraId="0DBEEC57" w14:textId="77777777" w:rsidR="007F4EA2" w:rsidRDefault="007F4EA2" w:rsidP="007F4EA2">
      <w:pPr>
        <w:pStyle w:val="Bibliography"/>
      </w:pPr>
      <w:r>
        <w:t>68.</w:t>
      </w:r>
      <w:r>
        <w:tab/>
        <w:t xml:space="preserve">O’Connell KS, </w:t>
      </w:r>
      <w:proofErr w:type="spellStart"/>
      <w:r>
        <w:t>Koromina</w:t>
      </w:r>
      <w:proofErr w:type="spellEnd"/>
      <w:r>
        <w:t xml:space="preserve"> M, van der Veen T, Boltz T, David FS, Yang JMK, et al. Genomics yields biological and phenotypic insights into bipolar disorder. Nature. 2025 Mar;639(8056):968–75. </w:t>
      </w:r>
    </w:p>
    <w:p w14:paraId="707D878A" w14:textId="77777777" w:rsidR="007F4EA2" w:rsidRDefault="007F4EA2" w:rsidP="007F4EA2">
      <w:pPr>
        <w:pStyle w:val="Bibliography"/>
      </w:pPr>
      <w:r>
        <w:t>69.</w:t>
      </w:r>
      <w:r>
        <w:tab/>
      </w:r>
      <w:proofErr w:type="spellStart"/>
      <w:r>
        <w:t>Schoeler</w:t>
      </w:r>
      <w:proofErr w:type="spellEnd"/>
      <w:r>
        <w:t xml:space="preserve"> T, Speed D, </w:t>
      </w:r>
      <w:proofErr w:type="spellStart"/>
      <w:r>
        <w:t>Porcu</w:t>
      </w:r>
      <w:proofErr w:type="spellEnd"/>
      <w:r>
        <w:t xml:space="preserve"> E, </w:t>
      </w:r>
      <w:proofErr w:type="spellStart"/>
      <w:r>
        <w:t>Pirastu</w:t>
      </w:r>
      <w:proofErr w:type="spellEnd"/>
      <w:r>
        <w:t xml:space="preserve"> N, </w:t>
      </w:r>
      <w:proofErr w:type="spellStart"/>
      <w:r>
        <w:t>Pingault</w:t>
      </w:r>
      <w:proofErr w:type="spellEnd"/>
      <w:r>
        <w:t xml:space="preserve"> JB, </w:t>
      </w:r>
      <w:proofErr w:type="spellStart"/>
      <w:r>
        <w:t>Kutalik</w:t>
      </w:r>
      <w:proofErr w:type="spellEnd"/>
      <w:r>
        <w:t xml:space="preserve"> Z. Participation bias in the UK Biobank distorts genetic associations and downstream analyses. Nat Hum </w:t>
      </w:r>
      <w:proofErr w:type="spellStart"/>
      <w:r>
        <w:t>Behav</w:t>
      </w:r>
      <w:proofErr w:type="spellEnd"/>
      <w:r>
        <w:t xml:space="preserve">. 2023 Jul;7(7):1216–27. </w:t>
      </w:r>
    </w:p>
    <w:p w14:paraId="0D0DEDEA" w14:textId="2D7DF456" w:rsidR="00845234" w:rsidRPr="00845234" w:rsidRDefault="00E733BB" w:rsidP="00A9239C">
      <w:pPr>
        <w:tabs>
          <w:tab w:val="left" w:pos="9633"/>
        </w:tabs>
        <w:rPr>
          <w:rFonts w:ascii="Times New Roman" w:eastAsia="Times New Roman" w:hAnsi="Times New Roman" w:cs="Times New Roman"/>
        </w:rPr>
      </w:pPr>
      <w:r>
        <w:rPr>
          <w:rFonts w:ascii="Times New Roman" w:eastAsia="Times New Roman" w:hAnsi="Times New Roman" w:cs="Times New Roman"/>
        </w:rPr>
        <w:fldChar w:fldCharType="end"/>
      </w:r>
    </w:p>
    <w:sectPr w:rsidR="00845234" w:rsidRPr="00845234" w:rsidSect="00B44DA9">
      <w:headerReference w:type="default" r:id="rId12"/>
      <w:type w:val="continuous"/>
      <w:pgSz w:w="11894" w:h="16834"/>
      <w:pgMar w:top="1440" w:right="1440" w:bottom="1440" w:left="1440" w:header="706" w:footer="706"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B2543" w14:textId="77777777" w:rsidR="00644C0C" w:rsidRDefault="00644C0C" w:rsidP="00697E89">
      <w:r>
        <w:separator/>
      </w:r>
    </w:p>
  </w:endnote>
  <w:endnote w:type="continuationSeparator" w:id="0">
    <w:p w14:paraId="10DC8E26" w14:textId="77777777" w:rsidR="00644C0C" w:rsidRDefault="00644C0C" w:rsidP="00697E89">
      <w:r>
        <w:continuationSeparator/>
      </w:r>
    </w:p>
  </w:endnote>
  <w:endnote w:type="continuationNotice" w:id="1">
    <w:p w14:paraId="3249ADDC" w14:textId="77777777" w:rsidR="00644C0C" w:rsidRDefault="00644C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0063E" w14:textId="77777777" w:rsidR="00644C0C" w:rsidRDefault="00644C0C" w:rsidP="00697E89">
      <w:r>
        <w:separator/>
      </w:r>
    </w:p>
  </w:footnote>
  <w:footnote w:type="continuationSeparator" w:id="0">
    <w:p w14:paraId="3353C880" w14:textId="77777777" w:rsidR="00644C0C" w:rsidRDefault="00644C0C" w:rsidP="00697E89">
      <w:r>
        <w:continuationSeparator/>
      </w:r>
    </w:p>
  </w:footnote>
  <w:footnote w:type="continuationNotice" w:id="1">
    <w:p w14:paraId="14969FB7" w14:textId="77777777" w:rsidR="00644C0C" w:rsidRDefault="00644C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62851111"/>
      <w:docPartObj>
        <w:docPartGallery w:val="Page Numbers (Top of Page)"/>
        <w:docPartUnique/>
      </w:docPartObj>
    </w:sdtPr>
    <w:sdtContent>
      <w:p w14:paraId="5892D1D9" w14:textId="14F2399E" w:rsidR="00932582" w:rsidRDefault="00932582" w:rsidP="00BA365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5ED586" w14:textId="77777777" w:rsidR="00932582" w:rsidRDefault="00932582" w:rsidP="00254CE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88238436"/>
      <w:docPartObj>
        <w:docPartGallery w:val="Page Numbers (Top of Page)"/>
        <w:docPartUnique/>
      </w:docPartObj>
    </w:sdtPr>
    <w:sdtContent>
      <w:p w14:paraId="16802F0E" w14:textId="5BFD1D64" w:rsidR="00932582" w:rsidRDefault="00932582" w:rsidP="00BB3CC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9AC770E" w14:textId="100495D8" w:rsidR="00932582" w:rsidRPr="00C32F4F" w:rsidRDefault="00932582" w:rsidP="00BA3654">
    <w:pPr>
      <w:pStyle w:val="Header"/>
      <w:ind w:right="360"/>
      <w:rPr>
        <w:rFonts w:ascii="Times New Roman" w:hAnsi="Times New Roman" w:cs="Times New Roman"/>
      </w:rPr>
    </w:pPr>
    <w:r w:rsidRPr="00C32F4F">
      <w:rPr>
        <w:rFonts w:ascii="Times New Roman" w:hAnsi="Times New Roman" w:cs="Times New Roman"/>
      </w:rPr>
      <w:t xml:space="preserve">The Impact of </w:t>
    </w:r>
    <w:r>
      <w:rPr>
        <w:rFonts w:ascii="Times New Roman" w:hAnsi="Times New Roman" w:cs="Times New Roman"/>
      </w:rPr>
      <w:t>Collider</w:t>
    </w:r>
    <w:r w:rsidRPr="00C32F4F">
      <w:rPr>
        <w:rFonts w:ascii="Times New Roman" w:hAnsi="Times New Roman" w:cs="Times New Roman"/>
      </w:rPr>
      <w:t xml:space="preserve"> Bias on Genetic Prediction</w:t>
    </w:r>
    <w:r>
      <w:rPr>
        <w:rFonts w:ascii="Times New Roman" w:hAnsi="Times New Roman" w:cs="Times New Roman"/>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34915402"/>
      <w:docPartObj>
        <w:docPartGallery w:val="Page Numbers (Top of Page)"/>
        <w:docPartUnique/>
      </w:docPartObj>
    </w:sdtPr>
    <w:sdtContent>
      <w:p w14:paraId="4D723AB4" w14:textId="76242941" w:rsidR="00932582" w:rsidRPr="00BA3654" w:rsidRDefault="00932582" w:rsidP="00BA3654">
        <w:pPr>
          <w:pStyle w:val="Header"/>
          <w:framePr w:wrap="none" w:vAnchor="text" w:hAnchor="margin" w:xAlign="right" w:y="1"/>
          <w:ind w:right="360"/>
          <w:rPr>
            <w:rStyle w:val="PageNumber"/>
            <w:rFonts w:ascii="Times New Roman" w:hAnsi="Times New Roman" w:cs="Times New Roman"/>
          </w:rPr>
        </w:pPr>
        <w:r>
          <w:rPr>
            <w:rStyle w:val="PageNumber"/>
          </w:rPr>
          <w:t xml:space="preserve"> </w:t>
        </w:r>
        <w:r>
          <w:rPr>
            <w:rFonts w:ascii="Times New Roman" w:hAnsi="Times New Roman" w:cs="Times New Roman"/>
          </w:rPr>
          <w:t>COLLIDER</w:t>
        </w:r>
        <w:r w:rsidRPr="00EB789C">
          <w:rPr>
            <w:rFonts w:ascii="Times New Roman" w:hAnsi="Times New Roman" w:cs="Times New Roman"/>
          </w:rPr>
          <w:t xml:space="preserve"> BIAS</w:t>
        </w:r>
        <w:r>
          <w:rPr>
            <w:rFonts w:ascii="Times New Roman" w:hAnsi="Times New Roman" w:cs="Times New Roman"/>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C93003" w14:textId="3823859A" w:rsidR="00932582" w:rsidRDefault="00932582" w:rsidP="00254CE5">
    <w:pPr>
      <w:pStyle w:val="Header"/>
      <w:framePr w:wrap="none" w:vAnchor="text" w:hAnchor="margin" w:xAlign="right" w:y="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84B1F" w14:textId="2D4E8510" w:rsidR="00932582" w:rsidRPr="00C32F4F" w:rsidRDefault="00932582" w:rsidP="00254CE5">
    <w:pPr>
      <w:pStyle w:val="Header"/>
      <w:ind w:right="360"/>
      <w:rPr>
        <w:rFonts w:ascii="Times New Roman" w:hAnsi="Times New Roman" w:cs="Times New Roman"/>
      </w:rPr>
    </w:pPr>
    <w:r w:rsidRPr="00C32F4F">
      <w:rPr>
        <w:rFonts w:ascii="Times New Roman" w:hAnsi="Times New Roman" w:cs="Times New Roman"/>
      </w:rPr>
      <w:t xml:space="preserve">The Impact of </w:t>
    </w:r>
    <w:r>
      <w:rPr>
        <w:rFonts w:ascii="Times New Roman" w:hAnsi="Times New Roman" w:cs="Times New Roman"/>
      </w:rPr>
      <w:t>Collider</w:t>
    </w:r>
    <w:r w:rsidRPr="00C32F4F">
      <w:rPr>
        <w:rFonts w:ascii="Times New Roman" w:hAnsi="Times New Roman" w:cs="Times New Roman"/>
      </w:rPr>
      <w:t xml:space="preserve"> Bias on Genetic Prediction</w:t>
    </w:r>
    <w:r>
      <w:rPr>
        <w:rFonts w:ascii="Times New Roman" w:hAnsi="Times New Roman" w:cs="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F50F04"/>
    <w:multiLevelType w:val="hybridMultilevel"/>
    <w:tmpl w:val="91FC0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B6"/>
    <w:rsid w:val="00010031"/>
    <w:rsid w:val="00011162"/>
    <w:rsid w:val="00011709"/>
    <w:rsid w:val="00014323"/>
    <w:rsid w:val="00014A1D"/>
    <w:rsid w:val="00020E64"/>
    <w:rsid w:val="000301C0"/>
    <w:rsid w:val="000350D9"/>
    <w:rsid w:val="00041025"/>
    <w:rsid w:val="0004228C"/>
    <w:rsid w:val="00047210"/>
    <w:rsid w:val="000561C6"/>
    <w:rsid w:val="000633DF"/>
    <w:rsid w:val="00064E25"/>
    <w:rsid w:val="00071CF7"/>
    <w:rsid w:val="000724F2"/>
    <w:rsid w:val="000845FB"/>
    <w:rsid w:val="00085212"/>
    <w:rsid w:val="00095FD4"/>
    <w:rsid w:val="000A70C2"/>
    <w:rsid w:val="000B064D"/>
    <w:rsid w:val="000B2092"/>
    <w:rsid w:val="000B2E12"/>
    <w:rsid w:val="000B56B3"/>
    <w:rsid w:val="000C0F39"/>
    <w:rsid w:val="000C3CEA"/>
    <w:rsid w:val="000C6169"/>
    <w:rsid w:val="000D4DA7"/>
    <w:rsid w:val="000E5613"/>
    <w:rsid w:val="000F296E"/>
    <w:rsid w:val="000F63F9"/>
    <w:rsid w:val="000F6865"/>
    <w:rsid w:val="00100F09"/>
    <w:rsid w:val="001023B2"/>
    <w:rsid w:val="00111AA1"/>
    <w:rsid w:val="00111FC9"/>
    <w:rsid w:val="001151EE"/>
    <w:rsid w:val="00116168"/>
    <w:rsid w:val="00117BD2"/>
    <w:rsid w:val="00121409"/>
    <w:rsid w:val="001270DB"/>
    <w:rsid w:val="00131C1D"/>
    <w:rsid w:val="00134679"/>
    <w:rsid w:val="00134680"/>
    <w:rsid w:val="00140750"/>
    <w:rsid w:val="00153886"/>
    <w:rsid w:val="0016295C"/>
    <w:rsid w:val="001667B6"/>
    <w:rsid w:val="0016736A"/>
    <w:rsid w:val="0016788E"/>
    <w:rsid w:val="00171D3D"/>
    <w:rsid w:val="001837B3"/>
    <w:rsid w:val="00190F4A"/>
    <w:rsid w:val="00191789"/>
    <w:rsid w:val="00192CB6"/>
    <w:rsid w:val="001A135E"/>
    <w:rsid w:val="001A78B9"/>
    <w:rsid w:val="001B0725"/>
    <w:rsid w:val="001B1DF8"/>
    <w:rsid w:val="001B2C54"/>
    <w:rsid w:val="001C112A"/>
    <w:rsid w:val="001C369A"/>
    <w:rsid w:val="001D1922"/>
    <w:rsid w:val="001D5E09"/>
    <w:rsid w:val="001D6867"/>
    <w:rsid w:val="001E0CD3"/>
    <w:rsid w:val="001E21A0"/>
    <w:rsid w:val="001F1F91"/>
    <w:rsid w:val="001F4AE8"/>
    <w:rsid w:val="0020415A"/>
    <w:rsid w:val="002062FA"/>
    <w:rsid w:val="0021011F"/>
    <w:rsid w:val="002175E1"/>
    <w:rsid w:val="00217D63"/>
    <w:rsid w:val="00221A7A"/>
    <w:rsid w:val="00221F71"/>
    <w:rsid w:val="0023079C"/>
    <w:rsid w:val="0023081B"/>
    <w:rsid w:val="00232A1D"/>
    <w:rsid w:val="00234129"/>
    <w:rsid w:val="00235FA3"/>
    <w:rsid w:val="0024013E"/>
    <w:rsid w:val="00241D27"/>
    <w:rsid w:val="00244A98"/>
    <w:rsid w:val="002454A0"/>
    <w:rsid w:val="00246C8A"/>
    <w:rsid w:val="00247B9A"/>
    <w:rsid w:val="00254CE5"/>
    <w:rsid w:val="0025614A"/>
    <w:rsid w:val="0026717E"/>
    <w:rsid w:val="00274219"/>
    <w:rsid w:val="002810D8"/>
    <w:rsid w:val="00281F72"/>
    <w:rsid w:val="00281FB0"/>
    <w:rsid w:val="00284B33"/>
    <w:rsid w:val="00292C72"/>
    <w:rsid w:val="002979A7"/>
    <w:rsid w:val="002A1F01"/>
    <w:rsid w:val="002A784A"/>
    <w:rsid w:val="002B1133"/>
    <w:rsid w:val="002B1A8C"/>
    <w:rsid w:val="002B3054"/>
    <w:rsid w:val="002B3A1E"/>
    <w:rsid w:val="002B56E1"/>
    <w:rsid w:val="002B63B3"/>
    <w:rsid w:val="002C034C"/>
    <w:rsid w:val="002C13EA"/>
    <w:rsid w:val="002E1345"/>
    <w:rsid w:val="002E648D"/>
    <w:rsid w:val="002F050A"/>
    <w:rsid w:val="002F0FD2"/>
    <w:rsid w:val="002F38E7"/>
    <w:rsid w:val="002F3937"/>
    <w:rsid w:val="003000BB"/>
    <w:rsid w:val="003162E0"/>
    <w:rsid w:val="003166C0"/>
    <w:rsid w:val="0032231D"/>
    <w:rsid w:val="00325B53"/>
    <w:rsid w:val="003318FE"/>
    <w:rsid w:val="00333820"/>
    <w:rsid w:val="00335600"/>
    <w:rsid w:val="00336AEE"/>
    <w:rsid w:val="003439BE"/>
    <w:rsid w:val="00343F60"/>
    <w:rsid w:val="003612C5"/>
    <w:rsid w:val="00364AF6"/>
    <w:rsid w:val="00364FE0"/>
    <w:rsid w:val="00371ADE"/>
    <w:rsid w:val="00377684"/>
    <w:rsid w:val="00380492"/>
    <w:rsid w:val="003841D6"/>
    <w:rsid w:val="003842EA"/>
    <w:rsid w:val="0039217F"/>
    <w:rsid w:val="00392D63"/>
    <w:rsid w:val="003A6CAE"/>
    <w:rsid w:val="003A73E5"/>
    <w:rsid w:val="003A7851"/>
    <w:rsid w:val="003B5D24"/>
    <w:rsid w:val="003C0C7D"/>
    <w:rsid w:val="003C4380"/>
    <w:rsid w:val="003D3459"/>
    <w:rsid w:val="003D73FC"/>
    <w:rsid w:val="003E5187"/>
    <w:rsid w:val="003E583F"/>
    <w:rsid w:val="003F16DD"/>
    <w:rsid w:val="003F50B3"/>
    <w:rsid w:val="00400728"/>
    <w:rsid w:val="00402977"/>
    <w:rsid w:val="00402DDD"/>
    <w:rsid w:val="004031F5"/>
    <w:rsid w:val="00403A5F"/>
    <w:rsid w:val="00406DD3"/>
    <w:rsid w:val="00407320"/>
    <w:rsid w:val="004156AD"/>
    <w:rsid w:val="0043387F"/>
    <w:rsid w:val="0044481B"/>
    <w:rsid w:val="004517E1"/>
    <w:rsid w:val="00455079"/>
    <w:rsid w:val="004658AC"/>
    <w:rsid w:val="00472C80"/>
    <w:rsid w:val="0049505B"/>
    <w:rsid w:val="00495188"/>
    <w:rsid w:val="00495445"/>
    <w:rsid w:val="00496C48"/>
    <w:rsid w:val="00497DDE"/>
    <w:rsid w:val="00497F0F"/>
    <w:rsid w:val="004B1562"/>
    <w:rsid w:val="004B2745"/>
    <w:rsid w:val="004B2869"/>
    <w:rsid w:val="004C7E4F"/>
    <w:rsid w:val="004D1295"/>
    <w:rsid w:val="004D1A50"/>
    <w:rsid w:val="004D60BF"/>
    <w:rsid w:val="004E22BF"/>
    <w:rsid w:val="004F2193"/>
    <w:rsid w:val="004F2576"/>
    <w:rsid w:val="00505D11"/>
    <w:rsid w:val="00506EC2"/>
    <w:rsid w:val="005125C0"/>
    <w:rsid w:val="00512DBE"/>
    <w:rsid w:val="00512E3A"/>
    <w:rsid w:val="005147C2"/>
    <w:rsid w:val="0052308D"/>
    <w:rsid w:val="005267A7"/>
    <w:rsid w:val="00531393"/>
    <w:rsid w:val="005344A7"/>
    <w:rsid w:val="00535366"/>
    <w:rsid w:val="00541386"/>
    <w:rsid w:val="005430E4"/>
    <w:rsid w:val="00544C8D"/>
    <w:rsid w:val="00552F24"/>
    <w:rsid w:val="005572DE"/>
    <w:rsid w:val="00562FF6"/>
    <w:rsid w:val="00566D73"/>
    <w:rsid w:val="00570F89"/>
    <w:rsid w:val="00571EC6"/>
    <w:rsid w:val="0057365F"/>
    <w:rsid w:val="00573754"/>
    <w:rsid w:val="00574516"/>
    <w:rsid w:val="00575D7D"/>
    <w:rsid w:val="00582713"/>
    <w:rsid w:val="00585B8F"/>
    <w:rsid w:val="00586D22"/>
    <w:rsid w:val="00587D78"/>
    <w:rsid w:val="005A355F"/>
    <w:rsid w:val="005A582D"/>
    <w:rsid w:val="005B2B7E"/>
    <w:rsid w:val="005B341D"/>
    <w:rsid w:val="005C12ED"/>
    <w:rsid w:val="005C36AF"/>
    <w:rsid w:val="005C4BF9"/>
    <w:rsid w:val="005C4F54"/>
    <w:rsid w:val="005C5600"/>
    <w:rsid w:val="005D757D"/>
    <w:rsid w:val="005E0326"/>
    <w:rsid w:val="005E148C"/>
    <w:rsid w:val="005E1991"/>
    <w:rsid w:val="005F3772"/>
    <w:rsid w:val="006057CF"/>
    <w:rsid w:val="0061115A"/>
    <w:rsid w:val="006112D7"/>
    <w:rsid w:val="0061194C"/>
    <w:rsid w:val="006130E9"/>
    <w:rsid w:val="00620736"/>
    <w:rsid w:val="00623949"/>
    <w:rsid w:val="0062512A"/>
    <w:rsid w:val="00627592"/>
    <w:rsid w:val="0063642E"/>
    <w:rsid w:val="00644C0C"/>
    <w:rsid w:val="006471CF"/>
    <w:rsid w:val="006571C0"/>
    <w:rsid w:val="00657B9A"/>
    <w:rsid w:val="006614AB"/>
    <w:rsid w:val="006621AB"/>
    <w:rsid w:val="006628DD"/>
    <w:rsid w:val="006642FD"/>
    <w:rsid w:val="006715CE"/>
    <w:rsid w:val="00673C70"/>
    <w:rsid w:val="00680688"/>
    <w:rsid w:val="006806AF"/>
    <w:rsid w:val="00680B57"/>
    <w:rsid w:val="00684B46"/>
    <w:rsid w:val="00684EED"/>
    <w:rsid w:val="006933AD"/>
    <w:rsid w:val="00697E89"/>
    <w:rsid w:val="006A2D98"/>
    <w:rsid w:val="006A7887"/>
    <w:rsid w:val="006B6E80"/>
    <w:rsid w:val="006B7631"/>
    <w:rsid w:val="006C5836"/>
    <w:rsid w:val="006C618A"/>
    <w:rsid w:val="006C6E92"/>
    <w:rsid w:val="006D111A"/>
    <w:rsid w:val="006E1E03"/>
    <w:rsid w:val="006F4647"/>
    <w:rsid w:val="006F6CC5"/>
    <w:rsid w:val="00705EF0"/>
    <w:rsid w:val="00714210"/>
    <w:rsid w:val="007156D3"/>
    <w:rsid w:val="007200F7"/>
    <w:rsid w:val="007311F1"/>
    <w:rsid w:val="00732049"/>
    <w:rsid w:val="0073680F"/>
    <w:rsid w:val="00744603"/>
    <w:rsid w:val="00745C68"/>
    <w:rsid w:val="007510D7"/>
    <w:rsid w:val="00752ECA"/>
    <w:rsid w:val="007568F2"/>
    <w:rsid w:val="00757D16"/>
    <w:rsid w:val="00761EE5"/>
    <w:rsid w:val="0076262D"/>
    <w:rsid w:val="00772CC3"/>
    <w:rsid w:val="007736B4"/>
    <w:rsid w:val="007832E0"/>
    <w:rsid w:val="00783749"/>
    <w:rsid w:val="00785340"/>
    <w:rsid w:val="00785D7F"/>
    <w:rsid w:val="00790528"/>
    <w:rsid w:val="0079289A"/>
    <w:rsid w:val="00793CB3"/>
    <w:rsid w:val="007A122B"/>
    <w:rsid w:val="007B4B5B"/>
    <w:rsid w:val="007B554D"/>
    <w:rsid w:val="007C0E34"/>
    <w:rsid w:val="007C4DA3"/>
    <w:rsid w:val="007C64BD"/>
    <w:rsid w:val="007C65B8"/>
    <w:rsid w:val="007D0A3F"/>
    <w:rsid w:val="007D5423"/>
    <w:rsid w:val="007F26D1"/>
    <w:rsid w:val="007F4EA2"/>
    <w:rsid w:val="007F582F"/>
    <w:rsid w:val="007F6242"/>
    <w:rsid w:val="00804B25"/>
    <w:rsid w:val="008101AB"/>
    <w:rsid w:val="00810C33"/>
    <w:rsid w:val="00813EF4"/>
    <w:rsid w:val="0081633C"/>
    <w:rsid w:val="00816B31"/>
    <w:rsid w:val="008213D6"/>
    <w:rsid w:val="00822853"/>
    <w:rsid w:val="00826C7F"/>
    <w:rsid w:val="00827597"/>
    <w:rsid w:val="00837224"/>
    <w:rsid w:val="0084306A"/>
    <w:rsid w:val="00845234"/>
    <w:rsid w:val="00850031"/>
    <w:rsid w:val="00855400"/>
    <w:rsid w:val="00856144"/>
    <w:rsid w:val="00856446"/>
    <w:rsid w:val="00866B82"/>
    <w:rsid w:val="00870C9C"/>
    <w:rsid w:val="00871FE4"/>
    <w:rsid w:val="008744A3"/>
    <w:rsid w:val="00875FF2"/>
    <w:rsid w:val="00881489"/>
    <w:rsid w:val="008826D6"/>
    <w:rsid w:val="00884C71"/>
    <w:rsid w:val="00892A36"/>
    <w:rsid w:val="0089333B"/>
    <w:rsid w:val="0089498F"/>
    <w:rsid w:val="008A3B81"/>
    <w:rsid w:val="008B4D72"/>
    <w:rsid w:val="008D0F8D"/>
    <w:rsid w:val="008D6F9F"/>
    <w:rsid w:val="008E04AB"/>
    <w:rsid w:val="008E525E"/>
    <w:rsid w:val="008E5354"/>
    <w:rsid w:val="008F118B"/>
    <w:rsid w:val="008F331F"/>
    <w:rsid w:val="008F3F58"/>
    <w:rsid w:val="008F7140"/>
    <w:rsid w:val="009037CC"/>
    <w:rsid w:val="0090515C"/>
    <w:rsid w:val="0091282C"/>
    <w:rsid w:val="00914759"/>
    <w:rsid w:val="0091615D"/>
    <w:rsid w:val="00916D23"/>
    <w:rsid w:val="00924238"/>
    <w:rsid w:val="00932582"/>
    <w:rsid w:val="00935839"/>
    <w:rsid w:val="009451FF"/>
    <w:rsid w:val="00952176"/>
    <w:rsid w:val="00960951"/>
    <w:rsid w:val="009661E2"/>
    <w:rsid w:val="0097506E"/>
    <w:rsid w:val="009800FE"/>
    <w:rsid w:val="009874BB"/>
    <w:rsid w:val="009B10CE"/>
    <w:rsid w:val="009D09F3"/>
    <w:rsid w:val="009D43AA"/>
    <w:rsid w:val="009D745A"/>
    <w:rsid w:val="009E20CB"/>
    <w:rsid w:val="009E450C"/>
    <w:rsid w:val="009E4B7C"/>
    <w:rsid w:val="009E52B2"/>
    <w:rsid w:val="009F1C3F"/>
    <w:rsid w:val="009F309F"/>
    <w:rsid w:val="009F43E4"/>
    <w:rsid w:val="009F56DD"/>
    <w:rsid w:val="00A0296F"/>
    <w:rsid w:val="00A04113"/>
    <w:rsid w:val="00A07F9F"/>
    <w:rsid w:val="00A11A10"/>
    <w:rsid w:val="00A15E29"/>
    <w:rsid w:val="00A2185B"/>
    <w:rsid w:val="00A337F9"/>
    <w:rsid w:val="00A433F5"/>
    <w:rsid w:val="00A454B5"/>
    <w:rsid w:val="00A477C4"/>
    <w:rsid w:val="00A669F4"/>
    <w:rsid w:val="00A75274"/>
    <w:rsid w:val="00A81C39"/>
    <w:rsid w:val="00A84B51"/>
    <w:rsid w:val="00A84E2B"/>
    <w:rsid w:val="00A85EDC"/>
    <w:rsid w:val="00A86597"/>
    <w:rsid w:val="00A87A49"/>
    <w:rsid w:val="00A90348"/>
    <w:rsid w:val="00A9239C"/>
    <w:rsid w:val="00AA257F"/>
    <w:rsid w:val="00AA5E85"/>
    <w:rsid w:val="00AA610E"/>
    <w:rsid w:val="00AA6A16"/>
    <w:rsid w:val="00AA7A82"/>
    <w:rsid w:val="00AB0795"/>
    <w:rsid w:val="00AB2980"/>
    <w:rsid w:val="00AB4467"/>
    <w:rsid w:val="00AB45DE"/>
    <w:rsid w:val="00AB4E07"/>
    <w:rsid w:val="00AC0F29"/>
    <w:rsid w:val="00AC136D"/>
    <w:rsid w:val="00AC2DA3"/>
    <w:rsid w:val="00AC5C9A"/>
    <w:rsid w:val="00AD2A4B"/>
    <w:rsid w:val="00AD2F58"/>
    <w:rsid w:val="00AE26E5"/>
    <w:rsid w:val="00AE2A83"/>
    <w:rsid w:val="00AE44F5"/>
    <w:rsid w:val="00AE4B6A"/>
    <w:rsid w:val="00AF62C3"/>
    <w:rsid w:val="00AF6C7F"/>
    <w:rsid w:val="00B0068D"/>
    <w:rsid w:val="00B027DC"/>
    <w:rsid w:val="00B0405E"/>
    <w:rsid w:val="00B05015"/>
    <w:rsid w:val="00B075FD"/>
    <w:rsid w:val="00B15382"/>
    <w:rsid w:val="00B15726"/>
    <w:rsid w:val="00B15D7E"/>
    <w:rsid w:val="00B22A35"/>
    <w:rsid w:val="00B23862"/>
    <w:rsid w:val="00B30712"/>
    <w:rsid w:val="00B41321"/>
    <w:rsid w:val="00B430E2"/>
    <w:rsid w:val="00B44DA9"/>
    <w:rsid w:val="00B56F65"/>
    <w:rsid w:val="00B602F9"/>
    <w:rsid w:val="00B6064F"/>
    <w:rsid w:val="00B61CB7"/>
    <w:rsid w:val="00B67280"/>
    <w:rsid w:val="00B80974"/>
    <w:rsid w:val="00B830F9"/>
    <w:rsid w:val="00B8612C"/>
    <w:rsid w:val="00B918ED"/>
    <w:rsid w:val="00B9221B"/>
    <w:rsid w:val="00B974E0"/>
    <w:rsid w:val="00B97657"/>
    <w:rsid w:val="00B978A1"/>
    <w:rsid w:val="00BA3654"/>
    <w:rsid w:val="00BB24F3"/>
    <w:rsid w:val="00BB3CC0"/>
    <w:rsid w:val="00BC2E05"/>
    <w:rsid w:val="00BC6EBC"/>
    <w:rsid w:val="00BF0BB5"/>
    <w:rsid w:val="00BF4988"/>
    <w:rsid w:val="00BF7753"/>
    <w:rsid w:val="00C013E3"/>
    <w:rsid w:val="00C022B7"/>
    <w:rsid w:val="00C20B5C"/>
    <w:rsid w:val="00C2224B"/>
    <w:rsid w:val="00C32829"/>
    <w:rsid w:val="00C32F4F"/>
    <w:rsid w:val="00C354C1"/>
    <w:rsid w:val="00C35B6D"/>
    <w:rsid w:val="00C401E4"/>
    <w:rsid w:val="00C41400"/>
    <w:rsid w:val="00C42AE5"/>
    <w:rsid w:val="00C459EB"/>
    <w:rsid w:val="00C52CD0"/>
    <w:rsid w:val="00C56114"/>
    <w:rsid w:val="00C57987"/>
    <w:rsid w:val="00C60A6F"/>
    <w:rsid w:val="00C65268"/>
    <w:rsid w:val="00C65A6C"/>
    <w:rsid w:val="00C65EC8"/>
    <w:rsid w:val="00C7034A"/>
    <w:rsid w:val="00C832B4"/>
    <w:rsid w:val="00C928AB"/>
    <w:rsid w:val="00C942BE"/>
    <w:rsid w:val="00C95ECD"/>
    <w:rsid w:val="00CA5DEE"/>
    <w:rsid w:val="00CB0132"/>
    <w:rsid w:val="00CB56FE"/>
    <w:rsid w:val="00CC667C"/>
    <w:rsid w:val="00CC74D0"/>
    <w:rsid w:val="00CD3DAE"/>
    <w:rsid w:val="00CD6678"/>
    <w:rsid w:val="00CE1A0A"/>
    <w:rsid w:val="00CE26CE"/>
    <w:rsid w:val="00CE6C7D"/>
    <w:rsid w:val="00CF63C3"/>
    <w:rsid w:val="00CF744B"/>
    <w:rsid w:val="00D10273"/>
    <w:rsid w:val="00D127BA"/>
    <w:rsid w:val="00D214C4"/>
    <w:rsid w:val="00D27814"/>
    <w:rsid w:val="00D45584"/>
    <w:rsid w:val="00D45906"/>
    <w:rsid w:val="00D467B7"/>
    <w:rsid w:val="00D5084A"/>
    <w:rsid w:val="00D60527"/>
    <w:rsid w:val="00D63C22"/>
    <w:rsid w:val="00D73543"/>
    <w:rsid w:val="00D74143"/>
    <w:rsid w:val="00D76C89"/>
    <w:rsid w:val="00D854C6"/>
    <w:rsid w:val="00D86F11"/>
    <w:rsid w:val="00D90D2E"/>
    <w:rsid w:val="00D91616"/>
    <w:rsid w:val="00D947C5"/>
    <w:rsid w:val="00D94EE8"/>
    <w:rsid w:val="00DA31E6"/>
    <w:rsid w:val="00DA4015"/>
    <w:rsid w:val="00DA7F53"/>
    <w:rsid w:val="00DB1AB1"/>
    <w:rsid w:val="00DC4A14"/>
    <w:rsid w:val="00DC4C3C"/>
    <w:rsid w:val="00DC7D30"/>
    <w:rsid w:val="00DE4B9D"/>
    <w:rsid w:val="00DE5DF9"/>
    <w:rsid w:val="00DF09CB"/>
    <w:rsid w:val="00DF3BEF"/>
    <w:rsid w:val="00DF3D8E"/>
    <w:rsid w:val="00DF6B39"/>
    <w:rsid w:val="00E109BD"/>
    <w:rsid w:val="00E23C38"/>
    <w:rsid w:val="00E24EFF"/>
    <w:rsid w:val="00E27CDF"/>
    <w:rsid w:val="00E31034"/>
    <w:rsid w:val="00E33FC5"/>
    <w:rsid w:val="00E50362"/>
    <w:rsid w:val="00E51437"/>
    <w:rsid w:val="00E51769"/>
    <w:rsid w:val="00E65488"/>
    <w:rsid w:val="00E71247"/>
    <w:rsid w:val="00E71286"/>
    <w:rsid w:val="00E733BB"/>
    <w:rsid w:val="00E77CA3"/>
    <w:rsid w:val="00E8306E"/>
    <w:rsid w:val="00E838F9"/>
    <w:rsid w:val="00E93F1C"/>
    <w:rsid w:val="00EA528C"/>
    <w:rsid w:val="00EA7B3B"/>
    <w:rsid w:val="00EB1B45"/>
    <w:rsid w:val="00EB264F"/>
    <w:rsid w:val="00EB419E"/>
    <w:rsid w:val="00EB789C"/>
    <w:rsid w:val="00EB7F28"/>
    <w:rsid w:val="00EC134E"/>
    <w:rsid w:val="00EC1BA9"/>
    <w:rsid w:val="00ED3195"/>
    <w:rsid w:val="00EE11EC"/>
    <w:rsid w:val="00EE12CC"/>
    <w:rsid w:val="00EE3117"/>
    <w:rsid w:val="00EE73D8"/>
    <w:rsid w:val="00EF3B51"/>
    <w:rsid w:val="00F0283C"/>
    <w:rsid w:val="00F07D76"/>
    <w:rsid w:val="00F2452F"/>
    <w:rsid w:val="00F27F26"/>
    <w:rsid w:val="00F3420D"/>
    <w:rsid w:val="00F363E0"/>
    <w:rsid w:val="00F37FE3"/>
    <w:rsid w:val="00F43D4C"/>
    <w:rsid w:val="00F441A9"/>
    <w:rsid w:val="00F46547"/>
    <w:rsid w:val="00F7157E"/>
    <w:rsid w:val="00F74414"/>
    <w:rsid w:val="00F85F45"/>
    <w:rsid w:val="00F90ECE"/>
    <w:rsid w:val="00F928A3"/>
    <w:rsid w:val="00F9417C"/>
    <w:rsid w:val="00F9502C"/>
    <w:rsid w:val="00F97738"/>
    <w:rsid w:val="00FA18AC"/>
    <w:rsid w:val="00FA1E12"/>
    <w:rsid w:val="00FA2C96"/>
    <w:rsid w:val="00FA39B0"/>
    <w:rsid w:val="00FB041F"/>
    <w:rsid w:val="00FB334E"/>
    <w:rsid w:val="00FB5362"/>
    <w:rsid w:val="00FC2AED"/>
    <w:rsid w:val="00FE4FFB"/>
    <w:rsid w:val="00FE601B"/>
    <w:rsid w:val="00FE6C36"/>
    <w:rsid w:val="00FF0486"/>
    <w:rsid w:val="00FF079A"/>
    <w:rsid w:val="00FF3177"/>
    <w:rsid w:val="00FF4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C5CDA"/>
  <w15:docId w15:val="{A03CC168-4AF7-4B63-A872-BB51B9DF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6C8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667B6"/>
  </w:style>
  <w:style w:type="paragraph" w:styleId="Bibliography">
    <w:name w:val="Bibliography"/>
    <w:basedOn w:val="Normal"/>
    <w:next w:val="Normal"/>
    <w:uiPriority w:val="37"/>
    <w:unhideWhenUsed/>
    <w:rsid w:val="001667B6"/>
    <w:pPr>
      <w:tabs>
        <w:tab w:val="left" w:pos="380"/>
      </w:tabs>
      <w:spacing w:after="240"/>
      <w:ind w:left="384" w:hanging="384"/>
    </w:pPr>
    <w:rPr>
      <w:kern w:val="0"/>
      <w:sz w:val="22"/>
      <w:szCs w:val="22"/>
      <w14:ligatures w14:val="none"/>
    </w:rPr>
  </w:style>
  <w:style w:type="character" w:styleId="CommentReference">
    <w:name w:val="annotation reference"/>
    <w:basedOn w:val="DefaultParagraphFont"/>
    <w:uiPriority w:val="99"/>
    <w:semiHidden/>
    <w:unhideWhenUsed/>
    <w:rsid w:val="001667B6"/>
    <w:rPr>
      <w:sz w:val="16"/>
      <w:szCs w:val="16"/>
    </w:rPr>
  </w:style>
  <w:style w:type="paragraph" w:styleId="CommentText">
    <w:name w:val="annotation text"/>
    <w:basedOn w:val="Normal"/>
    <w:link w:val="CommentTextChar"/>
    <w:uiPriority w:val="99"/>
    <w:semiHidden/>
    <w:unhideWhenUsed/>
    <w:rsid w:val="001667B6"/>
    <w:pPr>
      <w:spacing w:after="160"/>
    </w:pPr>
    <w:rPr>
      <w:kern w:val="0"/>
      <w:sz w:val="20"/>
      <w:szCs w:val="20"/>
      <w14:ligatures w14:val="none"/>
    </w:rPr>
  </w:style>
  <w:style w:type="character" w:customStyle="1" w:styleId="CommentTextChar">
    <w:name w:val="Comment Text Char"/>
    <w:basedOn w:val="DefaultParagraphFont"/>
    <w:link w:val="CommentText"/>
    <w:uiPriority w:val="99"/>
    <w:semiHidden/>
    <w:rsid w:val="001667B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667B6"/>
    <w:rPr>
      <w:b/>
      <w:bCs/>
    </w:rPr>
  </w:style>
  <w:style w:type="character" w:customStyle="1" w:styleId="CommentSubjectChar">
    <w:name w:val="Comment Subject Char"/>
    <w:basedOn w:val="CommentTextChar"/>
    <w:link w:val="CommentSubject"/>
    <w:uiPriority w:val="99"/>
    <w:semiHidden/>
    <w:rsid w:val="001667B6"/>
    <w:rPr>
      <w:b/>
      <w:bCs/>
      <w:kern w:val="0"/>
      <w:sz w:val="20"/>
      <w:szCs w:val="20"/>
      <w14:ligatures w14:val="none"/>
    </w:rPr>
  </w:style>
  <w:style w:type="paragraph" w:styleId="Revision">
    <w:name w:val="Revision"/>
    <w:hidden/>
    <w:uiPriority w:val="99"/>
    <w:semiHidden/>
    <w:rsid w:val="001667B6"/>
    <w:rPr>
      <w:kern w:val="0"/>
      <w:sz w:val="22"/>
      <w:szCs w:val="22"/>
      <w14:ligatures w14:val="none"/>
    </w:rPr>
  </w:style>
  <w:style w:type="paragraph" w:styleId="BalloonText">
    <w:name w:val="Balloon Text"/>
    <w:basedOn w:val="Normal"/>
    <w:link w:val="BalloonTextChar"/>
    <w:uiPriority w:val="99"/>
    <w:semiHidden/>
    <w:unhideWhenUsed/>
    <w:rsid w:val="001667B6"/>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1667B6"/>
    <w:rPr>
      <w:rFonts w:ascii="Segoe UI" w:hAnsi="Segoe UI" w:cs="Segoe UI"/>
      <w:kern w:val="0"/>
      <w:sz w:val="18"/>
      <w:szCs w:val="18"/>
      <w14:ligatures w14:val="none"/>
    </w:rPr>
  </w:style>
  <w:style w:type="character" w:styleId="Hyperlink">
    <w:name w:val="Hyperlink"/>
    <w:basedOn w:val="DefaultParagraphFont"/>
    <w:uiPriority w:val="99"/>
    <w:unhideWhenUsed/>
    <w:rsid w:val="001667B6"/>
    <w:rPr>
      <w:color w:val="0000FF"/>
      <w:u w:val="single"/>
    </w:rPr>
  </w:style>
  <w:style w:type="character" w:styleId="HTMLCite">
    <w:name w:val="HTML Cite"/>
    <w:basedOn w:val="DefaultParagraphFont"/>
    <w:uiPriority w:val="99"/>
    <w:semiHidden/>
    <w:unhideWhenUsed/>
    <w:rsid w:val="001667B6"/>
    <w:rPr>
      <w:i/>
      <w:iCs/>
    </w:rPr>
  </w:style>
  <w:style w:type="paragraph" w:styleId="ListParagraph">
    <w:name w:val="List Paragraph"/>
    <w:basedOn w:val="Normal"/>
    <w:uiPriority w:val="34"/>
    <w:qFormat/>
    <w:rsid w:val="001667B6"/>
    <w:pPr>
      <w:spacing w:after="160" w:line="259" w:lineRule="auto"/>
      <w:ind w:left="720"/>
      <w:contextualSpacing/>
    </w:pPr>
    <w:rPr>
      <w:kern w:val="0"/>
      <w:sz w:val="22"/>
      <w:szCs w:val="22"/>
      <w14:ligatures w14:val="none"/>
    </w:rPr>
  </w:style>
  <w:style w:type="paragraph" w:styleId="FootnoteText">
    <w:name w:val="footnote text"/>
    <w:basedOn w:val="Normal"/>
    <w:link w:val="FootnoteTextChar"/>
    <w:uiPriority w:val="99"/>
    <w:semiHidden/>
    <w:unhideWhenUsed/>
    <w:rsid w:val="00697E89"/>
    <w:rPr>
      <w:sz w:val="20"/>
      <w:szCs w:val="20"/>
    </w:rPr>
  </w:style>
  <w:style w:type="character" w:customStyle="1" w:styleId="FootnoteTextChar">
    <w:name w:val="Footnote Text Char"/>
    <w:basedOn w:val="DefaultParagraphFont"/>
    <w:link w:val="FootnoteText"/>
    <w:uiPriority w:val="99"/>
    <w:semiHidden/>
    <w:rsid w:val="00697E89"/>
    <w:rPr>
      <w:sz w:val="20"/>
      <w:szCs w:val="20"/>
    </w:rPr>
  </w:style>
  <w:style w:type="character" w:styleId="FootnoteReference">
    <w:name w:val="footnote reference"/>
    <w:basedOn w:val="DefaultParagraphFont"/>
    <w:uiPriority w:val="99"/>
    <w:semiHidden/>
    <w:unhideWhenUsed/>
    <w:rsid w:val="00697E89"/>
    <w:rPr>
      <w:vertAlign w:val="superscript"/>
    </w:rPr>
  </w:style>
  <w:style w:type="character" w:styleId="UnresolvedMention">
    <w:name w:val="Unresolved Mention"/>
    <w:basedOn w:val="DefaultParagraphFont"/>
    <w:uiPriority w:val="99"/>
    <w:semiHidden/>
    <w:unhideWhenUsed/>
    <w:rsid w:val="00D74143"/>
    <w:rPr>
      <w:color w:val="605E5C"/>
      <w:shd w:val="clear" w:color="auto" w:fill="E1DFDD"/>
    </w:rPr>
  </w:style>
  <w:style w:type="paragraph" w:styleId="Header">
    <w:name w:val="header"/>
    <w:basedOn w:val="Normal"/>
    <w:link w:val="HeaderChar"/>
    <w:uiPriority w:val="99"/>
    <w:unhideWhenUsed/>
    <w:rsid w:val="00A9239C"/>
    <w:pPr>
      <w:tabs>
        <w:tab w:val="center" w:pos="4680"/>
        <w:tab w:val="right" w:pos="9360"/>
      </w:tabs>
    </w:pPr>
  </w:style>
  <w:style w:type="character" w:customStyle="1" w:styleId="HeaderChar">
    <w:name w:val="Header Char"/>
    <w:basedOn w:val="DefaultParagraphFont"/>
    <w:link w:val="Header"/>
    <w:uiPriority w:val="99"/>
    <w:rsid w:val="00A9239C"/>
  </w:style>
  <w:style w:type="paragraph" w:styleId="Footer">
    <w:name w:val="footer"/>
    <w:basedOn w:val="Normal"/>
    <w:link w:val="FooterChar"/>
    <w:uiPriority w:val="99"/>
    <w:unhideWhenUsed/>
    <w:rsid w:val="00A9239C"/>
    <w:pPr>
      <w:tabs>
        <w:tab w:val="center" w:pos="4680"/>
        <w:tab w:val="right" w:pos="9360"/>
      </w:tabs>
    </w:pPr>
  </w:style>
  <w:style w:type="character" w:customStyle="1" w:styleId="FooterChar">
    <w:name w:val="Footer Char"/>
    <w:basedOn w:val="DefaultParagraphFont"/>
    <w:link w:val="Footer"/>
    <w:uiPriority w:val="99"/>
    <w:rsid w:val="00A9239C"/>
  </w:style>
  <w:style w:type="character" w:styleId="PageNumber">
    <w:name w:val="page number"/>
    <w:basedOn w:val="DefaultParagraphFont"/>
    <w:uiPriority w:val="99"/>
    <w:semiHidden/>
    <w:unhideWhenUsed/>
    <w:rsid w:val="00254CE5"/>
  </w:style>
  <w:style w:type="character" w:styleId="LineNumber">
    <w:name w:val="line number"/>
    <w:basedOn w:val="DefaultParagraphFont"/>
    <w:uiPriority w:val="99"/>
    <w:semiHidden/>
    <w:unhideWhenUsed/>
    <w:rsid w:val="00B44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256520">
      <w:bodyDiv w:val="1"/>
      <w:marLeft w:val="0"/>
      <w:marRight w:val="0"/>
      <w:marTop w:val="0"/>
      <w:marBottom w:val="0"/>
      <w:divBdr>
        <w:top w:val="none" w:sz="0" w:space="0" w:color="auto"/>
        <w:left w:val="none" w:sz="0" w:space="0" w:color="auto"/>
        <w:bottom w:val="none" w:sz="0" w:space="0" w:color="auto"/>
        <w:right w:val="none" w:sz="0" w:space="0" w:color="auto"/>
      </w:divBdr>
    </w:div>
    <w:div w:id="509830923">
      <w:bodyDiv w:val="1"/>
      <w:marLeft w:val="0"/>
      <w:marRight w:val="0"/>
      <w:marTop w:val="0"/>
      <w:marBottom w:val="0"/>
      <w:divBdr>
        <w:top w:val="none" w:sz="0" w:space="0" w:color="auto"/>
        <w:left w:val="none" w:sz="0" w:space="0" w:color="auto"/>
        <w:bottom w:val="none" w:sz="0" w:space="0" w:color="auto"/>
        <w:right w:val="none" w:sz="0" w:space="0" w:color="auto"/>
      </w:divBdr>
      <w:divsChild>
        <w:div w:id="1942181308">
          <w:marLeft w:val="480"/>
          <w:marRight w:val="0"/>
          <w:marTop w:val="0"/>
          <w:marBottom w:val="0"/>
          <w:divBdr>
            <w:top w:val="none" w:sz="0" w:space="0" w:color="auto"/>
            <w:left w:val="none" w:sz="0" w:space="0" w:color="auto"/>
            <w:bottom w:val="none" w:sz="0" w:space="0" w:color="auto"/>
            <w:right w:val="none" w:sz="0" w:space="0" w:color="auto"/>
          </w:divBdr>
          <w:divsChild>
            <w:div w:id="211212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67592">
      <w:bodyDiv w:val="1"/>
      <w:marLeft w:val="0"/>
      <w:marRight w:val="0"/>
      <w:marTop w:val="0"/>
      <w:marBottom w:val="0"/>
      <w:divBdr>
        <w:top w:val="none" w:sz="0" w:space="0" w:color="auto"/>
        <w:left w:val="none" w:sz="0" w:space="0" w:color="auto"/>
        <w:bottom w:val="none" w:sz="0" w:space="0" w:color="auto"/>
        <w:right w:val="none" w:sz="0" w:space="0" w:color="auto"/>
      </w:divBdr>
    </w:div>
    <w:div w:id="627322894">
      <w:bodyDiv w:val="1"/>
      <w:marLeft w:val="0"/>
      <w:marRight w:val="0"/>
      <w:marTop w:val="0"/>
      <w:marBottom w:val="0"/>
      <w:divBdr>
        <w:top w:val="none" w:sz="0" w:space="0" w:color="auto"/>
        <w:left w:val="none" w:sz="0" w:space="0" w:color="auto"/>
        <w:bottom w:val="none" w:sz="0" w:space="0" w:color="auto"/>
        <w:right w:val="none" w:sz="0" w:space="0" w:color="auto"/>
      </w:divBdr>
      <w:divsChild>
        <w:div w:id="524442651">
          <w:marLeft w:val="480"/>
          <w:marRight w:val="0"/>
          <w:marTop w:val="0"/>
          <w:marBottom w:val="0"/>
          <w:divBdr>
            <w:top w:val="none" w:sz="0" w:space="0" w:color="auto"/>
            <w:left w:val="none" w:sz="0" w:space="0" w:color="auto"/>
            <w:bottom w:val="none" w:sz="0" w:space="0" w:color="auto"/>
            <w:right w:val="none" w:sz="0" w:space="0" w:color="auto"/>
          </w:divBdr>
          <w:divsChild>
            <w:div w:id="75035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17318">
      <w:bodyDiv w:val="1"/>
      <w:marLeft w:val="0"/>
      <w:marRight w:val="0"/>
      <w:marTop w:val="0"/>
      <w:marBottom w:val="0"/>
      <w:divBdr>
        <w:top w:val="none" w:sz="0" w:space="0" w:color="auto"/>
        <w:left w:val="none" w:sz="0" w:space="0" w:color="auto"/>
        <w:bottom w:val="none" w:sz="0" w:space="0" w:color="auto"/>
        <w:right w:val="none" w:sz="0" w:space="0" w:color="auto"/>
      </w:divBdr>
      <w:divsChild>
        <w:div w:id="1485463873">
          <w:marLeft w:val="480"/>
          <w:marRight w:val="0"/>
          <w:marTop w:val="0"/>
          <w:marBottom w:val="0"/>
          <w:divBdr>
            <w:top w:val="none" w:sz="0" w:space="0" w:color="auto"/>
            <w:left w:val="none" w:sz="0" w:space="0" w:color="auto"/>
            <w:bottom w:val="none" w:sz="0" w:space="0" w:color="auto"/>
            <w:right w:val="none" w:sz="0" w:space="0" w:color="auto"/>
          </w:divBdr>
          <w:divsChild>
            <w:div w:id="105319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08750">
      <w:bodyDiv w:val="1"/>
      <w:marLeft w:val="0"/>
      <w:marRight w:val="0"/>
      <w:marTop w:val="0"/>
      <w:marBottom w:val="0"/>
      <w:divBdr>
        <w:top w:val="none" w:sz="0" w:space="0" w:color="auto"/>
        <w:left w:val="none" w:sz="0" w:space="0" w:color="auto"/>
        <w:bottom w:val="none" w:sz="0" w:space="0" w:color="auto"/>
        <w:right w:val="none" w:sz="0" w:space="0" w:color="auto"/>
      </w:divBdr>
    </w:div>
    <w:div w:id="1297026663">
      <w:bodyDiv w:val="1"/>
      <w:marLeft w:val="0"/>
      <w:marRight w:val="0"/>
      <w:marTop w:val="0"/>
      <w:marBottom w:val="0"/>
      <w:divBdr>
        <w:top w:val="none" w:sz="0" w:space="0" w:color="auto"/>
        <w:left w:val="none" w:sz="0" w:space="0" w:color="auto"/>
        <w:bottom w:val="none" w:sz="0" w:space="0" w:color="auto"/>
        <w:right w:val="none" w:sz="0" w:space="0" w:color="auto"/>
      </w:divBdr>
    </w:div>
    <w:div w:id="1340350860">
      <w:bodyDiv w:val="1"/>
      <w:marLeft w:val="0"/>
      <w:marRight w:val="0"/>
      <w:marTop w:val="0"/>
      <w:marBottom w:val="0"/>
      <w:divBdr>
        <w:top w:val="none" w:sz="0" w:space="0" w:color="auto"/>
        <w:left w:val="none" w:sz="0" w:space="0" w:color="auto"/>
        <w:bottom w:val="none" w:sz="0" w:space="0" w:color="auto"/>
        <w:right w:val="none" w:sz="0" w:space="0" w:color="auto"/>
      </w:divBdr>
      <w:divsChild>
        <w:div w:id="1019501600">
          <w:marLeft w:val="480"/>
          <w:marRight w:val="0"/>
          <w:marTop w:val="0"/>
          <w:marBottom w:val="0"/>
          <w:divBdr>
            <w:top w:val="none" w:sz="0" w:space="0" w:color="auto"/>
            <w:left w:val="none" w:sz="0" w:space="0" w:color="auto"/>
            <w:bottom w:val="none" w:sz="0" w:space="0" w:color="auto"/>
            <w:right w:val="none" w:sz="0" w:space="0" w:color="auto"/>
          </w:divBdr>
          <w:divsChild>
            <w:div w:id="131314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94994">
      <w:bodyDiv w:val="1"/>
      <w:marLeft w:val="0"/>
      <w:marRight w:val="0"/>
      <w:marTop w:val="0"/>
      <w:marBottom w:val="0"/>
      <w:divBdr>
        <w:top w:val="none" w:sz="0" w:space="0" w:color="auto"/>
        <w:left w:val="none" w:sz="0" w:space="0" w:color="auto"/>
        <w:bottom w:val="none" w:sz="0" w:space="0" w:color="auto"/>
        <w:right w:val="none" w:sz="0" w:space="0" w:color="auto"/>
      </w:divBdr>
      <w:divsChild>
        <w:div w:id="348335516">
          <w:marLeft w:val="0"/>
          <w:marRight w:val="0"/>
          <w:marTop w:val="0"/>
          <w:marBottom w:val="0"/>
          <w:divBdr>
            <w:top w:val="none" w:sz="0" w:space="0" w:color="auto"/>
            <w:left w:val="none" w:sz="0" w:space="0" w:color="auto"/>
            <w:bottom w:val="none" w:sz="0" w:space="0" w:color="auto"/>
            <w:right w:val="none" w:sz="0" w:space="0" w:color="auto"/>
          </w:divBdr>
          <w:divsChild>
            <w:div w:id="400954917">
              <w:marLeft w:val="0"/>
              <w:marRight w:val="0"/>
              <w:marTop w:val="0"/>
              <w:marBottom w:val="0"/>
              <w:divBdr>
                <w:top w:val="none" w:sz="0" w:space="0" w:color="auto"/>
                <w:left w:val="none" w:sz="0" w:space="0" w:color="auto"/>
                <w:bottom w:val="none" w:sz="0" w:space="0" w:color="auto"/>
                <w:right w:val="none" w:sz="0" w:space="0" w:color="auto"/>
              </w:divBdr>
              <w:divsChild>
                <w:div w:id="322974110">
                  <w:marLeft w:val="360"/>
                  <w:marRight w:val="96"/>
                  <w:marTop w:val="0"/>
                  <w:marBottom w:val="0"/>
                  <w:divBdr>
                    <w:top w:val="none" w:sz="0" w:space="0" w:color="auto"/>
                    <w:left w:val="none" w:sz="0" w:space="0" w:color="auto"/>
                    <w:bottom w:val="none" w:sz="0" w:space="0" w:color="auto"/>
                    <w:right w:val="none" w:sz="0" w:space="0" w:color="auto"/>
                  </w:divBdr>
                </w:div>
              </w:divsChild>
            </w:div>
            <w:div w:id="1820266517">
              <w:marLeft w:val="0"/>
              <w:marRight w:val="0"/>
              <w:marTop w:val="0"/>
              <w:marBottom w:val="0"/>
              <w:divBdr>
                <w:top w:val="none" w:sz="0" w:space="0" w:color="auto"/>
                <w:left w:val="none" w:sz="0" w:space="0" w:color="auto"/>
                <w:bottom w:val="none" w:sz="0" w:space="0" w:color="auto"/>
                <w:right w:val="none" w:sz="0" w:space="0" w:color="auto"/>
              </w:divBdr>
              <w:divsChild>
                <w:div w:id="178919845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651247334">
      <w:bodyDiv w:val="1"/>
      <w:marLeft w:val="0"/>
      <w:marRight w:val="0"/>
      <w:marTop w:val="0"/>
      <w:marBottom w:val="0"/>
      <w:divBdr>
        <w:top w:val="none" w:sz="0" w:space="0" w:color="auto"/>
        <w:left w:val="none" w:sz="0" w:space="0" w:color="auto"/>
        <w:bottom w:val="none" w:sz="0" w:space="0" w:color="auto"/>
        <w:right w:val="none" w:sz="0" w:space="0" w:color="auto"/>
      </w:divBdr>
    </w:div>
    <w:div w:id="1696806630">
      <w:bodyDiv w:val="1"/>
      <w:marLeft w:val="0"/>
      <w:marRight w:val="0"/>
      <w:marTop w:val="0"/>
      <w:marBottom w:val="0"/>
      <w:divBdr>
        <w:top w:val="none" w:sz="0" w:space="0" w:color="auto"/>
        <w:left w:val="none" w:sz="0" w:space="0" w:color="auto"/>
        <w:bottom w:val="none" w:sz="0" w:space="0" w:color="auto"/>
        <w:right w:val="none" w:sz="0" w:space="0" w:color="auto"/>
      </w:divBdr>
      <w:divsChild>
        <w:div w:id="1208027803">
          <w:marLeft w:val="480"/>
          <w:marRight w:val="0"/>
          <w:marTop w:val="0"/>
          <w:marBottom w:val="0"/>
          <w:divBdr>
            <w:top w:val="none" w:sz="0" w:space="0" w:color="auto"/>
            <w:left w:val="none" w:sz="0" w:space="0" w:color="auto"/>
            <w:bottom w:val="none" w:sz="0" w:space="0" w:color="auto"/>
            <w:right w:val="none" w:sz="0" w:space="0" w:color="auto"/>
          </w:divBdr>
          <w:divsChild>
            <w:div w:id="35547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65125">
      <w:bodyDiv w:val="1"/>
      <w:marLeft w:val="0"/>
      <w:marRight w:val="0"/>
      <w:marTop w:val="0"/>
      <w:marBottom w:val="0"/>
      <w:divBdr>
        <w:top w:val="none" w:sz="0" w:space="0" w:color="auto"/>
        <w:left w:val="none" w:sz="0" w:space="0" w:color="auto"/>
        <w:bottom w:val="none" w:sz="0" w:space="0" w:color="auto"/>
        <w:right w:val="none" w:sz="0" w:space="0" w:color="auto"/>
      </w:divBdr>
    </w:div>
    <w:div w:id="2051148405">
      <w:bodyDiv w:val="1"/>
      <w:marLeft w:val="0"/>
      <w:marRight w:val="0"/>
      <w:marTop w:val="0"/>
      <w:marBottom w:val="0"/>
      <w:divBdr>
        <w:top w:val="none" w:sz="0" w:space="0" w:color="auto"/>
        <w:left w:val="none" w:sz="0" w:space="0" w:color="auto"/>
        <w:bottom w:val="none" w:sz="0" w:space="0" w:color="auto"/>
        <w:right w:val="none" w:sz="0" w:space="0" w:color="auto"/>
      </w:divBdr>
      <w:divsChild>
        <w:div w:id="2048025413">
          <w:marLeft w:val="480"/>
          <w:marRight w:val="0"/>
          <w:marTop w:val="0"/>
          <w:marBottom w:val="0"/>
          <w:divBdr>
            <w:top w:val="none" w:sz="0" w:space="0" w:color="auto"/>
            <w:left w:val="none" w:sz="0" w:space="0" w:color="auto"/>
            <w:bottom w:val="none" w:sz="0" w:space="0" w:color="auto"/>
            <w:right w:val="none" w:sz="0" w:space="0" w:color="auto"/>
          </w:divBdr>
          <w:divsChild>
            <w:div w:id="39119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39885">
      <w:bodyDiv w:val="1"/>
      <w:marLeft w:val="0"/>
      <w:marRight w:val="0"/>
      <w:marTop w:val="0"/>
      <w:marBottom w:val="0"/>
      <w:divBdr>
        <w:top w:val="none" w:sz="0" w:space="0" w:color="auto"/>
        <w:left w:val="none" w:sz="0" w:space="0" w:color="auto"/>
        <w:bottom w:val="none" w:sz="0" w:space="0" w:color="auto"/>
        <w:right w:val="none" w:sz="0" w:space="0" w:color="auto"/>
      </w:divBdr>
      <w:divsChild>
        <w:div w:id="318774364">
          <w:marLeft w:val="480"/>
          <w:marRight w:val="0"/>
          <w:marTop w:val="0"/>
          <w:marBottom w:val="0"/>
          <w:divBdr>
            <w:top w:val="none" w:sz="0" w:space="0" w:color="auto"/>
            <w:left w:val="none" w:sz="0" w:space="0" w:color="auto"/>
            <w:bottom w:val="none" w:sz="0" w:space="0" w:color="auto"/>
            <w:right w:val="none" w:sz="0" w:space="0" w:color="auto"/>
          </w:divBdr>
          <w:divsChild>
            <w:div w:id="1693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2E521-AAB9-4E8B-894D-B69DA65D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9399</TotalTime>
  <Pages>31</Pages>
  <Words>55754</Words>
  <Characters>317799</Characters>
  <Application>Microsoft Office Word</Application>
  <DocSecurity>0</DocSecurity>
  <Lines>2648</Lines>
  <Paragraphs>745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Amna  Asim</dc:creator>
  <cp:keywords/>
  <dc:description/>
  <cp:lastModifiedBy>Jonas, Katherine</cp:lastModifiedBy>
  <cp:revision>43</cp:revision>
  <dcterms:created xsi:type="dcterms:W3CDTF">2025-01-07T21:58:00Z</dcterms:created>
  <dcterms:modified xsi:type="dcterms:W3CDTF">2025-04-09T21:36:00Z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id="9VuHwqfp"/&gt;&lt;style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